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E7C7FE" w14:textId="77777777" w:rsidR="006918CD" w:rsidRPr="003819C1" w:rsidRDefault="006918CD" w:rsidP="006918CD">
      <w:pPr>
        <w:shd w:val="clear" w:color="auto" w:fill="F2F2F2"/>
        <w:spacing w:after="0" w:line="240" w:lineRule="auto"/>
        <w:jc w:val="center"/>
        <w:rPr>
          <w:rFonts w:ascii="Arial" w:eastAsia="Calibri" w:hAnsi="Arial" w:cs="Arial"/>
          <w:i/>
          <w:noProof/>
          <w:sz w:val="36"/>
          <w:szCs w:val="24"/>
        </w:rPr>
      </w:pPr>
      <w:r w:rsidRPr="003819C1">
        <w:rPr>
          <w:rFonts w:ascii="Arial" w:eastAsia="Calibri" w:hAnsi="Arial" w:cs="Arial"/>
          <w:i/>
          <w:noProof/>
          <w:sz w:val="36"/>
          <w:szCs w:val="24"/>
        </w:rPr>
        <w:t>Общество с Ограниченной Ответственностью</w:t>
      </w:r>
    </w:p>
    <w:p w14:paraId="63F05D7F" w14:textId="77777777" w:rsidR="006918CD" w:rsidRPr="003819C1" w:rsidRDefault="006918CD" w:rsidP="006918CD">
      <w:pPr>
        <w:pBdr>
          <w:bottom w:val="single" w:sz="24" w:space="1" w:color="auto"/>
        </w:pBdr>
        <w:shd w:val="pct12" w:color="auto" w:fill="auto"/>
        <w:spacing w:after="0" w:line="240" w:lineRule="auto"/>
        <w:jc w:val="center"/>
        <w:rPr>
          <w:rFonts w:ascii="Arial" w:eastAsia="Calibri" w:hAnsi="Arial" w:cs="Arial"/>
          <w:b/>
          <w:i/>
          <w:noProof/>
          <w:sz w:val="56"/>
          <w:szCs w:val="24"/>
        </w:rPr>
      </w:pPr>
      <w:r w:rsidRPr="003819C1">
        <w:rPr>
          <w:rFonts w:ascii="Arial" w:eastAsia="Calibri" w:hAnsi="Arial" w:cs="Arial"/>
          <w:b/>
          <w:i/>
          <w:noProof/>
          <w:sz w:val="56"/>
          <w:szCs w:val="24"/>
        </w:rPr>
        <w:t>«И В Э Н Е Р Г О С Е Р В И С»</w:t>
      </w:r>
    </w:p>
    <w:p w14:paraId="173FC581" w14:textId="77777777" w:rsidR="006918CD" w:rsidRPr="003819C1" w:rsidRDefault="006918CD" w:rsidP="006918CD">
      <w:pPr>
        <w:spacing w:after="0" w:line="240" w:lineRule="auto"/>
        <w:jc w:val="center"/>
        <w:rPr>
          <w:rFonts w:ascii="Arial" w:eastAsia="Calibri" w:hAnsi="Arial" w:cs="Arial"/>
          <w:noProof/>
        </w:rPr>
      </w:pPr>
      <w:r w:rsidRPr="003819C1">
        <w:rPr>
          <w:rFonts w:ascii="Arial" w:eastAsia="Calibri" w:hAnsi="Arial" w:cs="Arial"/>
          <w:noProof/>
        </w:rPr>
        <w:t>153002, г. Иваново, ул. Калинина, д. 9/21, офис 419. Тел/факс: (4932) 37-22-02</w:t>
      </w:r>
    </w:p>
    <w:p w14:paraId="04889CB7" w14:textId="77777777" w:rsidR="006918CD" w:rsidRPr="003819C1" w:rsidRDefault="006918CD" w:rsidP="006918CD">
      <w:pPr>
        <w:spacing w:after="0" w:line="240" w:lineRule="auto"/>
        <w:jc w:val="center"/>
        <w:rPr>
          <w:rFonts w:ascii="Arial" w:eastAsia="Calibri" w:hAnsi="Arial" w:cs="Arial"/>
          <w:noProof/>
        </w:rPr>
      </w:pPr>
      <w:r w:rsidRPr="003819C1">
        <w:rPr>
          <w:rFonts w:ascii="Arial" w:eastAsia="Calibri" w:hAnsi="Arial" w:cs="Arial"/>
          <w:noProof/>
        </w:rPr>
        <w:t>ИНН 3700001799 КПП 370001001 ОГРН 1223700011182</w:t>
      </w:r>
    </w:p>
    <w:p w14:paraId="07F0CA76" w14:textId="77777777" w:rsidR="006918CD" w:rsidRPr="003819C1" w:rsidRDefault="006918CD" w:rsidP="006918CD">
      <w:pPr>
        <w:spacing w:after="0" w:line="240" w:lineRule="auto"/>
        <w:jc w:val="center"/>
        <w:rPr>
          <w:rFonts w:ascii="Arial" w:eastAsia="Calibri" w:hAnsi="Arial" w:cs="Arial"/>
          <w:noProof/>
          <w:u w:val="single"/>
        </w:rPr>
      </w:pPr>
      <w:r w:rsidRPr="003819C1">
        <w:rPr>
          <w:rFonts w:ascii="Arial" w:eastAsia="Calibri" w:hAnsi="Arial" w:cs="Arial"/>
          <w:noProof/>
          <w:lang w:val="en-US"/>
        </w:rPr>
        <w:t>e</w:t>
      </w:r>
      <w:r w:rsidRPr="003819C1">
        <w:rPr>
          <w:rFonts w:ascii="Arial" w:eastAsia="Calibri" w:hAnsi="Arial" w:cs="Arial"/>
          <w:noProof/>
        </w:rPr>
        <w:t>-</w:t>
      </w:r>
      <w:r w:rsidRPr="003819C1">
        <w:rPr>
          <w:rFonts w:ascii="Arial" w:eastAsia="Calibri" w:hAnsi="Arial" w:cs="Arial"/>
          <w:noProof/>
          <w:lang w:val="en-US"/>
        </w:rPr>
        <w:t>mail</w:t>
      </w:r>
      <w:r w:rsidRPr="003819C1">
        <w:rPr>
          <w:rFonts w:ascii="Arial" w:eastAsia="Calibri" w:hAnsi="Arial" w:cs="Arial"/>
          <w:noProof/>
        </w:rPr>
        <w:t xml:space="preserve">: </w:t>
      </w:r>
      <w:hyperlink r:id="rId8" w:history="1">
        <w:r w:rsidRPr="003819C1">
          <w:rPr>
            <w:rFonts w:ascii="Arial" w:eastAsia="Calibri" w:hAnsi="Arial" w:cs="Arial"/>
            <w:noProof/>
            <w:u w:val="single"/>
            <w:lang w:val="en-US"/>
          </w:rPr>
          <w:t>office</w:t>
        </w:r>
        <w:r w:rsidRPr="003819C1">
          <w:rPr>
            <w:rFonts w:ascii="Arial" w:eastAsia="Calibri" w:hAnsi="Arial" w:cs="Arial"/>
            <w:noProof/>
            <w:u w:val="single"/>
          </w:rPr>
          <w:t>@</w:t>
        </w:r>
        <w:r w:rsidRPr="003819C1">
          <w:rPr>
            <w:rFonts w:ascii="Arial" w:eastAsia="Calibri" w:hAnsi="Arial" w:cs="Arial"/>
            <w:noProof/>
            <w:u w:val="single"/>
            <w:lang w:val="en-US"/>
          </w:rPr>
          <w:t>ivenser</w:t>
        </w:r>
        <w:r w:rsidRPr="003819C1">
          <w:rPr>
            <w:rFonts w:ascii="Arial" w:eastAsia="Calibri" w:hAnsi="Arial" w:cs="Arial"/>
            <w:noProof/>
            <w:u w:val="single"/>
          </w:rPr>
          <w:t>.</w:t>
        </w:r>
        <w:r w:rsidRPr="003819C1">
          <w:rPr>
            <w:rFonts w:ascii="Arial" w:eastAsia="Calibri" w:hAnsi="Arial" w:cs="Arial"/>
            <w:noProof/>
            <w:u w:val="single"/>
            <w:lang w:val="en-US"/>
          </w:rPr>
          <w:t>com</w:t>
        </w:r>
      </w:hyperlink>
    </w:p>
    <w:p w14:paraId="391214B1" w14:textId="77777777" w:rsidR="00D13CEE" w:rsidRPr="003819C1" w:rsidRDefault="00D13CEE" w:rsidP="00D13CEE">
      <w:pPr>
        <w:autoSpaceDE w:val="0"/>
        <w:autoSpaceDN w:val="0"/>
        <w:adjustRightInd w:val="0"/>
        <w:spacing w:after="200" w:line="276" w:lineRule="auto"/>
        <w:rPr>
          <w:rFonts w:ascii="Arial" w:eastAsia="TimesNewRoman" w:hAnsi="Arial" w:cs="Arial"/>
        </w:rPr>
      </w:pPr>
    </w:p>
    <w:p w14:paraId="05B092D6" w14:textId="77777777" w:rsidR="00D13CEE" w:rsidRPr="003819C1" w:rsidRDefault="00D13CEE" w:rsidP="00D13CEE">
      <w:pPr>
        <w:autoSpaceDE w:val="0"/>
        <w:autoSpaceDN w:val="0"/>
        <w:adjustRightInd w:val="0"/>
        <w:spacing w:after="200" w:line="276" w:lineRule="auto"/>
        <w:rPr>
          <w:rFonts w:ascii="Arial" w:eastAsia="TimesNewRoman" w:hAnsi="Arial" w:cs="Arial"/>
        </w:rPr>
      </w:pPr>
    </w:p>
    <w:p w14:paraId="61FDC89F" w14:textId="77777777" w:rsidR="00D13CEE" w:rsidRPr="003819C1" w:rsidRDefault="00D13CEE" w:rsidP="00D13CEE">
      <w:pPr>
        <w:autoSpaceDE w:val="0"/>
        <w:autoSpaceDN w:val="0"/>
        <w:adjustRightInd w:val="0"/>
        <w:spacing w:after="200" w:line="276" w:lineRule="auto"/>
        <w:rPr>
          <w:rFonts w:ascii="Arial" w:eastAsia="TimesNewRoman" w:hAnsi="Arial" w:cs="Arial"/>
        </w:rPr>
      </w:pPr>
    </w:p>
    <w:p w14:paraId="3FB87CD4" w14:textId="77777777" w:rsidR="00FA6821" w:rsidRPr="003819C1" w:rsidRDefault="00FA6821" w:rsidP="00FA6821">
      <w:pPr>
        <w:autoSpaceDE w:val="0"/>
        <w:autoSpaceDN w:val="0"/>
        <w:adjustRightInd w:val="0"/>
        <w:spacing w:after="0" w:line="240" w:lineRule="auto"/>
        <w:jc w:val="center"/>
        <w:rPr>
          <w:rFonts w:ascii="Arial" w:eastAsia="Times New Roman" w:hAnsi="Arial" w:cs="Arial"/>
          <w:b/>
          <w:sz w:val="60"/>
          <w:szCs w:val="60"/>
        </w:rPr>
      </w:pPr>
      <w:r w:rsidRPr="003819C1">
        <w:rPr>
          <w:rFonts w:ascii="Arial" w:eastAsia="Times New Roman" w:hAnsi="Arial" w:cs="Arial"/>
          <w:b/>
          <w:sz w:val="60"/>
          <w:szCs w:val="60"/>
        </w:rPr>
        <w:t xml:space="preserve">СХЕМА ТЕПЛОСНАБЖЕНИЯ </w:t>
      </w:r>
    </w:p>
    <w:p w14:paraId="2399A77C" w14:textId="77777777" w:rsidR="00FA6821" w:rsidRPr="003819C1" w:rsidRDefault="00FA6821" w:rsidP="00FA6821">
      <w:pPr>
        <w:autoSpaceDE w:val="0"/>
        <w:autoSpaceDN w:val="0"/>
        <w:adjustRightInd w:val="0"/>
        <w:spacing w:after="0" w:line="240" w:lineRule="auto"/>
        <w:jc w:val="center"/>
        <w:rPr>
          <w:rFonts w:ascii="Arial" w:eastAsia="Times New Roman" w:hAnsi="Arial" w:cs="Arial"/>
          <w:b/>
          <w:sz w:val="60"/>
          <w:szCs w:val="60"/>
        </w:rPr>
      </w:pPr>
      <w:r w:rsidRPr="003819C1">
        <w:rPr>
          <w:rFonts w:ascii="Arial" w:eastAsia="Times New Roman" w:hAnsi="Arial" w:cs="Arial"/>
          <w:b/>
          <w:sz w:val="60"/>
          <w:szCs w:val="60"/>
        </w:rPr>
        <w:t xml:space="preserve">ВЕТЛУЖСКОГО </w:t>
      </w:r>
    </w:p>
    <w:p w14:paraId="58BB0B0D" w14:textId="77777777" w:rsidR="00FA6821" w:rsidRPr="003819C1" w:rsidRDefault="00FA6821" w:rsidP="00FA6821">
      <w:pPr>
        <w:autoSpaceDE w:val="0"/>
        <w:autoSpaceDN w:val="0"/>
        <w:adjustRightInd w:val="0"/>
        <w:spacing w:after="0" w:line="240" w:lineRule="auto"/>
        <w:jc w:val="center"/>
        <w:rPr>
          <w:rFonts w:ascii="Arial" w:eastAsia="Calibri" w:hAnsi="Arial" w:cs="Arial"/>
          <w:b/>
          <w:sz w:val="60"/>
          <w:szCs w:val="60"/>
        </w:rPr>
      </w:pPr>
      <w:r w:rsidRPr="003819C1">
        <w:rPr>
          <w:rFonts w:ascii="Arial" w:eastAsia="Calibri" w:hAnsi="Arial" w:cs="Arial"/>
          <w:b/>
          <w:sz w:val="60"/>
          <w:szCs w:val="60"/>
        </w:rPr>
        <w:t>МУНИЦИПАЛЬНОГО ОКРУГА</w:t>
      </w:r>
    </w:p>
    <w:p w14:paraId="1AA3C4BF" w14:textId="77777777" w:rsidR="00FA6821" w:rsidRPr="003819C1" w:rsidRDefault="00FA6821" w:rsidP="00FA6821">
      <w:pPr>
        <w:autoSpaceDE w:val="0"/>
        <w:autoSpaceDN w:val="0"/>
        <w:adjustRightInd w:val="0"/>
        <w:spacing w:after="0" w:line="240" w:lineRule="auto"/>
        <w:jc w:val="center"/>
        <w:rPr>
          <w:rFonts w:ascii="Arial" w:eastAsia="TimesNewRoman" w:hAnsi="Arial" w:cs="Arial"/>
          <w:b/>
          <w:sz w:val="60"/>
          <w:szCs w:val="60"/>
        </w:rPr>
      </w:pPr>
      <w:r w:rsidRPr="003819C1">
        <w:rPr>
          <w:rFonts w:ascii="Arial" w:eastAsia="Calibri" w:hAnsi="Arial" w:cs="Arial"/>
          <w:b/>
          <w:sz w:val="60"/>
          <w:szCs w:val="60"/>
        </w:rPr>
        <w:t>НИЖЕГОРОДСКОЙ ОБЛАСТИ</w:t>
      </w:r>
    </w:p>
    <w:p w14:paraId="18F8ECDA" w14:textId="25C7E0AF" w:rsidR="000B7AC7" w:rsidRPr="003819C1" w:rsidRDefault="00FA6821" w:rsidP="00FA6821">
      <w:pPr>
        <w:jc w:val="center"/>
        <w:rPr>
          <w:rFonts w:ascii="Arial" w:eastAsia="Calibri" w:hAnsi="Arial" w:cs="Arial"/>
          <w:b/>
          <w:sz w:val="60"/>
          <w:szCs w:val="60"/>
        </w:rPr>
      </w:pPr>
      <w:r w:rsidRPr="003819C1">
        <w:rPr>
          <w:rFonts w:ascii="Arial" w:eastAsia="Calibri" w:hAnsi="Arial" w:cs="Arial"/>
          <w:b/>
          <w:sz w:val="60"/>
          <w:szCs w:val="60"/>
        </w:rPr>
        <w:t>НА ПЕРИОД ДО 2035 г.</w:t>
      </w:r>
    </w:p>
    <w:p w14:paraId="000360D6" w14:textId="77777777" w:rsidR="00FA6821" w:rsidRPr="003819C1" w:rsidRDefault="00FA6821" w:rsidP="00FA6821">
      <w:pPr>
        <w:spacing w:after="0" w:line="240" w:lineRule="auto"/>
        <w:jc w:val="center"/>
        <w:rPr>
          <w:rFonts w:ascii="Arial" w:hAnsi="Arial" w:cs="Arial"/>
          <w:b/>
          <w:sz w:val="28"/>
          <w:szCs w:val="28"/>
        </w:rPr>
      </w:pPr>
    </w:p>
    <w:p w14:paraId="2E6251B7" w14:textId="77777777" w:rsidR="000B7AC7" w:rsidRPr="003819C1" w:rsidRDefault="000B7AC7" w:rsidP="00B95AEB">
      <w:pPr>
        <w:pStyle w:val="af3"/>
      </w:pPr>
    </w:p>
    <w:tbl>
      <w:tblPr>
        <w:tblW w:w="0" w:type="auto"/>
        <w:tblLayout w:type="fixed"/>
        <w:tblLook w:val="04A0" w:firstRow="1" w:lastRow="0" w:firstColumn="1" w:lastColumn="0" w:noHBand="0" w:noVBand="1"/>
      </w:tblPr>
      <w:tblGrid>
        <w:gridCol w:w="2656"/>
        <w:gridCol w:w="7197"/>
      </w:tblGrid>
      <w:tr w:rsidR="000B7AC7" w:rsidRPr="003819C1" w14:paraId="291F1BFC" w14:textId="77777777" w:rsidTr="00345BC9">
        <w:tc>
          <w:tcPr>
            <w:tcW w:w="2656" w:type="dxa"/>
            <w:vAlign w:val="center"/>
          </w:tcPr>
          <w:p w14:paraId="0CE5A742" w14:textId="77777777" w:rsidR="000B7AC7" w:rsidRPr="003819C1" w:rsidRDefault="000B7AC7" w:rsidP="00B95AEB">
            <w:pPr>
              <w:pStyle w:val="af3"/>
            </w:pPr>
            <w:r w:rsidRPr="003819C1">
              <w:rPr>
                <w:lang w:eastAsia="ru-RU"/>
              </w:rPr>
              <w:drawing>
                <wp:inline distT="0" distB="0" distL="0" distR="0" wp14:anchorId="29815263" wp14:editId="7912FCDC">
                  <wp:extent cx="1596968" cy="1935125"/>
                  <wp:effectExtent l="0" t="0" r="3810" b="8255"/>
                  <wp:docPr id="18" name="Рисунок 18" descr="C:\Users\korotkov\Desktop\img13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otkov\Desktop\img13_4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7289" cy="1935514"/>
                          </a:xfrm>
                          <a:prstGeom prst="rect">
                            <a:avLst/>
                          </a:prstGeom>
                          <a:noFill/>
                          <a:ln>
                            <a:noFill/>
                          </a:ln>
                        </pic:spPr>
                      </pic:pic>
                    </a:graphicData>
                  </a:graphic>
                </wp:inline>
              </w:drawing>
            </w:r>
          </w:p>
          <w:p w14:paraId="614E5748" w14:textId="77777777" w:rsidR="000B7AC7" w:rsidRPr="003819C1" w:rsidRDefault="000B7AC7" w:rsidP="00B95AEB">
            <w:pPr>
              <w:pStyle w:val="af3"/>
            </w:pPr>
          </w:p>
        </w:tc>
        <w:tc>
          <w:tcPr>
            <w:tcW w:w="7197" w:type="dxa"/>
          </w:tcPr>
          <w:p w14:paraId="4A5D973F" w14:textId="77777777" w:rsidR="000B7AC7" w:rsidRPr="003819C1" w:rsidRDefault="000B7AC7" w:rsidP="000B7AC7">
            <w:pPr>
              <w:autoSpaceDE w:val="0"/>
              <w:autoSpaceDN w:val="0"/>
              <w:adjustRightInd w:val="0"/>
              <w:spacing w:after="0" w:line="240" w:lineRule="auto"/>
              <w:jc w:val="center"/>
              <w:rPr>
                <w:rFonts w:ascii="Arial" w:eastAsia="Times New Roman" w:hAnsi="Arial" w:cs="Arial"/>
                <w:b/>
                <w:sz w:val="40"/>
                <w:szCs w:val="40"/>
              </w:rPr>
            </w:pPr>
            <w:r w:rsidRPr="003819C1">
              <w:rPr>
                <w:rFonts w:ascii="Arial" w:eastAsia="TimesNewRoman" w:hAnsi="Arial" w:cs="Arial"/>
                <w:b/>
                <w:sz w:val="36"/>
                <w:szCs w:val="32"/>
              </w:rPr>
              <w:t>Обосновывающие материалы</w:t>
            </w:r>
            <w:r w:rsidRPr="003819C1">
              <w:rPr>
                <w:rFonts w:ascii="Arial" w:eastAsia="TimesNewRoman" w:hAnsi="Arial" w:cs="Arial"/>
                <w:b/>
                <w:sz w:val="36"/>
                <w:szCs w:val="32"/>
              </w:rPr>
              <w:br/>
              <w:t>к схеме теплоснабжения</w:t>
            </w:r>
          </w:p>
          <w:p w14:paraId="038029C7" w14:textId="77777777" w:rsidR="000B7AC7" w:rsidRPr="003819C1" w:rsidRDefault="000B7AC7" w:rsidP="000B7AC7">
            <w:pPr>
              <w:spacing w:after="0" w:line="240" w:lineRule="auto"/>
              <w:jc w:val="center"/>
              <w:rPr>
                <w:rFonts w:ascii="Arial" w:eastAsia="Times New Roman" w:hAnsi="Arial" w:cs="Arial"/>
                <w:b/>
                <w:iCs/>
                <w:spacing w:val="15"/>
                <w:sz w:val="20"/>
                <w:szCs w:val="20"/>
              </w:rPr>
            </w:pPr>
          </w:p>
          <w:p w14:paraId="2B1A403D" w14:textId="7ACC4AC8" w:rsidR="000B7AC7" w:rsidRPr="003819C1" w:rsidRDefault="000B7AC7" w:rsidP="00345BC9">
            <w:pPr>
              <w:spacing w:before="120"/>
              <w:ind w:left="321"/>
              <w:jc w:val="center"/>
              <w:rPr>
                <w:rFonts w:ascii="Arial" w:hAnsi="Arial" w:cs="Arial"/>
                <w:b/>
                <w:sz w:val="48"/>
                <w:szCs w:val="48"/>
              </w:rPr>
            </w:pPr>
            <w:r w:rsidRPr="003819C1">
              <w:rPr>
                <w:rFonts w:ascii="Arial" w:eastAsia="Times New Roman" w:hAnsi="Arial" w:cs="Arial"/>
                <w:b/>
                <w:sz w:val="48"/>
                <w:szCs w:val="48"/>
              </w:rPr>
              <w:t xml:space="preserve">Глава 14. Ценовые </w:t>
            </w:r>
            <w:r w:rsidR="00345BC9" w:rsidRPr="003819C1">
              <w:rPr>
                <w:rFonts w:ascii="Arial" w:eastAsia="Times New Roman" w:hAnsi="Arial" w:cs="Arial"/>
                <w:b/>
                <w:sz w:val="48"/>
                <w:szCs w:val="48"/>
              </w:rPr>
              <w:br/>
            </w:r>
            <w:r w:rsidRPr="003819C1">
              <w:rPr>
                <w:rFonts w:ascii="Arial" w:eastAsia="Times New Roman" w:hAnsi="Arial" w:cs="Arial"/>
                <w:b/>
                <w:sz w:val="48"/>
                <w:szCs w:val="48"/>
              </w:rPr>
              <w:t>(тарифные) последствия</w:t>
            </w:r>
          </w:p>
        </w:tc>
      </w:tr>
    </w:tbl>
    <w:p w14:paraId="5FC9F6B0" w14:textId="77777777" w:rsidR="00D13CEE" w:rsidRPr="003819C1" w:rsidRDefault="00D13CEE" w:rsidP="00D13CEE">
      <w:pPr>
        <w:spacing w:after="0" w:line="240" w:lineRule="auto"/>
        <w:jc w:val="center"/>
        <w:rPr>
          <w:rFonts w:ascii="Arial" w:eastAsia="Times New Roman" w:hAnsi="Arial" w:cs="Arial"/>
          <w:sz w:val="24"/>
          <w:szCs w:val="24"/>
        </w:rPr>
      </w:pPr>
    </w:p>
    <w:p w14:paraId="6209A33D" w14:textId="77777777" w:rsidR="00D13CEE" w:rsidRPr="003819C1" w:rsidRDefault="00D13CEE" w:rsidP="00D13CEE">
      <w:pPr>
        <w:spacing w:after="0" w:line="240" w:lineRule="auto"/>
        <w:jc w:val="center"/>
        <w:rPr>
          <w:rFonts w:ascii="Arial" w:eastAsia="Times New Roman" w:hAnsi="Arial" w:cs="Arial"/>
          <w:sz w:val="24"/>
          <w:szCs w:val="24"/>
        </w:rPr>
        <w:sectPr w:rsidR="00D13CEE" w:rsidRPr="003819C1" w:rsidSect="00122A62">
          <w:headerReference w:type="default" r:id="rId10"/>
          <w:footerReference w:type="even" r:id="rId11"/>
          <w:footerReference w:type="default" r:id="rId12"/>
          <w:pgSz w:w="11906" w:h="16838" w:code="9"/>
          <w:pgMar w:top="851" w:right="851" w:bottom="851" w:left="1418" w:header="0" w:footer="567" w:gutter="0"/>
          <w:pgNumType w:start="1"/>
          <w:cols w:space="708"/>
          <w:titlePg/>
          <w:docGrid w:linePitch="360"/>
        </w:sectPr>
      </w:pPr>
    </w:p>
    <w:p w14:paraId="26C84B2E" w14:textId="77777777" w:rsidR="00D13CEE" w:rsidRPr="003819C1" w:rsidRDefault="00D13CEE" w:rsidP="00D13CEE">
      <w:pPr>
        <w:spacing w:after="0" w:line="240" w:lineRule="auto"/>
        <w:jc w:val="center"/>
        <w:rPr>
          <w:rFonts w:ascii="Arial" w:eastAsia="Times New Roman" w:hAnsi="Arial" w:cs="Arial"/>
          <w:b/>
          <w:sz w:val="24"/>
          <w:szCs w:val="24"/>
        </w:rPr>
      </w:pPr>
    </w:p>
    <w:p w14:paraId="6CF8EC64" w14:textId="77777777" w:rsidR="00D13CEE" w:rsidRPr="003819C1" w:rsidRDefault="00D13CEE" w:rsidP="00D13CEE">
      <w:pPr>
        <w:spacing w:after="0" w:line="240" w:lineRule="auto"/>
        <w:jc w:val="center"/>
        <w:rPr>
          <w:rFonts w:ascii="Arial" w:eastAsia="Times New Roman" w:hAnsi="Arial" w:cs="Arial"/>
          <w:b/>
          <w:sz w:val="24"/>
          <w:szCs w:val="24"/>
        </w:rPr>
      </w:pPr>
    </w:p>
    <w:p w14:paraId="211678CB" w14:textId="77777777" w:rsidR="00D13CEE" w:rsidRPr="003819C1" w:rsidRDefault="00D13CEE" w:rsidP="00D13CEE">
      <w:pPr>
        <w:spacing w:after="0" w:line="240" w:lineRule="auto"/>
        <w:jc w:val="center"/>
        <w:rPr>
          <w:rFonts w:ascii="Arial" w:eastAsia="Times New Roman" w:hAnsi="Arial" w:cs="Arial"/>
          <w:b/>
          <w:sz w:val="24"/>
          <w:szCs w:val="24"/>
        </w:rPr>
      </w:pPr>
    </w:p>
    <w:p w14:paraId="7624CC33" w14:textId="77777777" w:rsidR="00D13CEE" w:rsidRPr="003819C1" w:rsidRDefault="00D13CEE" w:rsidP="00D13CEE">
      <w:pPr>
        <w:spacing w:after="0" w:line="240" w:lineRule="auto"/>
        <w:jc w:val="center"/>
        <w:rPr>
          <w:rFonts w:ascii="Arial" w:eastAsia="Times New Roman" w:hAnsi="Arial" w:cs="Arial"/>
          <w:b/>
          <w:sz w:val="24"/>
          <w:szCs w:val="24"/>
        </w:rPr>
      </w:pPr>
    </w:p>
    <w:p w14:paraId="7CBABEAA" w14:textId="77777777" w:rsidR="00D13CEE" w:rsidRPr="003819C1" w:rsidRDefault="00D13CEE" w:rsidP="00D13CEE">
      <w:pPr>
        <w:spacing w:after="0" w:line="240" w:lineRule="auto"/>
        <w:jc w:val="center"/>
        <w:rPr>
          <w:rFonts w:ascii="Arial" w:eastAsia="Times New Roman" w:hAnsi="Arial" w:cs="Arial"/>
          <w:b/>
          <w:sz w:val="24"/>
          <w:szCs w:val="24"/>
        </w:rPr>
      </w:pPr>
    </w:p>
    <w:p w14:paraId="23318B34" w14:textId="77777777" w:rsidR="00D13CEE" w:rsidRPr="003819C1" w:rsidRDefault="00D13CEE" w:rsidP="00D13CEE">
      <w:pPr>
        <w:spacing w:after="0" w:line="240" w:lineRule="auto"/>
        <w:jc w:val="center"/>
        <w:rPr>
          <w:rFonts w:ascii="Arial" w:eastAsia="Times New Roman" w:hAnsi="Arial" w:cs="Arial"/>
          <w:b/>
          <w:sz w:val="24"/>
          <w:szCs w:val="24"/>
        </w:rPr>
      </w:pPr>
    </w:p>
    <w:p w14:paraId="3EB5FEB7" w14:textId="77777777" w:rsidR="00D13CEE" w:rsidRPr="003819C1" w:rsidRDefault="00D13CEE" w:rsidP="00D13CEE">
      <w:pPr>
        <w:spacing w:after="0" w:line="240" w:lineRule="auto"/>
        <w:jc w:val="center"/>
        <w:rPr>
          <w:rFonts w:ascii="Arial" w:eastAsia="Times New Roman" w:hAnsi="Arial" w:cs="Arial"/>
          <w:b/>
          <w:sz w:val="24"/>
          <w:szCs w:val="24"/>
        </w:rPr>
      </w:pPr>
    </w:p>
    <w:p w14:paraId="66F98E7E" w14:textId="77777777" w:rsidR="00D13CEE" w:rsidRPr="003819C1" w:rsidRDefault="00D13CEE" w:rsidP="00D13CEE">
      <w:pPr>
        <w:spacing w:after="0" w:line="240" w:lineRule="auto"/>
        <w:jc w:val="center"/>
        <w:rPr>
          <w:rFonts w:ascii="Arial" w:eastAsia="Times New Roman" w:hAnsi="Arial" w:cs="Arial"/>
          <w:b/>
          <w:sz w:val="24"/>
          <w:szCs w:val="24"/>
        </w:rPr>
      </w:pPr>
    </w:p>
    <w:p w14:paraId="0EDC53B7" w14:textId="77777777" w:rsidR="00D13CEE" w:rsidRPr="003819C1" w:rsidRDefault="00D13CEE" w:rsidP="00D13CEE">
      <w:pPr>
        <w:spacing w:after="0" w:line="240" w:lineRule="auto"/>
        <w:jc w:val="center"/>
        <w:rPr>
          <w:rFonts w:ascii="Arial" w:eastAsia="Times New Roman" w:hAnsi="Arial" w:cs="Arial"/>
          <w:b/>
          <w:sz w:val="24"/>
          <w:szCs w:val="24"/>
        </w:rPr>
      </w:pPr>
    </w:p>
    <w:p w14:paraId="35844216" w14:textId="77777777" w:rsidR="00D13CEE" w:rsidRPr="003819C1" w:rsidRDefault="00D13CEE" w:rsidP="00D13CEE">
      <w:pPr>
        <w:spacing w:after="0" w:line="240" w:lineRule="auto"/>
        <w:jc w:val="center"/>
        <w:rPr>
          <w:rFonts w:ascii="Arial" w:eastAsia="Times New Roman" w:hAnsi="Arial" w:cs="Arial"/>
          <w:b/>
          <w:sz w:val="24"/>
          <w:szCs w:val="24"/>
        </w:rPr>
      </w:pPr>
    </w:p>
    <w:p w14:paraId="2DE81F15" w14:textId="77777777" w:rsidR="00D13CEE" w:rsidRPr="003819C1" w:rsidRDefault="00D13CEE" w:rsidP="00D13CEE">
      <w:pPr>
        <w:spacing w:after="0" w:line="240" w:lineRule="auto"/>
        <w:jc w:val="center"/>
        <w:rPr>
          <w:rFonts w:ascii="Arial" w:eastAsia="Times New Roman" w:hAnsi="Arial" w:cs="Arial"/>
          <w:b/>
          <w:sz w:val="24"/>
          <w:szCs w:val="24"/>
        </w:rPr>
      </w:pPr>
    </w:p>
    <w:p w14:paraId="51C0FF5B" w14:textId="77777777" w:rsidR="00FA6821" w:rsidRPr="003819C1" w:rsidRDefault="00FA6821" w:rsidP="00FA6821">
      <w:pPr>
        <w:autoSpaceDE w:val="0"/>
        <w:autoSpaceDN w:val="0"/>
        <w:adjustRightInd w:val="0"/>
        <w:spacing w:after="0" w:line="240" w:lineRule="auto"/>
        <w:jc w:val="center"/>
        <w:rPr>
          <w:rFonts w:ascii="Arial" w:eastAsia="Times New Roman" w:hAnsi="Arial" w:cs="Arial"/>
          <w:b/>
          <w:sz w:val="60"/>
          <w:szCs w:val="60"/>
        </w:rPr>
      </w:pPr>
      <w:r w:rsidRPr="003819C1">
        <w:rPr>
          <w:rFonts w:ascii="Arial" w:eastAsia="Times New Roman" w:hAnsi="Arial" w:cs="Arial"/>
          <w:b/>
          <w:sz w:val="60"/>
          <w:szCs w:val="60"/>
        </w:rPr>
        <w:t xml:space="preserve">СХЕМА ТЕПЛОСНАБЖЕНИЯ </w:t>
      </w:r>
    </w:p>
    <w:p w14:paraId="74112F7B" w14:textId="77777777" w:rsidR="00FA6821" w:rsidRPr="003819C1" w:rsidRDefault="00FA6821" w:rsidP="00FA6821">
      <w:pPr>
        <w:autoSpaceDE w:val="0"/>
        <w:autoSpaceDN w:val="0"/>
        <w:adjustRightInd w:val="0"/>
        <w:spacing w:after="0" w:line="240" w:lineRule="auto"/>
        <w:jc w:val="center"/>
        <w:rPr>
          <w:rFonts w:ascii="Arial" w:eastAsia="Times New Roman" w:hAnsi="Arial" w:cs="Arial"/>
          <w:b/>
          <w:sz w:val="60"/>
          <w:szCs w:val="60"/>
        </w:rPr>
      </w:pPr>
      <w:r w:rsidRPr="003819C1">
        <w:rPr>
          <w:rFonts w:ascii="Arial" w:eastAsia="Times New Roman" w:hAnsi="Arial" w:cs="Arial"/>
          <w:b/>
          <w:sz w:val="60"/>
          <w:szCs w:val="60"/>
        </w:rPr>
        <w:t xml:space="preserve">ВЕТЛУЖСКОГО </w:t>
      </w:r>
    </w:p>
    <w:p w14:paraId="52577153" w14:textId="77777777" w:rsidR="00FA6821" w:rsidRPr="003819C1" w:rsidRDefault="00FA6821" w:rsidP="00FA6821">
      <w:pPr>
        <w:autoSpaceDE w:val="0"/>
        <w:autoSpaceDN w:val="0"/>
        <w:adjustRightInd w:val="0"/>
        <w:spacing w:after="0" w:line="240" w:lineRule="auto"/>
        <w:jc w:val="center"/>
        <w:rPr>
          <w:rFonts w:ascii="Arial" w:eastAsia="Calibri" w:hAnsi="Arial" w:cs="Arial"/>
          <w:b/>
          <w:sz w:val="60"/>
          <w:szCs w:val="60"/>
        </w:rPr>
      </w:pPr>
      <w:r w:rsidRPr="003819C1">
        <w:rPr>
          <w:rFonts w:ascii="Arial" w:eastAsia="Calibri" w:hAnsi="Arial" w:cs="Arial"/>
          <w:b/>
          <w:sz w:val="60"/>
          <w:szCs w:val="60"/>
        </w:rPr>
        <w:t>МУНИЦИПАЛЬНОГО ОКРУГА</w:t>
      </w:r>
    </w:p>
    <w:p w14:paraId="7FA36FB7" w14:textId="77777777" w:rsidR="00FA6821" w:rsidRPr="003819C1" w:rsidRDefault="00FA6821" w:rsidP="00FA6821">
      <w:pPr>
        <w:autoSpaceDE w:val="0"/>
        <w:autoSpaceDN w:val="0"/>
        <w:adjustRightInd w:val="0"/>
        <w:spacing w:after="0" w:line="240" w:lineRule="auto"/>
        <w:jc w:val="center"/>
        <w:rPr>
          <w:rFonts w:ascii="Arial" w:eastAsia="TimesNewRoman" w:hAnsi="Arial" w:cs="Arial"/>
          <w:b/>
          <w:sz w:val="60"/>
          <w:szCs w:val="60"/>
        </w:rPr>
      </w:pPr>
      <w:r w:rsidRPr="003819C1">
        <w:rPr>
          <w:rFonts w:ascii="Arial" w:eastAsia="Calibri" w:hAnsi="Arial" w:cs="Arial"/>
          <w:b/>
          <w:sz w:val="60"/>
          <w:szCs w:val="60"/>
        </w:rPr>
        <w:t>НИЖЕГОРОДСКОЙ ОБЛАСТИ</w:t>
      </w:r>
    </w:p>
    <w:p w14:paraId="6A28E8C0" w14:textId="2893E039" w:rsidR="000B7AC7" w:rsidRPr="003819C1" w:rsidRDefault="00FA6821" w:rsidP="00FA6821">
      <w:pPr>
        <w:jc w:val="center"/>
        <w:rPr>
          <w:rFonts w:ascii="Arial" w:hAnsi="Arial" w:cs="Arial"/>
          <w:b/>
          <w:sz w:val="50"/>
          <w:szCs w:val="50"/>
        </w:rPr>
      </w:pPr>
      <w:r w:rsidRPr="003819C1">
        <w:rPr>
          <w:rFonts w:ascii="Arial" w:eastAsia="Calibri" w:hAnsi="Arial" w:cs="Arial"/>
          <w:b/>
          <w:sz w:val="60"/>
          <w:szCs w:val="60"/>
        </w:rPr>
        <w:t>НА ПЕРИОД ДО 2035 г.</w:t>
      </w:r>
    </w:p>
    <w:p w14:paraId="38693C22" w14:textId="77777777" w:rsidR="00D13CEE" w:rsidRPr="003819C1" w:rsidRDefault="00D13CEE" w:rsidP="00D13CEE">
      <w:pPr>
        <w:suppressAutoHyphens/>
        <w:spacing w:after="120" w:line="240" w:lineRule="auto"/>
        <w:jc w:val="center"/>
        <w:rPr>
          <w:rFonts w:ascii="Arial" w:eastAsia="TimesNewRoman" w:hAnsi="Arial" w:cs="Arial"/>
          <w:b/>
          <w:sz w:val="36"/>
          <w:szCs w:val="36"/>
        </w:rPr>
      </w:pPr>
      <w:r w:rsidRPr="003819C1">
        <w:rPr>
          <w:rFonts w:ascii="Arial" w:eastAsia="TimesNewRoman" w:hAnsi="Arial" w:cs="Arial"/>
          <w:b/>
          <w:sz w:val="36"/>
          <w:szCs w:val="36"/>
        </w:rPr>
        <w:t>Обосновывающие материалы</w:t>
      </w:r>
      <w:r w:rsidRPr="003819C1">
        <w:rPr>
          <w:rFonts w:ascii="Arial" w:eastAsia="TimesNewRoman" w:hAnsi="Arial" w:cs="Arial"/>
          <w:b/>
          <w:sz w:val="36"/>
          <w:szCs w:val="36"/>
        </w:rPr>
        <w:br/>
      </w:r>
    </w:p>
    <w:p w14:paraId="3834B281" w14:textId="77777777" w:rsidR="00D13CEE" w:rsidRPr="003819C1" w:rsidRDefault="00D13CEE" w:rsidP="00D13CEE">
      <w:pPr>
        <w:spacing w:after="0" w:line="240" w:lineRule="auto"/>
        <w:jc w:val="center"/>
        <w:rPr>
          <w:rFonts w:ascii="Arial" w:eastAsia="Times New Roman" w:hAnsi="Arial" w:cs="Arial"/>
          <w:b/>
          <w:sz w:val="40"/>
          <w:szCs w:val="40"/>
          <w:lang w:eastAsia="ru-RU"/>
        </w:rPr>
      </w:pPr>
      <w:r w:rsidRPr="003819C1">
        <w:rPr>
          <w:rFonts w:ascii="Arial" w:eastAsia="Times New Roman" w:hAnsi="Arial" w:cs="Arial"/>
          <w:b/>
          <w:sz w:val="40"/>
          <w:szCs w:val="40"/>
          <w:lang w:eastAsia="ru-RU"/>
        </w:rPr>
        <w:t>Глава 14. Ценовые (тарифные) последствия</w:t>
      </w:r>
    </w:p>
    <w:p w14:paraId="58B0C3A5" w14:textId="77777777" w:rsidR="00D13CEE" w:rsidRPr="003819C1" w:rsidRDefault="00D13CEE" w:rsidP="00D13CEE">
      <w:pPr>
        <w:spacing w:after="0" w:line="240" w:lineRule="auto"/>
        <w:rPr>
          <w:rFonts w:ascii="Arial" w:eastAsia="Times New Roman" w:hAnsi="Arial" w:cs="Arial"/>
          <w:sz w:val="20"/>
          <w:szCs w:val="20"/>
        </w:rPr>
      </w:pPr>
    </w:p>
    <w:p w14:paraId="104E8768" w14:textId="77777777" w:rsidR="00D13CEE" w:rsidRPr="003819C1" w:rsidRDefault="00D13CEE" w:rsidP="00D13CEE">
      <w:pPr>
        <w:spacing w:after="0" w:line="240" w:lineRule="auto"/>
        <w:rPr>
          <w:rFonts w:ascii="Arial" w:eastAsia="Times New Roman" w:hAnsi="Arial" w:cs="Arial"/>
          <w:sz w:val="20"/>
          <w:szCs w:val="20"/>
        </w:rPr>
      </w:pPr>
    </w:p>
    <w:p w14:paraId="7D1CB0C7" w14:textId="77777777" w:rsidR="00D13CEE" w:rsidRPr="003819C1" w:rsidRDefault="00D13CEE" w:rsidP="00D13CEE">
      <w:pPr>
        <w:spacing w:after="0" w:line="240" w:lineRule="auto"/>
        <w:jc w:val="center"/>
        <w:rPr>
          <w:rFonts w:ascii="Arial" w:eastAsia="Times New Roman" w:hAnsi="Arial" w:cs="Arial"/>
          <w:b/>
          <w:sz w:val="24"/>
          <w:szCs w:val="24"/>
        </w:rPr>
      </w:pPr>
    </w:p>
    <w:tbl>
      <w:tblPr>
        <w:tblW w:w="4950" w:type="pct"/>
        <w:tblLook w:val="01E0" w:firstRow="1" w:lastRow="1" w:firstColumn="1" w:lastColumn="1" w:noHBand="0" w:noVBand="0"/>
      </w:tblPr>
      <w:tblGrid>
        <w:gridCol w:w="4877"/>
        <w:gridCol w:w="4877"/>
      </w:tblGrid>
      <w:tr w:rsidR="00AC6FF8" w:rsidRPr="003819C1" w14:paraId="6EEED196" w14:textId="77777777" w:rsidTr="00677ADB">
        <w:tc>
          <w:tcPr>
            <w:tcW w:w="2473" w:type="pct"/>
          </w:tcPr>
          <w:p w14:paraId="51DA787D" w14:textId="77777777" w:rsidR="00AC6FF8" w:rsidRPr="003819C1" w:rsidRDefault="00AC6FF8" w:rsidP="00677ADB">
            <w:pPr>
              <w:spacing w:after="0" w:line="480" w:lineRule="auto"/>
              <w:jc w:val="right"/>
              <w:rPr>
                <w:rFonts w:ascii="Arial" w:hAnsi="Arial" w:cs="Arial"/>
                <w:sz w:val="20"/>
                <w:szCs w:val="20"/>
                <w:lang w:eastAsia="ru-RU"/>
              </w:rPr>
            </w:pPr>
          </w:p>
        </w:tc>
        <w:tc>
          <w:tcPr>
            <w:tcW w:w="2473" w:type="pct"/>
          </w:tcPr>
          <w:p w14:paraId="454D3DBC" w14:textId="77777777" w:rsidR="00AC6FF8" w:rsidRPr="003819C1" w:rsidRDefault="00AC6FF8" w:rsidP="00677ADB">
            <w:pPr>
              <w:autoSpaceDE w:val="0"/>
              <w:autoSpaceDN w:val="0"/>
              <w:adjustRightInd w:val="0"/>
              <w:spacing w:after="0" w:line="360" w:lineRule="auto"/>
              <w:ind w:firstLine="567"/>
              <w:jc w:val="right"/>
              <w:rPr>
                <w:rFonts w:ascii="Arial" w:eastAsia="TimesNewRoman" w:hAnsi="Arial" w:cs="Arial"/>
                <w:sz w:val="24"/>
                <w:szCs w:val="24"/>
              </w:rPr>
            </w:pPr>
            <w:r w:rsidRPr="003819C1">
              <w:rPr>
                <w:rFonts w:ascii="Arial" w:eastAsia="TimesNewRoman" w:hAnsi="Arial" w:cs="Arial"/>
                <w:sz w:val="24"/>
                <w:szCs w:val="24"/>
              </w:rPr>
              <w:t>Генеральный директор</w:t>
            </w:r>
          </w:p>
          <w:p w14:paraId="3F462578" w14:textId="6D3BE351" w:rsidR="00AC6FF8" w:rsidRPr="003819C1" w:rsidRDefault="00FA6821" w:rsidP="00677ADB">
            <w:pPr>
              <w:autoSpaceDE w:val="0"/>
              <w:autoSpaceDN w:val="0"/>
              <w:adjustRightInd w:val="0"/>
              <w:spacing w:after="0" w:line="360" w:lineRule="auto"/>
              <w:ind w:firstLine="567"/>
              <w:jc w:val="right"/>
              <w:rPr>
                <w:rFonts w:ascii="Arial" w:eastAsia="TimesNewRoman" w:hAnsi="Arial" w:cs="Arial"/>
                <w:sz w:val="24"/>
                <w:szCs w:val="24"/>
              </w:rPr>
            </w:pPr>
            <w:r w:rsidRPr="003819C1">
              <w:rPr>
                <w:rFonts w:ascii="Arial" w:eastAsia="TimesNewRoman" w:hAnsi="Arial" w:cs="Arial"/>
                <w:sz w:val="24"/>
                <w:szCs w:val="24"/>
              </w:rPr>
              <w:t>ОО</w:t>
            </w:r>
            <w:r w:rsidR="00AC6FF8" w:rsidRPr="003819C1">
              <w:rPr>
                <w:rFonts w:ascii="Arial" w:eastAsia="TimesNewRoman" w:hAnsi="Arial" w:cs="Arial"/>
                <w:sz w:val="24"/>
                <w:szCs w:val="24"/>
              </w:rPr>
              <w:t>О «Ивэнергосервис»</w:t>
            </w:r>
          </w:p>
          <w:p w14:paraId="01185413" w14:textId="77777777" w:rsidR="00AC6FF8" w:rsidRPr="003819C1" w:rsidRDefault="00AC6FF8" w:rsidP="00677ADB">
            <w:pPr>
              <w:autoSpaceDE w:val="0"/>
              <w:autoSpaceDN w:val="0"/>
              <w:adjustRightInd w:val="0"/>
              <w:spacing w:after="0" w:line="360" w:lineRule="auto"/>
              <w:ind w:firstLine="567"/>
              <w:jc w:val="right"/>
              <w:rPr>
                <w:rFonts w:ascii="Arial" w:eastAsia="TimesNewRoman" w:hAnsi="Arial" w:cs="Arial"/>
                <w:sz w:val="24"/>
                <w:szCs w:val="24"/>
              </w:rPr>
            </w:pPr>
          </w:p>
          <w:p w14:paraId="1D5E0A76" w14:textId="44AD8080" w:rsidR="00AC6FF8" w:rsidRPr="003819C1" w:rsidRDefault="008A1A48" w:rsidP="00677ADB">
            <w:pPr>
              <w:autoSpaceDE w:val="0"/>
              <w:autoSpaceDN w:val="0"/>
              <w:adjustRightInd w:val="0"/>
              <w:spacing w:after="0" w:line="360" w:lineRule="auto"/>
              <w:ind w:firstLine="567"/>
              <w:jc w:val="right"/>
              <w:rPr>
                <w:rFonts w:ascii="Arial" w:eastAsia="TimesNewRoman" w:hAnsi="Arial" w:cs="Arial"/>
                <w:sz w:val="24"/>
                <w:szCs w:val="24"/>
              </w:rPr>
            </w:pPr>
            <w:r w:rsidRPr="003819C1">
              <w:rPr>
                <w:rFonts w:ascii="Arial" w:eastAsia="TimesNewRoman" w:hAnsi="Arial" w:cs="Arial"/>
                <w:sz w:val="24"/>
                <w:szCs w:val="24"/>
              </w:rPr>
              <w:t>_______________ А.Е.</w:t>
            </w:r>
            <w:r w:rsidR="00AC6FF8" w:rsidRPr="003819C1">
              <w:rPr>
                <w:rFonts w:ascii="Arial" w:eastAsia="TimesNewRoman" w:hAnsi="Arial" w:cs="Arial"/>
                <w:sz w:val="24"/>
                <w:szCs w:val="24"/>
              </w:rPr>
              <w:t xml:space="preserve"> Барочкин</w:t>
            </w:r>
          </w:p>
          <w:p w14:paraId="3BC41521" w14:textId="4BA19F5D" w:rsidR="00AC6FF8" w:rsidRPr="003819C1" w:rsidRDefault="00AC6FF8" w:rsidP="00677ADB">
            <w:pPr>
              <w:autoSpaceDE w:val="0"/>
              <w:autoSpaceDN w:val="0"/>
              <w:adjustRightInd w:val="0"/>
              <w:spacing w:after="0" w:line="360" w:lineRule="auto"/>
              <w:ind w:firstLine="567"/>
              <w:jc w:val="right"/>
              <w:rPr>
                <w:rFonts w:ascii="Arial" w:eastAsia="TimesNewRoman" w:hAnsi="Arial" w:cs="Arial"/>
                <w:sz w:val="24"/>
                <w:szCs w:val="24"/>
              </w:rPr>
            </w:pPr>
            <w:r w:rsidRPr="003819C1">
              <w:rPr>
                <w:rFonts w:ascii="Arial" w:eastAsia="TimesNewRoman" w:hAnsi="Arial" w:cs="Arial"/>
                <w:sz w:val="24"/>
                <w:szCs w:val="24"/>
              </w:rPr>
              <w:t>«____»_____</w:t>
            </w:r>
            <w:r w:rsidR="008F6D6F">
              <w:rPr>
                <w:rFonts w:ascii="Arial" w:eastAsia="TimesNewRoman" w:hAnsi="Arial" w:cs="Arial"/>
                <w:sz w:val="24"/>
                <w:szCs w:val="24"/>
              </w:rPr>
              <w:t>____________202</w:t>
            </w:r>
            <w:r w:rsidR="008F6D6F">
              <w:rPr>
                <w:rFonts w:ascii="Arial" w:eastAsia="TimesNewRoman" w:hAnsi="Arial" w:cs="Arial"/>
                <w:sz w:val="24"/>
                <w:szCs w:val="24"/>
                <w:lang w:val="en-US"/>
              </w:rPr>
              <w:t>6</w:t>
            </w:r>
            <w:r w:rsidRPr="003819C1">
              <w:rPr>
                <w:rFonts w:ascii="Arial" w:eastAsia="TimesNewRoman" w:hAnsi="Arial" w:cs="Arial"/>
                <w:sz w:val="24"/>
                <w:szCs w:val="24"/>
              </w:rPr>
              <w:t xml:space="preserve"> г.</w:t>
            </w:r>
          </w:p>
          <w:p w14:paraId="6C6B642C" w14:textId="77777777" w:rsidR="00AC6FF8" w:rsidRPr="003819C1" w:rsidRDefault="00AC6FF8" w:rsidP="00677ADB">
            <w:pPr>
              <w:spacing w:after="0" w:line="480" w:lineRule="auto"/>
              <w:jc w:val="right"/>
              <w:rPr>
                <w:rFonts w:ascii="Arial" w:hAnsi="Arial" w:cs="Arial"/>
                <w:sz w:val="20"/>
                <w:szCs w:val="20"/>
                <w:lang w:eastAsia="ru-RU"/>
              </w:rPr>
            </w:pPr>
          </w:p>
        </w:tc>
      </w:tr>
    </w:tbl>
    <w:p w14:paraId="0FF69774" w14:textId="77777777" w:rsidR="00AC6FF8" w:rsidRPr="003819C1" w:rsidRDefault="00AC6FF8" w:rsidP="00AC6FF8">
      <w:pPr>
        <w:spacing w:after="0" w:line="240" w:lineRule="auto"/>
        <w:jc w:val="both"/>
        <w:rPr>
          <w:rFonts w:ascii="Arial" w:hAnsi="Arial" w:cs="Arial"/>
          <w:sz w:val="20"/>
          <w:szCs w:val="20"/>
          <w:lang w:eastAsia="ru-RU"/>
        </w:rPr>
      </w:pPr>
    </w:p>
    <w:p w14:paraId="021D006E" w14:textId="77777777" w:rsidR="00AC6FF8" w:rsidRPr="003819C1" w:rsidRDefault="00AC6FF8" w:rsidP="00AC6FF8">
      <w:pPr>
        <w:spacing w:after="0" w:line="240" w:lineRule="auto"/>
        <w:jc w:val="both"/>
        <w:rPr>
          <w:rFonts w:ascii="Arial" w:hAnsi="Arial" w:cs="Arial"/>
          <w:sz w:val="20"/>
          <w:szCs w:val="20"/>
          <w:lang w:eastAsia="ru-RU"/>
        </w:rPr>
      </w:pPr>
    </w:p>
    <w:p w14:paraId="52E627A6" w14:textId="77777777" w:rsidR="00345BC9" w:rsidRPr="003819C1" w:rsidRDefault="00345BC9" w:rsidP="00AC6FF8">
      <w:pPr>
        <w:spacing w:after="0" w:line="240" w:lineRule="auto"/>
        <w:jc w:val="both"/>
        <w:rPr>
          <w:rFonts w:ascii="Arial" w:hAnsi="Arial" w:cs="Arial"/>
          <w:sz w:val="20"/>
          <w:szCs w:val="20"/>
          <w:lang w:eastAsia="ru-RU"/>
        </w:rPr>
      </w:pPr>
    </w:p>
    <w:p w14:paraId="628BFC5F" w14:textId="77777777" w:rsidR="00345BC9" w:rsidRPr="003819C1" w:rsidRDefault="00345BC9" w:rsidP="00AC6FF8">
      <w:pPr>
        <w:spacing w:after="0" w:line="240" w:lineRule="auto"/>
        <w:jc w:val="both"/>
        <w:rPr>
          <w:rFonts w:ascii="Arial" w:hAnsi="Arial" w:cs="Arial"/>
          <w:sz w:val="20"/>
          <w:szCs w:val="20"/>
          <w:lang w:eastAsia="ru-RU"/>
        </w:rPr>
      </w:pPr>
    </w:p>
    <w:p w14:paraId="36B70208" w14:textId="77777777" w:rsidR="00345BC9" w:rsidRPr="003819C1" w:rsidRDefault="00345BC9" w:rsidP="00AC6FF8">
      <w:pPr>
        <w:spacing w:after="0" w:line="240" w:lineRule="auto"/>
        <w:jc w:val="both"/>
        <w:rPr>
          <w:rFonts w:ascii="Arial" w:hAnsi="Arial" w:cs="Arial"/>
          <w:sz w:val="20"/>
          <w:szCs w:val="20"/>
          <w:lang w:eastAsia="ru-RU"/>
        </w:rPr>
      </w:pPr>
    </w:p>
    <w:p w14:paraId="16B85E06" w14:textId="77777777" w:rsidR="00345BC9" w:rsidRPr="003819C1" w:rsidRDefault="00345BC9" w:rsidP="00AC6FF8">
      <w:pPr>
        <w:spacing w:after="0" w:line="240" w:lineRule="auto"/>
        <w:jc w:val="both"/>
        <w:rPr>
          <w:rFonts w:ascii="Arial" w:hAnsi="Arial" w:cs="Arial"/>
          <w:sz w:val="20"/>
          <w:szCs w:val="20"/>
          <w:lang w:eastAsia="ru-RU"/>
        </w:rPr>
      </w:pPr>
    </w:p>
    <w:p w14:paraId="39FBCB32" w14:textId="77777777" w:rsidR="00345BC9" w:rsidRPr="003819C1" w:rsidRDefault="00345BC9" w:rsidP="00AC6FF8">
      <w:pPr>
        <w:spacing w:after="0" w:line="240" w:lineRule="auto"/>
        <w:jc w:val="both"/>
        <w:rPr>
          <w:rFonts w:ascii="Arial" w:hAnsi="Arial" w:cs="Arial"/>
          <w:sz w:val="20"/>
          <w:szCs w:val="20"/>
          <w:lang w:eastAsia="ru-RU"/>
        </w:rPr>
      </w:pPr>
    </w:p>
    <w:p w14:paraId="0BAF0DCA" w14:textId="77777777" w:rsidR="00345BC9" w:rsidRPr="003819C1" w:rsidRDefault="00345BC9" w:rsidP="00AC6FF8">
      <w:pPr>
        <w:spacing w:after="0" w:line="240" w:lineRule="auto"/>
        <w:jc w:val="both"/>
        <w:rPr>
          <w:rFonts w:ascii="Arial" w:hAnsi="Arial" w:cs="Arial"/>
          <w:sz w:val="20"/>
          <w:szCs w:val="20"/>
          <w:lang w:eastAsia="ru-RU"/>
        </w:rPr>
      </w:pPr>
    </w:p>
    <w:p w14:paraId="55B0C2F1" w14:textId="77777777" w:rsidR="00345BC9" w:rsidRPr="003819C1" w:rsidRDefault="00345BC9" w:rsidP="00AC6FF8">
      <w:pPr>
        <w:spacing w:after="0" w:line="240" w:lineRule="auto"/>
        <w:jc w:val="both"/>
        <w:rPr>
          <w:rFonts w:ascii="Arial" w:hAnsi="Arial" w:cs="Arial"/>
          <w:sz w:val="20"/>
          <w:szCs w:val="20"/>
          <w:lang w:eastAsia="ru-RU"/>
        </w:rPr>
      </w:pPr>
    </w:p>
    <w:p w14:paraId="0B50BABF" w14:textId="77777777" w:rsidR="00FA6821" w:rsidRPr="003819C1" w:rsidRDefault="00FA6821" w:rsidP="00AC6FF8">
      <w:pPr>
        <w:spacing w:after="0" w:line="240" w:lineRule="auto"/>
        <w:jc w:val="both"/>
        <w:rPr>
          <w:rFonts w:ascii="Arial" w:hAnsi="Arial" w:cs="Arial"/>
          <w:sz w:val="20"/>
          <w:szCs w:val="20"/>
          <w:lang w:eastAsia="ru-RU"/>
        </w:rPr>
      </w:pPr>
    </w:p>
    <w:p w14:paraId="3318F6D9" w14:textId="77777777" w:rsidR="00FA6821" w:rsidRPr="003819C1" w:rsidRDefault="00FA6821" w:rsidP="00AC6FF8">
      <w:pPr>
        <w:spacing w:after="0" w:line="240" w:lineRule="auto"/>
        <w:jc w:val="both"/>
        <w:rPr>
          <w:rFonts w:ascii="Arial" w:hAnsi="Arial" w:cs="Arial"/>
          <w:sz w:val="20"/>
          <w:szCs w:val="20"/>
          <w:lang w:eastAsia="ru-RU"/>
        </w:rPr>
      </w:pPr>
    </w:p>
    <w:p w14:paraId="5FC2A4EB" w14:textId="77777777" w:rsidR="00FA6821" w:rsidRPr="003819C1" w:rsidRDefault="00FA6821" w:rsidP="00AC6FF8">
      <w:pPr>
        <w:spacing w:after="0" w:line="240" w:lineRule="auto"/>
        <w:jc w:val="both"/>
        <w:rPr>
          <w:rFonts w:ascii="Arial" w:hAnsi="Arial" w:cs="Arial"/>
          <w:sz w:val="20"/>
          <w:szCs w:val="20"/>
          <w:lang w:eastAsia="ru-RU"/>
        </w:rPr>
      </w:pPr>
    </w:p>
    <w:p w14:paraId="7933791B" w14:textId="77777777" w:rsidR="00345BC9" w:rsidRPr="003819C1" w:rsidRDefault="00345BC9" w:rsidP="00AC6FF8">
      <w:pPr>
        <w:spacing w:after="0" w:line="240" w:lineRule="auto"/>
        <w:jc w:val="both"/>
        <w:rPr>
          <w:rFonts w:ascii="Arial" w:hAnsi="Arial" w:cs="Arial"/>
          <w:sz w:val="20"/>
          <w:szCs w:val="20"/>
          <w:lang w:eastAsia="ru-RU"/>
        </w:rPr>
      </w:pPr>
    </w:p>
    <w:p w14:paraId="0F1470ED" w14:textId="01CB46F0" w:rsidR="00AC6FF8" w:rsidRPr="003819C1" w:rsidRDefault="008F6D6F" w:rsidP="00345BC9">
      <w:pPr>
        <w:pStyle w:val="afff6"/>
        <w:keepLines w:val="0"/>
        <w:widowControl/>
        <w:spacing w:before="0" w:line="240" w:lineRule="auto"/>
        <w:jc w:val="center"/>
        <w:rPr>
          <w:rFonts w:ascii="Arial" w:hAnsi="Arial"/>
          <w:b w:val="0"/>
          <w:color w:val="auto"/>
          <w:sz w:val="20"/>
          <w:szCs w:val="20"/>
          <w:lang w:eastAsia="ru-RU"/>
        </w:rPr>
      </w:pPr>
      <w:r>
        <w:rPr>
          <w:rFonts w:ascii="Arial" w:eastAsia="TimesNewRoman" w:hAnsi="Arial"/>
          <w:b w:val="0"/>
          <w:color w:val="auto"/>
          <w:sz w:val="24"/>
          <w:szCs w:val="24"/>
        </w:rPr>
        <w:t>Ветлуга, 202</w:t>
      </w:r>
      <w:r>
        <w:rPr>
          <w:rFonts w:ascii="Arial" w:eastAsia="TimesNewRoman" w:hAnsi="Arial"/>
          <w:b w:val="0"/>
          <w:color w:val="auto"/>
          <w:sz w:val="24"/>
          <w:szCs w:val="24"/>
          <w:lang w:val="en-US"/>
        </w:rPr>
        <w:t>6</w:t>
      </w:r>
      <w:r w:rsidR="000B7AC7" w:rsidRPr="003819C1">
        <w:rPr>
          <w:rFonts w:ascii="Arial" w:eastAsia="TimesNewRoman" w:hAnsi="Arial"/>
          <w:b w:val="0"/>
          <w:color w:val="auto"/>
          <w:sz w:val="24"/>
          <w:szCs w:val="24"/>
        </w:rPr>
        <w:t xml:space="preserve"> г.</w:t>
      </w:r>
      <w:r w:rsidR="00AC6FF8" w:rsidRPr="003819C1">
        <w:rPr>
          <w:rFonts w:ascii="Arial" w:hAnsi="Arial"/>
          <w:b w:val="0"/>
          <w:color w:val="auto"/>
          <w:sz w:val="20"/>
          <w:szCs w:val="20"/>
          <w:lang w:eastAsia="ru-RU"/>
        </w:rPr>
        <w:t xml:space="preserve"> </w:t>
      </w:r>
    </w:p>
    <w:p w14:paraId="406F0684" w14:textId="643DBD15" w:rsidR="007866D5" w:rsidRPr="003819C1" w:rsidRDefault="00F614BB" w:rsidP="00345BC9">
      <w:pPr>
        <w:spacing w:after="0" w:line="240" w:lineRule="auto"/>
        <w:rPr>
          <w:rFonts w:ascii="Arial" w:hAnsi="Arial" w:cs="Arial"/>
          <w:lang w:eastAsia="ru-RU"/>
        </w:rPr>
      </w:pPr>
      <w:r w:rsidRPr="003819C1">
        <w:rPr>
          <w:rFonts w:ascii="Arial" w:eastAsia="TimesNewRoman" w:hAnsi="Arial" w:cs="Arial"/>
          <w:noProof/>
          <w:sz w:val="24"/>
          <w:szCs w:val="24"/>
          <w:lang w:eastAsia="ru-RU"/>
        </w:rPr>
        <mc:AlternateContent>
          <mc:Choice Requires="wps">
            <w:drawing>
              <wp:anchor distT="0" distB="0" distL="114300" distR="114300" simplePos="0" relativeHeight="251658240" behindDoc="0" locked="0" layoutInCell="1" allowOverlap="1" wp14:anchorId="7420AE70" wp14:editId="22BEEE49">
                <wp:simplePos x="0" y="0"/>
                <wp:positionH relativeFrom="column">
                  <wp:posOffset>5794744</wp:posOffset>
                </wp:positionH>
                <wp:positionV relativeFrom="paragraph">
                  <wp:posOffset>116958</wp:posOffset>
                </wp:positionV>
                <wp:extent cx="805815" cy="712470"/>
                <wp:effectExtent l="0" t="0" r="0" b="0"/>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712470"/>
                        </a:xfrm>
                        <a:prstGeom prst="rect">
                          <a:avLst/>
                        </a:prstGeom>
                        <a:solidFill>
                          <a:srgbClr val="FFFFFF"/>
                        </a:solidFill>
                        <a:ln w="9525">
                          <a:noFill/>
                          <a:miter lim="800000"/>
                          <a:headEnd/>
                          <a:tailEnd/>
                        </a:ln>
                      </wps:spPr>
                      <wps:txbx>
                        <w:txbxContent>
                          <w:p w14:paraId="6DB942CE" w14:textId="77777777" w:rsidR="007B1B9E" w:rsidRPr="00345BC9" w:rsidRDefault="007B1B9E" w:rsidP="00F614BB">
                            <w:pPr>
                              <w:rPr>
                                <w:rFonts w:ascii="Arial" w:hAnsi="Arial" w:cs="Arial"/>
                              </w:rPr>
                            </w:pPr>
                            <w:r>
                              <w:rPr>
                                <w:i/>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20AE70" id="_x0000_t202" coordsize="21600,21600" o:spt="202" path="m,l,21600r21600,l21600,xe">
                <v:stroke joinstyle="miter"/>
                <v:path gradientshapeok="t" o:connecttype="rect"/>
              </v:shapetype>
              <v:shape id="Надпись 2" o:spid="_x0000_s1026" type="#_x0000_t202" style="position:absolute;margin-left:456.3pt;margin-top:9.2pt;width:63.45pt;height:56.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" stroked="f">
                <v:textbox>
                  <w:txbxContent>
                    <w:p w14:paraId="6DB942CE" w14:textId="77777777" w:rsidR="007B1B9E" w:rsidRPr="00345BC9" w:rsidRDefault="007B1B9E" w:rsidP="00F614BB">
                      <w:pPr>
                        <w:rPr>
                          <w:rFonts w:ascii="Arial" w:hAnsi="Arial" w:cs="Arial"/>
                        </w:rPr>
                      </w:pPr>
                      <w:r>
                        <w:rPr>
                          <w:i/>
                        </w:rPr>
                        <w:t xml:space="preserve">     </w:t>
                      </w:r>
                    </w:p>
                  </w:txbxContent>
                </v:textbox>
              </v:shape>
            </w:pict>
          </mc:Fallback>
        </mc:AlternateContent>
      </w:r>
      <w:r w:rsidR="007866D5" w:rsidRPr="003819C1">
        <w:rPr>
          <w:rFonts w:ascii="Arial" w:hAnsi="Arial" w:cs="Arial"/>
          <w:lang w:eastAsia="ru-RU"/>
        </w:rPr>
        <w:br w:type="page"/>
      </w:r>
    </w:p>
    <w:sdt>
      <w:sdtPr>
        <w:rPr>
          <w:rFonts w:ascii="Arial" w:eastAsiaTheme="minorHAnsi" w:hAnsi="Arial" w:cstheme="minorBidi"/>
          <w:b w:val="0"/>
          <w:bCs w:val="0"/>
          <w:color w:val="auto"/>
          <w:sz w:val="22"/>
          <w:szCs w:val="22"/>
        </w:rPr>
        <w:id w:val="-428040677"/>
        <w:docPartObj>
          <w:docPartGallery w:val="Table of Contents"/>
          <w:docPartUnique/>
        </w:docPartObj>
      </w:sdtPr>
      <w:sdtEndPr/>
      <w:sdtContent>
        <w:p w14:paraId="35DD0EEF" w14:textId="60B15B9D" w:rsidR="00B70B18" w:rsidRPr="00415FC9" w:rsidRDefault="00B70B18" w:rsidP="00FE7476">
          <w:pPr>
            <w:pStyle w:val="afff6"/>
            <w:keepLines w:val="0"/>
            <w:widowControl/>
            <w:spacing w:before="0" w:after="120" w:line="312" w:lineRule="auto"/>
            <w:jc w:val="center"/>
            <w:rPr>
              <w:rFonts w:ascii="Arial" w:hAnsi="Arial"/>
              <w:color w:val="auto"/>
              <w:sz w:val="22"/>
              <w:szCs w:val="22"/>
            </w:rPr>
          </w:pPr>
          <w:r w:rsidRPr="00415FC9">
            <w:rPr>
              <w:rFonts w:ascii="Arial" w:hAnsi="Arial"/>
              <w:color w:val="auto"/>
              <w:sz w:val="22"/>
              <w:szCs w:val="22"/>
            </w:rPr>
            <w:t>Оглавление</w:t>
          </w:r>
        </w:p>
        <w:p w14:paraId="244ED4D0" w14:textId="77777777" w:rsidR="00415FC9" w:rsidRPr="003366FF" w:rsidRDefault="00B70B18">
          <w:pPr>
            <w:pStyle w:val="14"/>
            <w:rPr>
              <w:rFonts w:ascii="Arial" w:eastAsiaTheme="minorEastAsia" w:hAnsi="Arial" w:cs="Arial"/>
              <w:b w:val="0"/>
              <w:bCs w:val="0"/>
              <w:iCs w:val="0"/>
              <w:spacing w:val="0"/>
              <w:sz w:val="22"/>
              <w:szCs w:val="22"/>
              <w:lang w:eastAsia="ru-RU"/>
            </w:rPr>
          </w:pPr>
          <w:r w:rsidRPr="003366FF">
            <w:rPr>
              <w:rFonts w:ascii="Arial" w:hAnsi="Arial" w:cs="Arial"/>
              <w:b w:val="0"/>
              <w:sz w:val="22"/>
              <w:szCs w:val="22"/>
            </w:rPr>
            <w:fldChar w:fldCharType="begin"/>
          </w:r>
          <w:r w:rsidRPr="003366FF">
            <w:rPr>
              <w:rFonts w:ascii="Arial" w:hAnsi="Arial" w:cs="Arial"/>
              <w:b w:val="0"/>
              <w:sz w:val="22"/>
              <w:szCs w:val="22"/>
            </w:rPr>
            <w:instrText xml:space="preserve"> TOC \o "1-3" \h \z \u </w:instrText>
          </w:r>
          <w:r w:rsidRPr="003366FF">
            <w:rPr>
              <w:rFonts w:ascii="Arial" w:hAnsi="Arial" w:cs="Arial"/>
              <w:b w:val="0"/>
              <w:sz w:val="22"/>
              <w:szCs w:val="22"/>
            </w:rPr>
            <w:fldChar w:fldCharType="separate"/>
          </w:r>
          <w:hyperlink w:anchor="_Toc199330261" w:history="1">
            <w:r w:rsidR="00415FC9" w:rsidRPr="003366FF">
              <w:rPr>
                <w:rStyle w:val="afff7"/>
                <w:rFonts w:ascii="Arial" w:hAnsi="Arial" w:cs="Arial"/>
                <w:b w:val="0"/>
                <w:sz w:val="22"/>
                <w:szCs w:val="22"/>
              </w:rPr>
              <w:t>Раздел 1. Тарифно-балансовые расчетные модели  теплоснабжения потребителей по каждой  системе теплоснабжения</w:t>
            </w:r>
            <w:r w:rsidR="00415FC9" w:rsidRPr="003366FF">
              <w:rPr>
                <w:rFonts w:ascii="Arial" w:hAnsi="Arial" w:cs="Arial"/>
                <w:b w:val="0"/>
                <w:webHidden/>
                <w:sz w:val="22"/>
                <w:szCs w:val="22"/>
              </w:rPr>
              <w:tab/>
            </w:r>
            <w:r w:rsidR="00415FC9" w:rsidRPr="003366FF">
              <w:rPr>
                <w:rFonts w:ascii="Arial" w:hAnsi="Arial" w:cs="Arial"/>
                <w:b w:val="0"/>
                <w:webHidden/>
                <w:sz w:val="22"/>
                <w:szCs w:val="22"/>
              </w:rPr>
              <w:fldChar w:fldCharType="begin"/>
            </w:r>
            <w:r w:rsidR="00415FC9" w:rsidRPr="003366FF">
              <w:rPr>
                <w:rFonts w:ascii="Arial" w:hAnsi="Arial" w:cs="Arial"/>
                <w:b w:val="0"/>
                <w:webHidden/>
                <w:sz w:val="22"/>
                <w:szCs w:val="22"/>
              </w:rPr>
              <w:instrText xml:space="preserve"> PAGEREF _Toc199330261 \h </w:instrText>
            </w:r>
            <w:r w:rsidR="00415FC9" w:rsidRPr="003366FF">
              <w:rPr>
                <w:rFonts w:ascii="Arial" w:hAnsi="Arial" w:cs="Arial"/>
                <w:b w:val="0"/>
                <w:webHidden/>
                <w:sz w:val="22"/>
                <w:szCs w:val="22"/>
              </w:rPr>
            </w:r>
            <w:r w:rsidR="00415FC9" w:rsidRPr="003366FF">
              <w:rPr>
                <w:rFonts w:ascii="Arial" w:hAnsi="Arial" w:cs="Arial"/>
                <w:b w:val="0"/>
                <w:webHidden/>
                <w:sz w:val="22"/>
                <w:szCs w:val="22"/>
              </w:rPr>
              <w:fldChar w:fldCharType="separate"/>
            </w:r>
            <w:r w:rsidR="00790A3C">
              <w:rPr>
                <w:rFonts w:ascii="Arial" w:hAnsi="Arial" w:cs="Arial"/>
                <w:b w:val="0"/>
                <w:webHidden/>
                <w:sz w:val="22"/>
                <w:szCs w:val="22"/>
              </w:rPr>
              <w:t>4</w:t>
            </w:r>
            <w:r w:rsidR="00415FC9" w:rsidRPr="003366FF">
              <w:rPr>
                <w:rFonts w:ascii="Arial" w:hAnsi="Arial" w:cs="Arial"/>
                <w:b w:val="0"/>
                <w:webHidden/>
                <w:sz w:val="22"/>
                <w:szCs w:val="22"/>
              </w:rPr>
              <w:fldChar w:fldCharType="end"/>
            </w:r>
          </w:hyperlink>
        </w:p>
        <w:p w14:paraId="7F46EBA7" w14:textId="77777777" w:rsidR="00415FC9" w:rsidRPr="003366FF" w:rsidRDefault="00F50FFF">
          <w:pPr>
            <w:pStyle w:val="2a"/>
            <w:rPr>
              <w:rFonts w:ascii="Arial" w:eastAsiaTheme="minorEastAsia" w:hAnsi="Arial" w:cs="Arial"/>
              <w:b w:val="0"/>
              <w:bCs w:val="0"/>
              <w:noProof/>
              <w:spacing w:val="0"/>
              <w:lang w:eastAsia="ru-RU"/>
            </w:rPr>
          </w:pPr>
          <w:hyperlink w:anchor="_Toc199330262" w:history="1">
            <w:r w:rsidR="00415FC9" w:rsidRPr="003366FF">
              <w:rPr>
                <w:rStyle w:val="afff7"/>
                <w:rFonts w:ascii="Arial" w:hAnsi="Arial" w:cs="Arial"/>
                <w:b w:val="0"/>
                <w:noProof/>
                <w14:scene3d>
                  <w14:camera w14:prst="orthographicFront"/>
                  <w14:lightRig w14:rig="threePt" w14:dir="t">
                    <w14:rot w14:lat="0" w14:lon="0" w14:rev="0"/>
                  </w14:lightRig>
                </w14:scene3d>
              </w:rPr>
              <w:t>1.1.</w:t>
            </w:r>
            <w:r w:rsidR="00415FC9" w:rsidRPr="003366FF">
              <w:rPr>
                <w:rStyle w:val="afff7"/>
                <w:rFonts w:ascii="Arial" w:hAnsi="Arial" w:cs="Arial"/>
                <w:b w:val="0"/>
                <w:noProof/>
              </w:rPr>
              <w:t xml:space="preserve"> Тарифно-балансовая модель ЕТО № 1</w:t>
            </w:r>
            <w:r w:rsidR="00415FC9" w:rsidRPr="003366FF">
              <w:rPr>
                <w:rFonts w:ascii="Arial" w:hAnsi="Arial" w:cs="Arial"/>
                <w:b w:val="0"/>
                <w:noProof/>
                <w:webHidden/>
              </w:rPr>
              <w:tab/>
            </w:r>
            <w:r w:rsidR="00415FC9" w:rsidRPr="003366FF">
              <w:rPr>
                <w:rFonts w:ascii="Arial" w:hAnsi="Arial" w:cs="Arial"/>
                <w:b w:val="0"/>
                <w:noProof/>
                <w:webHidden/>
              </w:rPr>
              <w:fldChar w:fldCharType="begin"/>
            </w:r>
            <w:r w:rsidR="00415FC9" w:rsidRPr="003366FF">
              <w:rPr>
                <w:rFonts w:ascii="Arial" w:hAnsi="Arial" w:cs="Arial"/>
                <w:b w:val="0"/>
                <w:noProof/>
                <w:webHidden/>
              </w:rPr>
              <w:instrText xml:space="preserve"> PAGEREF _Toc199330262 \h </w:instrText>
            </w:r>
            <w:r w:rsidR="00415FC9" w:rsidRPr="003366FF">
              <w:rPr>
                <w:rFonts w:ascii="Arial" w:hAnsi="Arial" w:cs="Arial"/>
                <w:b w:val="0"/>
                <w:noProof/>
                <w:webHidden/>
              </w:rPr>
            </w:r>
            <w:r w:rsidR="00415FC9" w:rsidRPr="003366FF">
              <w:rPr>
                <w:rFonts w:ascii="Arial" w:hAnsi="Arial" w:cs="Arial"/>
                <w:b w:val="0"/>
                <w:noProof/>
                <w:webHidden/>
              </w:rPr>
              <w:fldChar w:fldCharType="separate"/>
            </w:r>
            <w:r w:rsidR="00790A3C">
              <w:rPr>
                <w:rFonts w:ascii="Arial" w:hAnsi="Arial" w:cs="Arial"/>
                <w:b w:val="0"/>
                <w:noProof/>
                <w:webHidden/>
              </w:rPr>
              <w:t>4</w:t>
            </w:r>
            <w:r w:rsidR="00415FC9" w:rsidRPr="003366FF">
              <w:rPr>
                <w:rFonts w:ascii="Arial" w:hAnsi="Arial" w:cs="Arial"/>
                <w:b w:val="0"/>
                <w:noProof/>
                <w:webHidden/>
              </w:rPr>
              <w:fldChar w:fldCharType="end"/>
            </w:r>
          </w:hyperlink>
        </w:p>
        <w:p w14:paraId="5ECB596E" w14:textId="77777777" w:rsidR="00415FC9" w:rsidRPr="003366FF" w:rsidRDefault="00F50FFF">
          <w:pPr>
            <w:pStyle w:val="35"/>
            <w:tabs>
              <w:tab w:val="right" w:leader="dot" w:pos="9627"/>
            </w:tabs>
            <w:rPr>
              <w:rFonts w:eastAsiaTheme="minorEastAsia"/>
              <w:noProof/>
              <w:color w:val="auto"/>
              <w:sz w:val="22"/>
              <w:szCs w:val="22"/>
            </w:rPr>
          </w:pPr>
          <w:hyperlink w:anchor="_Toc199330263" w:history="1">
            <w:r w:rsidR="00415FC9" w:rsidRPr="003366FF">
              <w:rPr>
                <w:rStyle w:val="afff7"/>
                <w:noProof/>
                <w:sz w:val="22"/>
                <w:szCs w:val="22"/>
                <w14:scene3d>
                  <w14:camera w14:prst="orthographicFront"/>
                  <w14:lightRig w14:rig="threePt" w14:dir="t">
                    <w14:rot w14:lat="0" w14:lon="0" w14:rev="0"/>
                  </w14:lightRig>
                </w14:scene3d>
              </w:rPr>
              <w:t>1.1.1.</w:t>
            </w:r>
            <w:r w:rsidR="00415FC9" w:rsidRPr="003366FF">
              <w:rPr>
                <w:rStyle w:val="afff7"/>
                <w:noProof/>
                <w:sz w:val="22"/>
                <w:szCs w:val="22"/>
              </w:rPr>
              <w:t xml:space="preserve"> Входные данные для тарифно-балансовой модели</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_Toc199330263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4</w:t>
            </w:r>
            <w:r w:rsidR="00415FC9" w:rsidRPr="003366FF">
              <w:rPr>
                <w:noProof/>
                <w:webHidden/>
                <w:sz w:val="22"/>
                <w:szCs w:val="22"/>
              </w:rPr>
              <w:fldChar w:fldCharType="end"/>
            </w:r>
          </w:hyperlink>
        </w:p>
        <w:p w14:paraId="3A32C33A" w14:textId="77777777" w:rsidR="00415FC9" w:rsidRPr="003366FF" w:rsidRDefault="00F50FFF">
          <w:pPr>
            <w:pStyle w:val="35"/>
            <w:tabs>
              <w:tab w:val="right" w:leader="dot" w:pos="9627"/>
            </w:tabs>
            <w:rPr>
              <w:rFonts w:eastAsiaTheme="minorEastAsia"/>
              <w:noProof/>
              <w:color w:val="auto"/>
              <w:sz w:val="22"/>
              <w:szCs w:val="22"/>
            </w:rPr>
          </w:pPr>
          <w:hyperlink w:anchor="_Toc199330264" w:history="1">
            <w:r w:rsidR="00415FC9" w:rsidRPr="003366FF">
              <w:rPr>
                <w:rStyle w:val="afff7"/>
                <w:noProof/>
                <w:sz w:val="22"/>
                <w:szCs w:val="22"/>
              </w:rPr>
              <w:t>1.1.2. Тарифно-балансовая модель Ветлужского филиала АО «НОКК»</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_Toc199330264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5</w:t>
            </w:r>
            <w:r w:rsidR="00415FC9" w:rsidRPr="003366FF">
              <w:rPr>
                <w:noProof/>
                <w:webHidden/>
                <w:sz w:val="22"/>
                <w:szCs w:val="22"/>
              </w:rPr>
              <w:fldChar w:fldCharType="end"/>
            </w:r>
          </w:hyperlink>
        </w:p>
        <w:p w14:paraId="487861FC" w14:textId="77777777" w:rsidR="00415FC9" w:rsidRPr="003366FF" w:rsidRDefault="00F50FFF">
          <w:pPr>
            <w:pStyle w:val="35"/>
            <w:tabs>
              <w:tab w:val="right" w:leader="dot" w:pos="9627"/>
            </w:tabs>
            <w:rPr>
              <w:rFonts w:eastAsiaTheme="minorEastAsia"/>
              <w:noProof/>
              <w:color w:val="auto"/>
              <w:sz w:val="22"/>
              <w:szCs w:val="22"/>
            </w:rPr>
          </w:pPr>
          <w:hyperlink w:anchor="_Toc199330265" w:history="1">
            <w:r w:rsidR="00415FC9" w:rsidRPr="003366FF">
              <w:rPr>
                <w:rStyle w:val="afff7"/>
                <w:noProof/>
                <w:sz w:val="22"/>
                <w:szCs w:val="22"/>
              </w:rPr>
              <w:t>1.1.3. Выводы по результатам расчетов тарифно-балансовой модели</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_Toc199330265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12</w:t>
            </w:r>
            <w:r w:rsidR="00415FC9" w:rsidRPr="003366FF">
              <w:rPr>
                <w:noProof/>
                <w:webHidden/>
                <w:sz w:val="22"/>
                <w:szCs w:val="22"/>
              </w:rPr>
              <w:fldChar w:fldCharType="end"/>
            </w:r>
          </w:hyperlink>
        </w:p>
        <w:p w14:paraId="4D53D930" w14:textId="77777777" w:rsidR="00415FC9" w:rsidRPr="003366FF" w:rsidRDefault="00F50FFF">
          <w:pPr>
            <w:pStyle w:val="2a"/>
            <w:rPr>
              <w:rFonts w:ascii="Arial" w:eastAsiaTheme="minorEastAsia" w:hAnsi="Arial" w:cs="Arial"/>
              <w:b w:val="0"/>
              <w:bCs w:val="0"/>
              <w:noProof/>
              <w:spacing w:val="0"/>
              <w:lang w:eastAsia="ru-RU"/>
            </w:rPr>
          </w:pPr>
          <w:hyperlink w:anchor="_Toc199330266" w:history="1">
            <w:r w:rsidR="00415FC9" w:rsidRPr="003366FF">
              <w:rPr>
                <w:rStyle w:val="afff7"/>
                <w:rFonts w:ascii="Arial" w:hAnsi="Arial" w:cs="Arial"/>
                <w:b w:val="0"/>
                <w:noProof/>
              </w:rPr>
              <w:t>1.2. Тарифно-балансовая модель ООО "Поволжье - Ресурс"</w:t>
            </w:r>
            <w:r w:rsidR="00415FC9" w:rsidRPr="003366FF">
              <w:rPr>
                <w:rFonts w:ascii="Arial" w:hAnsi="Arial" w:cs="Arial"/>
                <w:b w:val="0"/>
                <w:noProof/>
                <w:webHidden/>
              </w:rPr>
              <w:tab/>
            </w:r>
            <w:r w:rsidR="00415FC9" w:rsidRPr="003366FF">
              <w:rPr>
                <w:rFonts w:ascii="Arial" w:hAnsi="Arial" w:cs="Arial"/>
                <w:b w:val="0"/>
                <w:noProof/>
                <w:webHidden/>
              </w:rPr>
              <w:fldChar w:fldCharType="begin"/>
            </w:r>
            <w:r w:rsidR="00415FC9" w:rsidRPr="003366FF">
              <w:rPr>
                <w:rFonts w:ascii="Arial" w:hAnsi="Arial" w:cs="Arial"/>
                <w:b w:val="0"/>
                <w:noProof/>
                <w:webHidden/>
              </w:rPr>
              <w:instrText xml:space="preserve"> PAGEREF _Toc199330266 \h </w:instrText>
            </w:r>
            <w:r w:rsidR="00415FC9" w:rsidRPr="003366FF">
              <w:rPr>
                <w:rFonts w:ascii="Arial" w:hAnsi="Arial" w:cs="Arial"/>
                <w:b w:val="0"/>
                <w:noProof/>
                <w:webHidden/>
              </w:rPr>
            </w:r>
            <w:r w:rsidR="00415FC9" w:rsidRPr="003366FF">
              <w:rPr>
                <w:rFonts w:ascii="Arial" w:hAnsi="Arial" w:cs="Arial"/>
                <w:b w:val="0"/>
                <w:noProof/>
                <w:webHidden/>
              </w:rPr>
              <w:fldChar w:fldCharType="separate"/>
            </w:r>
            <w:r w:rsidR="00790A3C">
              <w:rPr>
                <w:rFonts w:ascii="Arial" w:hAnsi="Arial" w:cs="Arial"/>
                <w:b w:val="0"/>
                <w:noProof/>
                <w:webHidden/>
              </w:rPr>
              <w:t>14</w:t>
            </w:r>
            <w:r w:rsidR="00415FC9" w:rsidRPr="003366FF">
              <w:rPr>
                <w:rFonts w:ascii="Arial" w:hAnsi="Arial" w:cs="Arial"/>
                <w:b w:val="0"/>
                <w:noProof/>
                <w:webHidden/>
              </w:rPr>
              <w:fldChar w:fldCharType="end"/>
            </w:r>
          </w:hyperlink>
        </w:p>
        <w:p w14:paraId="24BFDBB5" w14:textId="77777777" w:rsidR="00415FC9" w:rsidRPr="003366FF" w:rsidRDefault="00F50FFF">
          <w:pPr>
            <w:pStyle w:val="35"/>
            <w:tabs>
              <w:tab w:val="right" w:leader="dot" w:pos="9627"/>
            </w:tabs>
            <w:rPr>
              <w:rFonts w:eastAsiaTheme="minorEastAsia"/>
              <w:noProof/>
              <w:color w:val="auto"/>
              <w:sz w:val="22"/>
              <w:szCs w:val="22"/>
            </w:rPr>
          </w:pPr>
          <w:hyperlink w:anchor="_Toc199330267" w:history="1">
            <w:r w:rsidR="00415FC9" w:rsidRPr="003366FF">
              <w:rPr>
                <w:rStyle w:val="afff7"/>
                <w:noProof/>
                <w:sz w:val="22"/>
                <w:szCs w:val="22"/>
              </w:rPr>
              <w:t>1.2.1. Входные данные для тарифно-балансовой модели</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_Toc199330267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14</w:t>
            </w:r>
            <w:r w:rsidR="00415FC9" w:rsidRPr="003366FF">
              <w:rPr>
                <w:noProof/>
                <w:webHidden/>
                <w:sz w:val="22"/>
                <w:szCs w:val="22"/>
              </w:rPr>
              <w:fldChar w:fldCharType="end"/>
            </w:r>
          </w:hyperlink>
        </w:p>
        <w:p w14:paraId="6F5C7D5A" w14:textId="77777777" w:rsidR="00415FC9" w:rsidRPr="003366FF" w:rsidRDefault="00F50FFF">
          <w:pPr>
            <w:pStyle w:val="35"/>
            <w:tabs>
              <w:tab w:val="right" w:leader="dot" w:pos="9627"/>
            </w:tabs>
            <w:rPr>
              <w:rFonts w:eastAsiaTheme="minorEastAsia"/>
              <w:noProof/>
              <w:color w:val="auto"/>
              <w:sz w:val="22"/>
              <w:szCs w:val="22"/>
            </w:rPr>
          </w:pPr>
          <w:hyperlink w:anchor="_Toc199330268" w:history="1">
            <w:r w:rsidR="00415FC9" w:rsidRPr="003366FF">
              <w:rPr>
                <w:rStyle w:val="afff7"/>
                <w:noProof/>
                <w:sz w:val="22"/>
                <w:szCs w:val="22"/>
              </w:rPr>
              <w:t>1.2.2. Тарифно-балансовая модель ООО "Поволжье - Ресурс"</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_Toc199330268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15</w:t>
            </w:r>
            <w:r w:rsidR="00415FC9" w:rsidRPr="003366FF">
              <w:rPr>
                <w:noProof/>
                <w:webHidden/>
                <w:sz w:val="22"/>
                <w:szCs w:val="22"/>
              </w:rPr>
              <w:fldChar w:fldCharType="end"/>
            </w:r>
          </w:hyperlink>
        </w:p>
        <w:p w14:paraId="4A41D44A" w14:textId="77777777" w:rsidR="00415FC9" w:rsidRPr="003366FF" w:rsidRDefault="00F50FFF">
          <w:pPr>
            <w:pStyle w:val="35"/>
            <w:tabs>
              <w:tab w:val="right" w:leader="dot" w:pos="9627"/>
            </w:tabs>
            <w:rPr>
              <w:rFonts w:eastAsiaTheme="minorEastAsia"/>
              <w:noProof/>
              <w:color w:val="auto"/>
              <w:sz w:val="22"/>
              <w:szCs w:val="22"/>
            </w:rPr>
          </w:pPr>
          <w:hyperlink w:anchor="_Toc199330269" w:history="1">
            <w:r w:rsidR="00415FC9" w:rsidRPr="003366FF">
              <w:rPr>
                <w:rStyle w:val="afff7"/>
                <w:noProof/>
                <w:sz w:val="22"/>
                <w:szCs w:val="22"/>
              </w:rPr>
              <w:t>1.2.3. Выводы по результатам расчетов тарифно-балансовой модели</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_Toc199330269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15</w:t>
            </w:r>
            <w:r w:rsidR="00415FC9" w:rsidRPr="003366FF">
              <w:rPr>
                <w:noProof/>
                <w:webHidden/>
                <w:sz w:val="22"/>
                <w:szCs w:val="22"/>
              </w:rPr>
              <w:fldChar w:fldCharType="end"/>
            </w:r>
          </w:hyperlink>
        </w:p>
        <w:p w14:paraId="5A79F89E" w14:textId="77777777" w:rsidR="00415FC9" w:rsidRPr="003366FF" w:rsidRDefault="00F50FFF">
          <w:pPr>
            <w:pStyle w:val="2a"/>
            <w:rPr>
              <w:rFonts w:ascii="Arial" w:eastAsiaTheme="minorEastAsia" w:hAnsi="Arial" w:cs="Arial"/>
              <w:b w:val="0"/>
              <w:bCs w:val="0"/>
              <w:noProof/>
              <w:spacing w:val="0"/>
              <w:lang w:eastAsia="ru-RU"/>
            </w:rPr>
          </w:pPr>
          <w:hyperlink w:anchor="_Toc199330270" w:history="1">
            <w:r w:rsidR="00415FC9" w:rsidRPr="003366FF">
              <w:rPr>
                <w:rStyle w:val="afff7"/>
                <w:rFonts w:ascii="Arial" w:hAnsi="Arial" w:cs="Arial"/>
                <w:b w:val="0"/>
                <w:noProof/>
              </w:rPr>
              <w:t>1.3. Тарифно-балансовая модель МОУ Белышевская школа</w:t>
            </w:r>
            <w:r w:rsidR="00415FC9" w:rsidRPr="003366FF">
              <w:rPr>
                <w:rFonts w:ascii="Arial" w:hAnsi="Arial" w:cs="Arial"/>
                <w:b w:val="0"/>
                <w:noProof/>
                <w:webHidden/>
              </w:rPr>
              <w:tab/>
            </w:r>
            <w:r w:rsidR="00415FC9" w:rsidRPr="003366FF">
              <w:rPr>
                <w:rFonts w:ascii="Arial" w:hAnsi="Arial" w:cs="Arial"/>
                <w:b w:val="0"/>
                <w:noProof/>
                <w:webHidden/>
              </w:rPr>
              <w:fldChar w:fldCharType="begin"/>
            </w:r>
            <w:r w:rsidR="00415FC9" w:rsidRPr="003366FF">
              <w:rPr>
                <w:rFonts w:ascii="Arial" w:hAnsi="Arial" w:cs="Arial"/>
                <w:b w:val="0"/>
                <w:noProof/>
                <w:webHidden/>
              </w:rPr>
              <w:instrText xml:space="preserve"> PAGEREF _Toc199330270 \h </w:instrText>
            </w:r>
            <w:r w:rsidR="00415FC9" w:rsidRPr="003366FF">
              <w:rPr>
                <w:rFonts w:ascii="Arial" w:hAnsi="Arial" w:cs="Arial"/>
                <w:b w:val="0"/>
                <w:noProof/>
                <w:webHidden/>
              </w:rPr>
            </w:r>
            <w:r w:rsidR="00415FC9" w:rsidRPr="003366FF">
              <w:rPr>
                <w:rFonts w:ascii="Arial" w:hAnsi="Arial" w:cs="Arial"/>
                <w:b w:val="0"/>
                <w:noProof/>
                <w:webHidden/>
              </w:rPr>
              <w:fldChar w:fldCharType="separate"/>
            </w:r>
            <w:r w:rsidR="00790A3C">
              <w:rPr>
                <w:rFonts w:ascii="Arial" w:hAnsi="Arial" w:cs="Arial"/>
                <w:b w:val="0"/>
                <w:noProof/>
                <w:webHidden/>
              </w:rPr>
              <w:t>22</w:t>
            </w:r>
            <w:r w:rsidR="00415FC9" w:rsidRPr="003366FF">
              <w:rPr>
                <w:rFonts w:ascii="Arial" w:hAnsi="Arial" w:cs="Arial"/>
                <w:b w:val="0"/>
                <w:noProof/>
                <w:webHidden/>
              </w:rPr>
              <w:fldChar w:fldCharType="end"/>
            </w:r>
          </w:hyperlink>
        </w:p>
        <w:p w14:paraId="1443A828" w14:textId="77777777" w:rsidR="00415FC9" w:rsidRPr="003366FF" w:rsidRDefault="00F50FFF">
          <w:pPr>
            <w:pStyle w:val="35"/>
            <w:tabs>
              <w:tab w:val="right" w:leader="dot" w:pos="9627"/>
            </w:tabs>
            <w:rPr>
              <w:rFonts w:eastAsiaTheme="minorEastAsia"/>
              <w:noProof/>
              <w:color w:val="auto"/>
              <w:sz w:val="22"/>
              <w:szCs w:val="22"/>
            </w:rPr>
          </w:pPr>
          <w:hyperlink w:anchor="_Toc199330271" w:history="1">
            <w:r w:rsidR="00415FC9" w:rsidRPr="003366FF">
              <w:rPr>
                <w:rStyle w:val="afff7"/>
                <w:noProof/>
                <w:sz w:val="22"/>
                <w:szCs w:val="22"/>
              </w:rPr>
              <w:t>1.3.1. Входные данные для тарифно-балансовой модели</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_Toc199330271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22</w:t>
            </w:r>
            <w:r w:rsidR="00415FC9" w:rsidRPr="003366FF">
              <w:rPr>
                <w:noProof/>
                <w:webHidden/>
                <w:sz w:val="22"/>
                <w:szCs w:val="22"/>
              </w:rPr>
              <w:fldChar w:fldCharType="end"/>
            </w:r>
          </w:hyperlink>
        </w:p>
        <w:p w14:paraId="0296C972" w14:textId="77777777" w:rsidR="00415FC9" w:rsidRPr="003366FF" w:rsidRDefault="00F50FFF">
          <w:pPr>
            <w:pStyle w:val="35"/>
            <w:tabs>
              <w:tab w:val="right" w:leader="dot" w:pos="9627"/>
            </w:tabs>
            <w:rPr>
              <w:rFonts w:eastAsiaTheme="minorEastAsia"/>
              <w:noProof/>
              <w:color w:val="auto"/>
              <w:sz w:val="22"/>
              <w:szCs w:val="22"/>
            </w:rPr>
          </w:pPr>
          <w:hyperlink w:anchor="_Toc199330272" w:history="1">
            <w:r w:rsidR="00415FC9" w:rsidRPr="003366FF">
              <w:rPr>
                <w:rStyle w:val="afff7"/>
                <w:noProof/>
                <w:sz w:val="22"/>
                <w:szCs w:val="22"/>
              </w:rPr>
              <w:t>1.3.2. Тарифно-балансовая модель МОУ Белышевская школа</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_Toc199330272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23</w:t>
            </w:r>
            <w:r w:rsidR="00415FC9" w:rsidRPr="003366FF">
              <w:rPr>
                <w:noProof/>
                <w:webHidden/>
                <w:sz w:val="22"/>
                <w:szCs w:val="22"/>
              </w:rPr>
              <w:fldChar w:fldCharType="end"/>
            </w:r>
          </w:hyperlink>
        </w:p>
        <w:p w14:paraId="6DBAD5C1" w14:textId="77777777" w:rsidR="00415FC9" w:rsidRPr="003366FF" w:rsidRDefault="00F50FFF">
          <w:pPr>
            <w:pStyle w:val="35"/>
            <w:tabs>
              <w:tab w:val="right" w:leader="dot" w:pos="9627"/>
            </w:tabs>
            <w:rPr>
              <w:rFonts w:eastAsiaTheme="minorEastAsia"/>
              <w:noProof/>
              <w:color w:val="auto"/>
              <w:sz w:val="22"/>
              <w:szCs w:val="22"/>
            </w:rPr>
          </w:pPr>
          <w:hyperlink w:anchor="_Toc199330273" w:history="1">
            <w:r w:rsidR="00415FC9" w:rsidRPr="003366FF">
              <w:rPr>
                <w:rStyle w:val="afff7"/>
                <w:noProof/>
                <w:sz w:val="22"/>
                <w:szCs w:val="22"/>
              </w:rPr>
              <w:t>1.2.3. Выводы по результатам расчетов тарифно-балансовой модели</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_Toc199330273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23</w:t>
            </w:r>
            <w:r w:rsidR="00415FC9" w:rsidRPr="003366FF">
              <w:rPr>
                <w:noProof/>
                <w:webHidden/>
                <w:sz w:val="22"/>
                <w:szCs w:val="22"/>
              </w:rPr>
              <w:fldChar w:fldCharType="end"/>
            </w:r>
          </w:hyperlink>
        </w:p>
        <w:p w14:paraId="33A747ED" w14:textId="77777777" w:rsidR="00415FC9" w:rsidRPr="003366FF" w:rsidRDefault="00F50FFF">
          <w:pPr>
            <w:pStyle w:val="2a"/>
            <w:rPr>
              <w:rFonts w:ascii="Arial" w:eastAsiaTheme="minorEastAsia" w:hAnsi="Arial" w:cs="Arial"/>
              <w:b w:val="0"/>
              <w:bCs w:val="0"/>
              <w:noProof/>
              <w:spacing w:val="0"/>
              <w:lang w:eastAsia="ru-RU"/>
            </w:rPr>
          </w:pPr>
          <w:hyperlink w:anchor="_Toc199330274" w:history="1">
            <w:r w:rsidR="00415FC9" w:rsidRPr="003366FF">
              <w:rPr>
                <w:rStyle w:val="afff7"/>
                <w:rFonts w:ascii="Arial" w:hAnsi="Arial" w:cs="Arial"/>
                <w:b w:val="0"/>
                <w:noProof/>
              </w:rPr>
              <w:t>1.4. Тарифно-балансовая модель МБУК «ЦКС» с. Турань</w:t>
            </w:r>
            <w:r w:rsidR="00415FC9" w:rsidRPr="003366FF">
              <w:rPr>
                <w:rFonts w:ascii="Arial" w:hAnsi="Arial" w:cs="Arial"/>
                <w:b w:val="0"/>
                <w:noProof/>
                <w:webHidden/>
              </w:rPr>
              <w:tab/>
            </w:r>
            <w:r w:rsidR="00415FC9" w:rsidRPr="003366FF">
              <w:rPr>
                <w:rFonts w:ascii="Arial" w:hAnsi="Arial" w:cs="Arial"/>
                <w:b w:val="0"/>
                <w:noProof/>
                <w:webHidden/>
              </w:rPr>
              <w:fldChar w:fldCharType="begin"/>
            </w:r>
            <w:r w:rsidR="00415FC9" w:rsidRPr="003366FF">
              <w:rPr>
                <w:rFonts w:ascii="Arial" w:hAnsi="Arial" w:cs="Arial"/>
                <w:b w:val="0"/>
                <w:noProof/>
                <w:webHidden/>
              </w:rPr>
              <w:instrText xml:space="preserve"> PAGEREF _Toc199330274 \h </w:instrText>
            </w:r>
            <w:r w:rsidR="00415FC9" w:rsidRPr="003366FF">
              <w:rPr>
                <w:rFonts w:ascii="Arial" w:hAnsi="Arial" w:cs="Arial"/>
                <w:b w:val="0"/>
                <w:noProof/>
                <w:webHidden/>
              </w:rPr>
            </w:r>
            <w:r w:rsidR="00415FC9" w:rsidRPr="003366FF">
              <w:rPr>
                <w:rFonts w:ascii="Arial" w:hAnsi="Arial" w:cs="Arial"/>
                <w:b w:val="0"/>
                <w:noProof/>
                <w:webHidden/>
              </w:rPr>
              <w:fldChar w:fldCharType="separate"/>
            </w:r>
            <w:r w:rsidR="00790A3C">
              <w:rPr>
                <w:rFonts w:ascii="Arial" w:hAnsi="Arial" w:cs="Arial"/>
                <w:b w:val="0"/>
                <w:noProof/>
                <w:webHidden/>
              </w:rPr>
              <w:t>30</w:t>
            </w:r>
            <w:r w:rsidR="00415FC9" w:rsidRPr="003366FF">
              <w:rPr>
                <w:rFonts w:ascii="Arial" w:hAnsi="Arial" w:cs="Arial"/>
                <w:b w:val="0"/>
                <w:noProof/>
                <w:webHidden/>
              </w:rPr>
              <w:fldChar w:fldCharType="end"/>
            </w:r>
          </w:hyperlink>
        </w:p>
        <w:p w14:paraId="337F0E6A" w14:textId="77777777" w:rsidR="00415FC9" w:rsidRPr="003366FF" w:rsidRDefault="00F50FFF">
          <w:pPr>
            <w:pStyle w:val="35"/>
            <w:tabs>
              <w:tab w:val="right" w:leader="dot" w:pos="9627"/>
            </w:tabs>
            <w:rPr>
              <w:rFonts w:eastAsiaTheme="minorEastAsia"/>
              <w:noProof/>
              <w:color w:val="auto"/>
              <w:sz w:val="22"/>
              <w:szCs w:val="22"/>
            </w:rPr>
          </w:pPr>
          <w:hyperlink w:anchor="_Toc199330275" w:history="1">
            <w:r w:rsidR="00415FC9" w:rsidRPr="003366FF">
              <w:rPr>
                <w:rStyle w:val="afff7"/>
                <w:noProof/>
                <w:sz w:val="22"/>
                <w:szCs w:val="22"/>
              </w:rPr>
              <w:t>1.4.1. Входные данные для тарифно-балансовой модели</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_Toc199330275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30</w:t>
            </w:r>
            <w:r w:rsidR="00415FC9" w:rsidRPr="003366FF">
              <w:rPr>
                <w:noProof/>
                <w:webHidden/>
                <w:sz w:val="22"/>
                <w:szCs w:val="22"/>
              </w:rPr>
              <w:fldChar w:fldCharType="end"/>
            </w:r>
          </w:hyperlink>
        </w:p>
        <w:p w14:paraId="2C58BEA4" w14:textId="77777777" w:rsidR="00415FC9" w:rsidRPr="003366FF" w:rsidRDefault="00F50FFF">
          <w:pPr>
            <w:pStyle w:val="35"/>
            <w:tabs>
              <w:tab w:val="right" w:leader="dot" w:pos="9627"/>
            </w:tabs>
            <w:rPr>
              <w:rFonts w:eastAsiaTheme="minorEastAsia"/>
              <w:noProof/>
              <w:color w:val="auto"/>
              <w:sz w:val="22"/>
              <w:szCs w:val="22"/>
            </w:rPr>
          </w:pPr>
          <w:hyperlink w:anchor="_Toc199330276" w:history="1">
            <w:r w:rsidR="00415FC9" w:rsidRPr="003366FF">
              <w:rPr>
                <w:rStyle w:val="afff7"/>
                <w:noProof/>
                <w:sz w:val="22"/>
                <w:szCs w:val="22"/>
              </w:rPr>
              <w:t>1.4.2. Тарифно-балансовая модель МБУК «ЦКС» с. Турань</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_Toc199330276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31</w:t>
            </w:r>
            <w:r w:rsidR="00415FC9" w:rsidRPr="003366FF">
              <w:rPr>
                <w:noProof/>
                <w:webHidden/>
                <w:sz w:val="22"/>
                <w:szCs w:val="22"/>
              </w:rPr>
              <w:fldChar w:fldCharType="end"/>
            </w:r>
          </w:hyperlink>
        </w:p>
        <w:p w14:paraId="63967404" w14:textId="77777777" w:rsidR="00415FC9" w:rsidRPr="003366FF" w:rsidRDefault="00F50FFF">
          <w:pPr>
            <w:pStyle w:val="35"/>
            <w:tabs>
              <w:tab w:val="right" w:leader="dot" w:pos="9627"/>
            </w:tabs>
            <w:rPr>
              <w:rFonts w:eastAsiaTheme="minorEastAsia"/>
              <w:noProof/>
              <w:color w:val="auto"/>
              <w:sz w:val="22"/>
              <w:szCs w:val="22"/>
            </w:rPr>
          </w:pPr>
          <w:hyperlink w:anchor="_Toc199330277" w:history="1">
            <w:r w:rsidR="00415FC9" w:rsidRPr="003366FF">
              <w:rPr>
                <w:rStyle w:val="afff7"/>
                <w:noProof/>
                <w:sz w:val="22"/>
                <w:szCs w:val="22"/>
              </w:rPr>
              <w:t>1.2.3. Выводы по результатам расчетов тарифно-балансовой модели</w:t>
            </w:r>
            <w:r w:rsidR="00415FC9" w:rsidRPr="003366FF">
              <w:rPr>
                <w:noProof/>
                <w:webHidden/>
                <w:sz w:val="22"/>
                <w:szCs w:val="22"/>
              </w:rPr>
              <w:tab/>
            </w:r>
            <w:r w:rsidR="00415FC9" w:rsidRPr="003366FF">
              <w:rPr>
                <w:noProof/>
                <w:webHidden/>
                <w:sz w:val="22"/>
                <w:szCs w:val="22"/>
              </w:rPr>
              <w:fldChar w:fldCharType="begin"/>
            </w:r>
            <w:r w:rsidR="00415FC9" w:rsidRPr="003366FF">
              <w:rPr>
                <w:noProof/>
                <w:webHidden/>
                <w:sz w:val="22"/>
                <w:szCs w:val="22"/>
              </w:rPr>
              <w:instrText xml:space="preserve"> PAGEREF _Toc199330277 \h </w:instrText>
            </w:r>
            <w:r w:rsidR="00415FC9" w:rsidRPr="003366FF">
              <w:rPr>
                <w:noProof/>
                <w:webHidden/>
                <w:sz w:val="22"/>
                <w:szCs w:val="22"/>
              </w:rPr>
            </w:r>
            <w:r w:rsidR="00415FC9" w:rsidRPr="003366FF">
              <w:rPr>
                <w:noProof/>
                <w:webHidden/>
                <w:sz w:val="22"/>
                <w:szCs w:val="22"/>
              </w:rPr>
              <w:fldChar w:fldCharType="separate"/>
            </w:r>
            <w:r w:rsidR="00790A3C">
              <w:rPr>
                <w:noProof/>
                <w:webHidden/>
                <w:sz w:val="22"/>
                <w:szCs w:val="22"/>
              </w:rPr>
              <w:t>31</w:t>
            </w:r>
            <w:r w:rsidR="00415FC9" w:rsidRPr="003366FF">
              <w:rPr>
                <w:noProof/>
                <w:webHidden/>
                <w:sz w:val="22"/>
                <w:szCs w:val="22"/>
              </w:rPr>
              <w:fldChar w:fldCharType="end"/>
            </w:r>
          </w:hyperlink>
        </w:p>
        <w:p w14:paraId="1DEDA083" w14:textId="77777777" w:rsidR="00415FC9" w:rsidRPr="003366FF" w:rsidRDefault="00F50FFF">
          <w:pPr>
            <w:pStyle w:val="14"/>
            <w:rPr>
              <w:rFonts w:ascii="Arial" w:eastAsiaTheme="minorEastAsia" w:hAnsi="Arial" w:cs="Arial"/>
              <w:b w:val="0"/>
              <w:bCs w:val="0"/>
              <w:iCs w:val="0"/>
              <w:spacing w:val="0"/>
              <w:sz w:val="22"/>
              <w:szCs w:val="22"/>
              <w:lang w:eastAsia="ru-RU"/>
            </w:rPr>
          </w:pPr>
          <w:hyperlink w:anchor="_Toc199330278" w:history="1">
            <w:r w:rsidR="00415FC9" w:rsidRPr="003366FF">
              <w:rPr>
                <w:rStyle w:val="afff7"/>
                <w:rFonts w:ascii="Arial" w:hAnsi="Arial" w:cs="Arial"/>
                <w:b w:val="0"/>
                <w:sz w:val="22"/>
                <w:szCs w:val="22"/>
              </w:rPr>
              <w:t>Список использованных источников</w:t>
            </w:r>
            <w:r w:rsidR="00415FC9" w:rsidRPr="003366FF">
              <w:rPr>
                <w:rFonts w:ascii="Arial" w:hAnsi="Arial" w:cs="Arial"/>
                <w:b w:val="0"/>
                <w:webHidden/>
                <w:sz w:val="22"/>
                <w:szCs w:val="22"/>
              </w:rPr>
              <w:tab/>
            </w:r>
            <w:r w:rsidR="00415FC9" w:rsidRPr="003366FF">
              <w:rPr>
                <w:rFonts w:ascii="Arial" w:hAnsi="Arial" w:cs="Arial"/>
                <w:b w:val="0"/>
                <w:webHidden/>
                <w:sz w:val="22"/>
                <w:szCs w:val="22"/>
              </w:rPr>
              <w:fldChar w:fldCharType="begin"/>
            </w:r>
            <w:r w:rsidR="00415FC9" w:rsidRPr="003366FF">
              <w:rPr>
                <w:rFonts w:ascii="Arial" w:hAnsi="Arial" w:cs="Arial"/>
                <w:b w:val="0"/>
                <w:webHidden/>
                <w:sz w:val="22"/>
                <w:szCs w:val="22"/>
              </w:rPr>
              <w:instrText xml:space="preserve"> PAGEREF _Toc199330278 \h </w:instrText>
            </w:r>
            <w:r w:rsidR="00415FC9" w:rsidRPr="003366FF">
              <w:rPr>
                <w:rFonts w:ascii="Arial" w:hAnsi="Arial" w:cs="Arial"/>
                <w:b w:val="0"/>
                <w:webHidden/>
                <w:sz w:val="22"/>
                <w:szCs w:val="22"/>
              </w:rPr>
            </w:r>
            <w:r w:rsidR="00415FC9" w:rsidRPr="003366FF">
              <w:rPr>
                <w:rFonts w:ascii="Arial" w:hAnsi="Arial" w:cs="Arial"/>
                <w:b w:val="0"/>
                <w:webHidden/>
                <w:sz w:val="22"/>
                <w:szCs w:val="22"/>
              </w:rPr>
              <w:fldChar w:fldCharType="separate"/>
            </w:r>
            <w:r w:rsidR="00790A3C">
              <w:rPr>
                <w:rFonts w:ascii="Arial" w:hAnsi="Arial" w:cs="Arial"/>
                <w:b w:val="0"/>
                <w:webHidden/>
                <w:sz w:val="22"/>
                <w:szCs w:val="22"/>
              </w:rPr>
              <w:t>37</w:t>
            </w:r>
            <w:r w:rsidR="00415FC9" w:rsidRPr="003366FF">
              <w:rPr>
                <w:rFonts w:ascii="Arial" w:hAnsi="Arial" w:cs="Arial"/>
                <w:b w:val="0"/>
                <w:webHidden/>
                <w:sz w:val="22"/>
                <w:szCs w:val="22"/>
              </w:rPr>
              <w:fldChar w:fldCharType="end"/>
            </w:r>
          </w:hyperlink>
        </w:p>
        <w:p w14:paraId="7C92AEFA" w14:textId="17D401C2" w:rsidR="00B70B18" w:rsidRPr="003819C1" w:rsidRDefault="00B70B18" w:rsidP="00EC385F">
          <w:pPr>
            <w:tabs>
              <w:tab w:val="right" w:leader="dot" w:pos="9498"/>
            </w:tabs>
            <w:spacing w:after="120" w:line="360" w:lineRule="auto"/>
            <w:rPr>
              <w:rFonts w:ascii="Arial" w:hAnsi="Arial" w:cs="Arial"/>
            </w:rPr>
          </w:pPr>
          <w:r w:rsidRPr="003366FF">
            <w:rPr>
              <w:rFonts w:ascii="Arial" w:hAnsi="Arial" w:cs="Arial"/>
              <w:bCs/>
            </w:rPr>
            <w:fldChar w:fldCharType="end"/>
          </w:r>
        </w:p>
      </w:sdtContent>
    </w:sdt>
    <w:p w14:paraId="2571C1D3" w14:textId="77777777" w:rsidR="00B70B18" w:rsidRPr="003819C1" w:rsidRDefault="00B70B18" w:rsidP="00DC6CFC">
      <w:pPr>
        <w:widowControl w:val="0"/>
        <w:spacing w:after="120" w:line="240" w:lineRule="auto"/>
        <w:rPr>
          <w:rFonts w:ascii="Arial" w:eastAsia="Times New Roman" w:hAnsi="Arial" w:cs="Arial"/>
          <w:iCs/>
          <w:sz w:val="20"/>
          <w:szCs w:val="20"/>
          <w:lang w:eastAsia="ru-RU"/>
        </w:rPr>
      </w:pPr>
    </w:p>
    <w:p w14:paraId="726780B1" w14:textId="77777777" w:rsidR="00D13CEE" w:rsidRPr="003819C1" w:rsidRDefault="00D13CEE" w:rsidP="006848DB">
      <w:pPr>
        <w:pStyle w:val="1"/>
      </w:pPr>
      <w:r w:rsidRPr="003819C1">
        <w:br w:type="page"/>
      </w:r>
      <w:bookmarkStart w:id="0" w:name="_Toc39091988"/>
      <w:bookmarkStart w:id="1" w:name="_Toc39444483"/>
      <w:bookmarkStart w:id="2" w:name="_Toc199330261"/>
      <w:r w:rsidRPr="003819C1">
        <w:lastRenderedPageBreak/>
        <w:t xml:space="preserve">Тарифно-балансовые расчетные модели </w:t>
      </w:r>
      <w:r w:rsidRPr="003819C1">
        <w:br/>
        <w:t xml:space="preserve">теплоснабжения потребителей по каждой </w:t>
      </w:r>
      <w:r w:rsidR="006848DB" w:rsidRPr="003819C1">
        <w:br/>
      </w:r>
      <w:r w:rsidRPr="003819C1">
        <w:t>системе теплоснабжения</w:t>
      </w:r>
      <w:bookmarkEnd w:id="0"/>
      <w:bookmarkEnd w:id="1"/>
      <w:bookmarkEnd w:id="2"/>
    </w:p>
    <w:p w14:paraId="07C0E7F0" w14:textId="77777777" w:rsidR="00D13CEE" w:rsidRPr="003819C1" w:rsidRDefault="00D13CEE" w:rsidP="007866D5">
      <w:pPr>
        <w:pStyle w:val="20"/>
        <w:spacing w:after="0"/>
      </w:pPr>
      <w:bookmarkStart w:id="3" w:name="_Toc24018197"/>
      <w:bookmarkStart w:id="4" w:name="_Toc39091989"/>
      <w:bookmarkStart w:id="5" w:name="_Toc39444484"/>
      <w:bookmarkStart w:id="6" w:name="_Toc199330262"/>
      <w:r w:rsidRPr="003819C1">
        <w:t>Тарифно-балансовая модель ЕТО № 1</w:t>
      </w:r>
      <w:bookmarkEnd w:id="3"/>
      <w:bookmarkEnd w:id="4"/>
      <w:bookmarkEnd w:id="5"/>
      <w:bookmarkEnd w:id="6"/>
    </w:p>
    <w:p w14:paraId="522D6DE9" w14:textId="1DD41846" w:rsidR="00D00795" w:rsidRPr="003819C1" w:rsidRDefault="00D00795" w:rsidP="005D6F70">
      <w:pPr>
        <w:pStyle w:val="30"/>
      </w:pPr>
      <w:bookmarkStart w:id="7" w:name="_Toc28971995"/>
      <w:bookmarkStart w:id="8" w:name="_Toc39440874"/>
      <w:bookmarkStart w:id="9" w:name="_Toc199330263"/>
      <w:r w:rsidRPr="003819C1">
        <w:t>Входные данные для тарифно-балансовой модели</w:t>
      </w:r>
      <w:bookmarkEnd w:id="7"/>
      <w:bookmarkEnd w:id="8"/>
      <w:bookmarkEnd w:id="9"/>
    </w:p>
    <w:p w14:paraId="2F61C136" w14:textId="77777777" w:rsidR="00677ADB" w:rsidRPr="003819C1" w:rsidRDefault="00677ADB" w:rsidP="00FE7476">
      <w:pPr>
        <w:spacing w:after="0" w:line="360" w:lineRule="auto"/>
        <w:ind w:firstLine="567"/>
        <w:jc w:val="both"/>
        <w:rPr>
          <w:rFonts w:ascii="Arial" w:hAnsi="Arial" w:cs="Arial"/>
          <w:b/>
          <w:u w:val="single"/>
        </w:rPr>
      </w:pPr>
      <w:r w:rsidRPr="003819C1">
        <w:rPr>
          <w:rFonts w:ascii="Arial" w:hAnsi="Arial" w:cs="Arial"/>
          <w:b/>
          <w:u w:val="single"/>
        </w:rPr>
        <w:t>Индексы-дефляторы</w:t>
      </w:r>
    </w:p>
    <w:p w14:paraId="543DFC66" w14:textId="77777777" w:rsidR="00677ADB" w:rsidRPr="003819C1" w:rsidRDefault="00677ADB" w:rsidP="00FE7476">
      <w:pPr>
        <w:pStyle w:val="1-0"/>
        <w:spacing w:line="360" w:lineRule="auto"/>
      </w:pPr>
      <w:r w:rsidRPr="003819C1">
        <w:t xml:space="preserve">Индексы-дефляторы предусмотренные в утвержденном (одобренном) прогнозе социально-экономического развития Российской Федерации, </w:t>
      </w:r>
      <w:r w:rsidRPr="003819C1">
        <w:rPr>
          <w:rStyle w:val="affc"/>
          <w:rFonts w:cs="Arial"/>
        </w:rPr>
        <w:t>разработанном</w:t>
      </w:r>
      <w:r w:rsidRPr="003819C1">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14:paraId="6C627328" w14:textId="77777777" w:rsidR="00F614BB" w:rsidRPr="003819C1" w:rsidRDefault="00F614BB" w:rsidP="00FE7476">
      <w:pPr>
        <w:spacing w:after="0" w:line="360" w:lineRule="auto"/>
        <w:ind w:firstLine="567"/>
        <w:jc w:val="both"/>
        <w:rPr>
          <w:rFonts w:ascii="Arial" w:hAnsi="Arial" w:cs="Arial"/>
          <w:b/>
          <w:u w:val="single"/>
        </w:rPr>
      </w:pPr>
      <w:r w:rsidRPr="003819C1">
        <w:rPr>
          <w:rFonts w:ascii="Arial" w:hAnsi="Arial" w:cs="Arial"/>
          <w:b/>
          <w:u w:val="single"/>
        </w:rPr>
        <w:t>Баланс тепловой мощности</w:t>
      </w:r>
    </w:p>
    <w:p w14:paraId="53D1DED7" w14:textId="796C95AF" w:rsidR="00F614BB" w:rsidRPr="003819C1" w:rsidRDefault="00F614BB" w:rsidP="00FE7476">
      <w:pPr>
        <w:spacing w:after="0" w:line="360" w:lineRule="auto"/>
        <w:ind w:firstLine="567"/>
        <w:jc w:val="both"/>
        <w:rPr>
          <w:rFonts w:ascii="Arial" w:hAnsi="Arial" w:cs="Arial"/>
        </w:rPr>
      </w:pPr>
      <w:r w:rsidRPr="003819C1">
        <w:rPr>
          <w:rFonts w:ascii="Arial" w:hAnsi="Arial" w:cs="Arial"/>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r w:rsidR="005D6F70" w:rsidRPr="003819C1">
        <w:rPr>
          <w:rFonts w:ascii="Arial" w:hAnsi="Arial" w:cs="Arial"/>
        </w:rPr>
        <w:t xml:space="preserve"> </w:t>
      </w:r>
      <w:r w:rsidRPr="003819C1">
        <w:rPr>
          <w:rFonts w:ascii="Arial" w:hAnsi="Arial" w:cs="Arial"/>
        </w:rPr>
        <w:t xml:space="preserve">Балансы тепловой мощности </w:t>
      </w:r>
      <w:r w:rsidR="00345BC9" w:rsidRPr="003819C1">
        <w:rPr>
          <w:rFonts w:ascii="Arial" w:hAnsi="Arial" w:cs="Arial"/>
        </w:rPr>
        <w:t>котельных Ветлужского филиала АО «НОКК»</w:t>
      </w:r>
      <w:r w:rsidRPr="003819C1">
        <w:rPr>
          <w:rFonts w:ascii="Arial" w:hAnsi="Arial" w:cs="Arial"/>
        </w:rPr>
        <w:t xml:space="preserve"> приведены в Главе 4</w:t>
      </w:r>
    </w:p>
    <w:p w14:paraId="355EB792" w14:textId="77777777" w:rsidR="00F614BB" w:rsidRPr="003819C1" w:rsidRDefault="00F614BB" w:rsidP="00FE7476">
      <w:pPr>
        <w:spacing w:after="0" w:line="360" w:lineRule="auto"/>
        <w:ind w:firstLine="567"/>
        <w:jc w:val="both"/>
        <w:rPr>
          <w:rFonts w:ascii="Arial" w:hAnsi="Arial" w:cs="Arial"/>
          <w:b/>
          <w:u w:val="single"/>
        </w:rPr>
      </w:pPr>
      <w:r w:rsidRPr="003819C1">
        <w:rPr>
          <w:rFonts w:ascii="Arial" w:hAnsi="Arial" w:cs="Arial"/>
          <w:b/>
          <w:u w:val="single"/>
        </w:rPr>
        <w:t>Балансы тепловой энергии и топливный баланс</w:t>
      </w:r>
    </w:p>
    <w:p w14:paraId="0DB5313C" w14:textId="77777777" w:rsidR="00F614BB" w:rsidRPr="003819C1" w:rsidRDefault="00F614BB" w:rsidP="00FE7476">
      <w:pPr>
        <w:spacing w:after="0" w:line="360" w:lineRule="auto"/>
        <w:ind w:firstLine="567"/>
        <w:jc w:val="both"/>
        <w:rPr>
          <w:rFonts w:ascii="Arial" w:hAnsi="Arial" w:cs="Arial"/>
        </w:rPr>
      </w:pPr>
      <w:r w:rsidRPr="003819C1">
        <w:rPr>
          <w:rFonts w:ascii="Arial" w:hAnsi="Arial" w:cs="Arial"/>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p>
    <w:p w14:paraId="7B2E926D" w14:textId="77777777" w:rsidR="00F614BB" w:rsidRPr="003819C1" w:rsidRDefault="00F614BB" w:rsidP="00FE7476">
      <w:pPr>
        <w:spacing w:after="0" w:line="360" w:lineRule="auto"/>
        <w:ind w:firstLine="567"/>
        <w:jc w:val="both"/>
        <w:rPr>
          <w:rFonts w:ascii="Arial" w:hAnsi="Arial" w:cs="Arial"/>
        </w:rPr>
      </w:pPr>
      <w:r w:rsidRPr="003819C1">
        <w:rPr>
          <w:rFonts w:ascii="Arial" w:hAnsi="Arial" w:cs="Arial"/>
        </w:rPr>
        <w:t>Топливный баланс отражает  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 на основании главы XI настоящих Методических указаний.</w:t>
      </w:r>
    </w:p>
    <w:p w14:paraId="44B45250" w14:textId="0E39C8F9" w:rsidR="00F614BB" w:rsidRPr="003819C1" w:rsidRDefault="00F614BB" w:rsidP="00FE7476">
      <w:pPr>
        <w:spacing w:after="0" w:line="360" w:lineRule="auto"/>
        <w:ind w:firstLine="567"/>
        <w:jc w:val="both"/>
        <w:rPr>
          <w:rFonts w:ascii="Arial" w:hAnsi="Arial" w:cs="Arial"/>
        </w:rPr>
      </w:pPr>
      <w:r w:rsidRPr="003819C1">
        <w:rPr>
          <w:rFonts w:ascii="Arial" w:hAnsi="Arial" w:cs="Arial"/>
        </w:rPr>
        <w:t xml:space="preserve">Балансы тепловой энергии и топлива </w:t>
      </w:r>
      <w:r w:rsidR="00345BC9" w:rsidRPr="003819C1">
        <w:rPr>
          <w:rFonts w:ascii="Arial" w:hAnsi="Arial" w:cs="Arial"/>
        </w:rPr>
        <w:t>котельных Ветлужского филиала АО «НОКК»</w:t>
      </w:r>
      <w:r w:rsidRPr="003819C1">
        <w:rPr>
          <w:rFonts w:ascii="Arial" w:hAnsi="Arial" w:cs="Arial"/>
        </w:rPr>
        <w:t xml:space="preserve"> приведены в Главе 10.</w:t>
      </w:r>
    </w:p>
    <w:p w14:paraId="59923DFE" w14:textId="407763E1" w:rsidR="00D00795" w:rsidRPr="003819C1" w:rsidRDefault="00D00795" w:rsidP="00FE7476">
      <w:pPr>
        <w:spacing w:after="0" w:line="360" w:lineRule="auto"/>
        <w:ind w:firstLine="567"/>
        <w:jc w:val="both"/>
        <w:rPr>
          <w:rFonts w:ascii="Arial" w:hAnsi="Arial" w:cs="Arial"/>
          <w:szCs w:val="18"/>
        </w:rPr>
      </w:pPr>
      <w:r w:rsidRPr="003819C1">
        <w:rPr>
          <w:rFonts w:ascii="Arial" w:hAnsi="Arial" w:cs="Arial"/>
          <w:szCs w:val="18"/>
        </w:rPr>
        <w:t>Прогноз динамики изменения индексов-дефляторов приведен в табл. 1.</w:t>
      </w:r>
      <w:r w:rsidR="00E972C7" w:rsidRPr="003819C1">
        <w:rPr>
          <w:rFonts w:ascii="Arial" w:hAnsi="Arial" w:cs="Arial"/>
          <w:szCs w:val="18"/>
        </w:rPr>
        <w:t>1</w:t>
      </w:r>
      <w:r w:rsidR="002C030F" w:rsidRPr="003819C1">
        <w:rPr>
          <w:rFonts w:ascii="Arial" w:hAnsi="Arial" w:cs="Arial"/>
          <w:szCs w:val="18"/>
        </w:rPr>
        <w:t>.</w:t>
      </w:r>
      <w:r w:rsidRPr="003819C1">
        <w:rPr>
          <w:rFonts w:ascii="Arial" w:hAnsi="Arial" w:cs="Arial"/>
          <w:szCs w:val="18"/>
        </w:rPr>
        <w:t>1.</w:t>
      </w:r>
    </w:p>
    <w:p w14:paraId="2FC36312" w14:textId="06086DB7" w:rsidR="00E972C7" w:rsidRPr="003819C1" w:rsidRDefault="00E972C7" w:rsidP="00345BC9">
      <w:pPr>
        <w:pStyle w:val="aff4"/>
        <w:spacing w:after="60"/>
        <w:jc w:val="right"/>
        <w:rPr>
          <w:rFonts w:ascii="Arial" w:hAnsi="Arial" w:cs="Arial"/>
          <w:sz w:val="20"/>
        </w:rPr>
      </w:pPr>
      <w:r w:rsidRPr="003819C1">
        <w:rPr>
          <w:rFonts w:ascii="Arial" w:hAnsi="Arial" w:cs="Arial"/>
          <w:sz w:val="20"/>
        </w:rPr>
        <w:t xml:space="preserve">Таблица </w:t>
      </w:r>
      <w:r w:rsidR="00712628" w:rsidRPr="003819C1">
        <w:rPr>
          <w:rFonts w:ascii="Arial" w:hAnsi="Arial" w:cs="Arial"/>
          <w:sz w:val="20"/>
        </w:rPr>
        <w:fldChar w:fldCharType="begin"/>
      </w:r>
      <w:r w:rsidR="00712628" w:rsidRPr="003819C1">
        <w:rPr>
          <w:rFonts w:ascii="Arial" w:hAnsi="Arial" w:cs="Arial"/>
          <w:sz w:val="20"/>
        </w:rPr>
        <w:instrText xml:space="preserve"> STYLEREF 2 \s </w:instrText>
      </w:r>
      <w:r w:rsidR="00712628" w:rsidRPr="003819C1">
        <w:rPr>
          <w:rFonts w:ascii="Arial" w:hAnsi="Arial" w:cs="Arial"/>
          <w:sz w:val="20"/>
        </w:rPr>
        <w:fldChar w:fldCharType="separate"/>
      </w:r>
      <w:r w:rsidR="003819C1">
        <w:rPr>
          <w:rFonts w:ascii="Arial" w:hAnsi="Arial" w:cs="Arial"/>
          <w:noProof/>
          <w:sz w:val="20"/>
        </w:rPr>
        <w:t>1.1</w:t>
      </w:r>
      <w:r w:rsidR="00712628" w:rsidRPr="003819C1">
        <w:rPr>
          <w:rFonts w:ascii="Arial" w:hAnsi="Arial" w:cs="Arial"/>
          <w:sz w:val="20"/>
        </w:rPr>
        <w:fldChar w:fldCharType="end"/>
      </w:r>
      <w:r w:rsidR="002C030F" w:rsidRPr="003819C1">
        <w:rPr>
          <w:rFonts w:ascii="Arial" w:hAnsi="Arial" w:cs="Arial"/>
          <w:sz w:val="20"/>
        </w:rPr>
        <w:t>.</w:t>
      </w:r>
      <w:r w:rsidR="00712628" w:rsidRPr="003819C1">
        <w:rPr>
          <w:rFonts w:ascii="Arial" w:hAnsi="Arial" w:cs="Arial"/>
          <w:sz w:val="20"/>
        </w:rPr>
        <w:fldChar w:fldCharType="begin"/>
      </w:r>
      <w:r w:rsidR="00712628" w:rsidRPr="003819C1">
        <w:rPr>
          <w:rFonts w:ascii="Arial" w:hAnsi="Arial" w:cs="Arial"/>
          <w:sz w:val="20"/>
        </w:rPr>
        <w:instrText xml:space="preserve"> SEQ Таблица \* ARABIC \s 2 </w:instrText>
      </w:r>
      <w:r w:rsidR="00712628" w:rsidRPr="003819C1">
        <w:rPr>
          <w:rFonts w:ascii="Arial" w:hAnsi="Arial" w:cs="Arial"/>
          <w:sz w:val="20"/>
        </w:rPr>
        <w:fldChar w:fldCharType="separate"/>
      </w:r>
      <w:r w:rsidR="003819C1">
        <w:rPr>
          <w:rFonts w:ascii="Arial" w:hAnsi="Arial" w:cs="Arial"/>
          <w:noProof/>
          <w:sz w:val="20"/>
        </w:rPr>
        <w:t>1</w:t>
      </w:r>
      <w:r w:rsidR="00712628" w:rsidRPr="003819C1">
        <w:rPr>
          <w:rFonts w:ascii="Arial" w:hAnsi="Arial" w:cs="Arial"/>
          <w:sz w:val="20"/>
        </w:rPr>
        <w:fldChar w:fldCharType="end"/>
      </w:r>
      <w:r w:rsidR="002424CA" w:rsidRPr="003819C1">
        <w:rPr>
          <w:rFonts w:ascii="Arial" w:hAnsi="Arial" w:cs="Arial"/>
          <w:sz w:val="20"/>
        </w:rPr>
        <w:t>.</w:t>
      </w:r>
    </w:p>
    <w:tbl>
      <w:tblPr>
        <w:tblW w:w="5000" w:type="pct"/>
        <w:tblCellMar>
          <w:left w:w="28" w:type="dxa"/>
          <w:right w:w="28" w:type="dxa"/>
        </w:tblCellMar>
        <w:tblLook w:val="04A0" w:firstRow="1" w:lastRow="0" w:firstColumn="1" w:lastColumn="0" w:noHBand="0" w:noVBand="1"/>
      </w:tblPr>
      <w:tblGrid>
        <w:gridCol w:w="2381"/>
        <w:gridCol w:w="1464"/>
        <w:gridCol w:w="1464"/>
        <w:gridCol w:w="1464"/>
        <w:gridCol w:w="1464"/>
        <w:gridCol w:w="1456"/>
      </w:tblGrid>
      <w:tr w:rsidR="007B1B9E" w:rsidRPr="003E1C6B" w14:paraId="25445A03" w14:textId="77777777" w:rsidTr="007B1B9E">
        <w:trPr>
          <w:trHeight w:val="454"/>
        </w:trPr>
        <w:tc>
          <w:tcPr>
            <w:tcW w:w="12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3581D9" w14:textId="77777777" w:rsidR="007B1B9E" w:rsidRPr="003E1C6B" w:rsidRDefault="007B1B9E" w:rsidP="001554BC">
            <w:pPr>
              <w:spacing w:after="0" w:line="240" w:lineRule="auto"/>
              <w:jc w:val="center"/>
              <w:rPr>
                <w:rFonts w:ascii="Arial" w:eastAsia="Times New Roman" w:hAnsi="Arial" w:cs="Arial"/>
                <w:b/>
                <w:sz w:val="18"/>
                <w:szCs w:val="18"/>
              </w:rPr>
            </w:pPr>
            <w:bookmarkStart w:id="10" w:name="_Toc24018275"/>
            <w:bookmarkStart w:id="11" w:name="_Toc39094734"/>
            <w:bookmarkStart w:id="12" w:name="_Toc39446750"/>
            <w:r w:rsidRPr="003E1C6B">
              <w:rPr>
                <w:rFonts w:ascii="Arial" w:eastAsia="Times New Roman" w:hAnsi="Arial" w:cs="Arial"/>
                <w:b/>
                <w:sz w:val="18"/>
                <w:szCs w:val="18"/>
              </w:rPr>
              <w:t>Показатели</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2DE12" w14:textId="77777777" w:rsidR="007B1B9E" w:rsidRPr="003E1C6B" w:rsidRDefault="007B1B9E"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2025</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E22CA" w14:textId="77777777" w:rsidR="007B1B9E" w:rsidRPr="003E1C6B" w:rsidRDefault="007B1B9E"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2026</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99FCF" w14:textId="77777777" w:rsidR="007B1B9E" w:rsidRPr="003E1C6B" w:rsidRDefault="007B1B9E"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2027</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4AEC6" w14:textId="77777777" w:rsidR="007B1B9E" w:rsidRPr="003E1C6B" w:rsidRDefault="007B1B9E"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2028</w:t>
            </w:r>
          </w:p>
        </w:tc>
        <w:tc>
          <w:tcPr>
            <w:tcW w:w="7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1D565" w14:textId="77777777" w:rsidR="007B1B9E" w:rsidRPr="003E1C6B" w:rsidRDefault="007B1B9E"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2029</w:t>
            </w:r>
          </w:p>
        </w:tc>
      </w:tr>
      <w:tr w:rsidR="007B1B9E" w:rsidRPr="003E1C6B" w14:paraId="558635BD" w14:textId="77777777" w:rsidTr="007B1B9E">
        <w:trPr>
          <w:trHeight w:val="340"/>
        </w:trPr>
        <w:tc>
          <w:tcPr>
            <w:tcW w:w="12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DE228" w14:textId="77777777" w:rsidR="007B1B9E" w:rsidRPr="003E1C6B" w:rsidRDefault="007B1B9E" w:rsidP="007B1B9E">
            <w:pPr>
              <w:spacing w:after="0" w:line="240" w:lineRule="auto"/>
              <w:jc w:val="both"/>
              <w:rPr>
                <w:rFonts w:ascii="Arial" w:eastAsia="Times New Roman" w:hAnsi="Arial" w:cs="Arial"/>
                <w:sz w:val="18"/>
                <w:szCs w:val="18"/>
              </w:rPr>
            </w:pPr>
            <w:r w:rsidRPr="003E1C6B">
              <w:rPr>
                <w:rFonts w:ascii="Arial" w:eastAsia="Times New Roman" w:hAnsi="Arial" w:cs="Arial"/>
                <w:sz w:val="18"/>
                <w:szCs w:val="18"/>
              </w:rPr>
              <w:t>ИПЦ</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0C3ED864" w14:textId="38272588"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109,3%</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6200234E" w14:textId="7D2B7C3A"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105,4%</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3A576345" w14:textId="103F748F"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4588122D" w14:textId="2ECDCD89"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c>
          <w:tcPr>
            <w:tcW w:w="751" w:type="pct"/>
            <w:tcBorders>
              <w:top w:val="single" w:sz="4" w:space="0" w:color="auto"/>
              <w:left w:val="nil"/>
              <w:bottom w:val="single" w:sz="4" w:space="0" w:color="auto"/>
              <w:right w:val="single" w:sz="4" w:space="0" w:color="auto"/>
            </w:tcBorders>
            <w:shd w:val="clear" w:color="auto" w:fill="auto"/>
            <w:vAlign w:val="center"/>
            <w:hideMark/>
          </w:tcPr>
          <w:p w14:paraId="102E2676" w14:textId="0E069F6F"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r>
      <w:tr w:rsidR="007B1B9E" w:rsidRPr="003E1C6B" w14:paraId="20F1B1E0" w14:textId="77777777" w:rsidTr="007B1B9E">
        <w:trPr>
          <w:trHeight w:val="340"/>
        </w:trPr>
        <w:tc>
          <w:tcPr>
            <w:tcW w:w="12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C86855" w14:textId="77777777" w:rsidR="007B1B9E" w:rsidRPr="003E1C6B" w:rsidRDefault="007B1B9E" w:rsidP="007B1B9E">
            <w:pPr>
              <w:spacing w:after="0" w:line="240" w:lineRule="auto"/>
              <w:jc w:val="both"/>
              <w:rPr>
                <w:rFonts w:ascii="Arial" w:eastAsia="Times New Roman" w:hAnsi="Arial" w:cs="Arial"/>
                <w:sz w:val="18"/>
                <w:szCs w:val="18"/>
              </w:rPr>
            </w:pPr>
            <w:r w:rsidRPr="003E1C6B">
              <w:rPr>
                <w:rFonts w:ascii="Arial" w:eastAsia="Times New Roman" w:hAnsi="Arial" w:cs="Arial"/>
                <w:sz w:val="18"/>
                <w:szCs w:val="18"/>
              </w:rPr>
              <w:t>Газ природный</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4491C11C" w14:textId="567D485A"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110,3%</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26AA27BD" w14:textId="7BD0D5DE"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109,6%</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68C34BF5" w14:textId="2885EB5B"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109,1%</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2745EF17" w14:textId="66FA76CD"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107,0%</w:t>
            </w:r>
          </w:p>
        </w:tc>
        <w:tc>
          <w:tcPr>
            <w:tcW w:w="751" w:type="pct"/>
            <w:tcBorders>
              <w:top w:val="single" w:sz="4" w:space="0" w:color="auto"/>
              <w:left w:val="nil"/>
              <w:bottom w:val="single" w:sz="4" w:space="0" w:color="auto"/>
              <w:right w:val="single" w:sz="4" w:space="0" w:color="auto"/>
            </w:tcBorders>
            <w:shd w:val="clear" w:color="auto" w:fill="auto"/>
            <w:vAlign w:val="center"/>
            <w:hideMark/>
          </w:tcPr>
          <w:p w14:paraId="40F20D36" w14:textId="4400A953"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107,0%</w:t>
            </w:r>
          </w:p>
        </w:tc>
      </w:tr>
      <w:tr w:rsidR="007B1B9E" w:rsidRPr="003E1C6B" w14:paraId="571B1ADF" w14:textId="77777777" w:rsidTr="007B1B9E">
        <w:trPr>
          <w:trHeight w:val="340"/>
        </w:trPr>
        <w:tc>
          <w:tcPr>
            <w:tcW w:w="12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41AF5F" w14:textId="77777777" w:rsidR="007B1B9E" w:rsidRPr="003E1C6B" w:rsidRDefault="007B1B9E" w:rsidP="007B1B9E">
            <w:pPr>
              <w:spacing w:after="0" w:line="240" w:lineRule="auto"/>
              <w:jc w:val="both"/>
              <w:rPr>
                <w:rFonts w:ascii="Arial" w:eastAsia="Times New Roman" w:hAnsi="Arial" w:cs="Arial"/>
                <w:sz w:val="18"/>
                <w:szCs w:val="18"/>
              </w:rPr>
            </w:pPr>
            <w:r w:rsidRPr="003E1C6B">
              <w:rPr>
                <w:rFonts w:ascii="Arial" w:eastAsia="Times New Roman" w:hAnsi="Arial" w:cs="Arial"/>
                <w:sz w:val="18"/>
                <w:szCs w:val="18"/>
              </w:rPr>
              <w:t>Электроэнергия</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5288D4BF" w14:textId="2A5750E8"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111,6%</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66568F0F" w14:textId="6FD49F6D"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115,2%</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21BB0CF7" w14:textId="340AED28"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113,0%%</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1FED2365" w14:textId="7C9C462C"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108,9%</w:t>
            </w:r>
          </w:p>
        </w:tc>
        <w:tc>
          <w:tcPr>
            <w:tcW w:w="751" w:type="pct"/>
            <w:tcBorders>
              <w:top w:val="single" w:sz="4" w:space="0" w:color="auto"/>
              <w:left w:val="nil"/>
              <w:bottom w:val="single" w:sz="4" w:space="0" w:color="auto"/>
              <w:right w:val="single" w:sz="4" w:space="0" w:color="auto"/>
            </w:tcBorders>
            <w:shd w:val="clear" w:color="auto" w:fill="auto"/>
            <w:vAlign w:val="center"/>
            <w:hideMark/>
          </w:tcPr>
          <w:p w14:paraId="67738DFD" w14:textId="4AD28938"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106,3%</w:t>
            </w:r>
          </w:p>
        </w:tc>
      </w:tr>
      <w:tr w:rsidR="007B1B9E" w:rsidRPr="003E1C6B" w14:paraId="37C4D58B" w14:textId="77777777" w:rsidTr="007B1B9E">
        <w:trPr>
          <w:trHeight w:val="340"/>
        </w:trPr>
        <w:tc>
          <w:tcPr>
            <w:tcW w:w="12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E2AF6F" w14:textId="77777777" w:rsidR="007B1B9E" w:rsidRPr="003E1C6B" w:rsidRDefault="007B1B9E" w:rsidP="007B1B9E">
            <w:pPr>
              <w:spacing w:after="0" w:line="240" w:lineRule="auto"/>
              <w:jc w:val="both"/>
              <w:rPr>
                <w:rFonts w:ascii="Arial" w:eastAsia="Times New Roman" w:hAnsi="Arial" w:cs="Arial"/>
                <w:sz w:val="18"/>
                <w:szCs w:val="18"/>
              </w:rPr>
            </w:pPr>
            <w:r w:rsidRPr="003E1C6B">
              <w:rPr>
                <w:rFonts w:ascii="Arial" w:eastAsia="Times New Roman" w:hAnsi="Arial" w:cs="Arial"/>
                <w:sz w:val="18"/>
                <w:szCs w:val="18"/>
              </w:rPr>
              <w:t>Тепловая энергия</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79A019C8" w14:textId="00F2F6E9"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107,9%</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0E0A0326" w14:textId="3563E0BD"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109,9%</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31277517" w14:textId="5A4FC1D5"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108,7%</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51C3B43E" w14:textId="6989E650"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107,1%</w:t>
            </w:r>
          </w:p>
        </w:tc>
        <w:tc>
          <w:tcPr>
            <w:tcW w:w="751" w:type="pct"/>
            <w:tcBorders>
              <w:top w:val="single" w:sz="4" w:space="0" w:color="auto"/>
              <w:left w:val="nil"/>
              <w:bottom w:val="single" w:sz="4" w:space="0" w:color="auto"/>
              <w:right w:val="single" w:sz="4" w:space="0" w:color="auto"/>
            </w:tcBorders>
            <w:shd w:val="clear" w:color="auto" w:fill="auto"/>
            <w:vAlign w:val="center"/>
            <w:hideMark/>
          </w:tcPr>
          <w:p w14:paraId="5BE693E6" w14:textId="6E67E5E6"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106,1%</w:t>
            </w:r>
          </w:p>
        </w:tc>
      </w:tr>
    </w:tbl>
    <w:p w14:paraId="1540FA0F" w14:textId="73F124D4" w:rsidR="00FE7476" w:rsidRPr="003E1C6B" w:rsidRDefault="00FE7476" w:rsidP="005D6F70">
      <w:pPr>
        <w:spacing w:after="0" w:line="360" w:lineRule="auto"/>
        <w:ind w:firstLine="567"/>
        <w:jc w:val="both"/>
        <w:rPr>
          <w:rFonts w:ascii="Arial" w:eastAsia="Times New Roman" w:hAnsi="Arial" w:cs="Arial"/>
          <w:sz w:val="20"/>
          <w:szCs w:val="20"/>
          <w:lang w:eastAsia="ru-RU"/>
        </w:rPr>
      </w:pPr>
    </w:p>
    <w:p w14:paraId="051ED33A" w14:textId="77777777" w:rsidR="00FE7476" w:rsidRPr="003E1C6B" w:rsidRDefault="00FE7476">
      <w:pPr>
        <w:rPr>
          <w:rFonts w:ascii="Arial" w:eastAsia="Times New Roman" w:hAnsi="Arial" w:cs="Arial"/>
          <w:sz w:val="20"/>
          <w:szCs w:val="20"/>
          <w:lang w:eastAsia="ru-RU"/>
        </w:rPr>
      </w:pPr>
      <w:r w:rsidRPr="003E1C6B">
        <w:rPr>
          <w:rFonts w:ascii="Arial" w:eastAsia="Times New Roman" w:hAnsi="Arial" w:cs="Arial"/>
          <w:sz w:val="20"/>
          <w:szCs w:val="20"/>
          <w:lang w:eastAsia="ru-RU"/>
        </w:rPr>
        <w:br w:type="page"/>
      </w:r>
    </w:p>
    <w:p w14:paraId="78C5CCA4" w14:textId="0477B7AC" w:rsidR="005D6F70" w:rsidRPr="003E1C6B" w:rsidRDefault="005D6F70" w:rsidP="005D6F70">
      <w:pPr>
        <w:spacing w:after="60" w:line="240" w:lineRule="auto"/>
        <w:ind w:firstLine="567"/>
        <w:jc w:val="right"/>
        <w:rPr>
          <w:rFonts w:ascii="Arial" w:eastAsia="Times New Roman" w:hAnsi="Arial" w:cs="Arial"/>
          <w:b/>
          <w:sz w:val="20"/>
          <w:szCs w:val="20"/>
          <w:lang w:eastAsia="ru-RU"/>
        </w:rPr>
      </w:pPr>
      <w:r w:rsidRPr="003E1C6B">
        <w:rPr>
          <w:rFonts w:ascii="Arial" w:eastAsia="Times New Roman" w:hAnsi="Arial" w:cs="Arial"/>
          <w:b/>
          <w:sz w:val="20"/>
          <w:szCs w:val="20"/>
          <w:lang w:eastAsia="ru-RU"/>
        </w:rPr>
        <w:lastRenderedPageBreak/>
        <w:t>Продолжение таблицы 1.</w:t>
      </w:r>
      <w:r w:rsidR="001554BC" w:rsidRPr="003E1C6B">
        <w:rPr>
          <w:rFonts w:ascii="Arial" w:eastAsia="Times New Roman" w:hAnsi="Arial" w:cs="Arial"/>
          <w:b/>
          <w:sz w:val="20"/>
          <w:szCs w:val="20"/>
          <w:lang w:eastAsia="ru-RU"/>
        </w:rPr>
        <w:t>1</w:t>
      </w:r>
      <w:r w:rsidRPr="003E1C6B">
        <w:rPr>
          <w:rFonts w:ascii="Arial" w:eastAsia="Times New Roman" w:hAnsi="Arial" w:cs="Arial"/>
          <w:b/>
          <w:sz w:val="20"/>
          <w:szCs w:val="20"/>
          <w:lang w:eastAsia="ru-RU"/>
        </w:rPr>
        <w:t>.1.</w:t>
      </w:r>
    </w:p>
    <w:tbl>
      <w:tblPr>
        <w:tblW w:w="5000" w:type="pct"/>
        <w:tblCellMar>
          <w:left w:w="28" w:type="dxa"/>
          <w:right w:w="28" w:type="dxa"/>
        </w:tblCellMar>
        <w:tblLook w:val="04A0" w:firstRow="1" w:lastRow="0" w:firstColumn="1" w:lastColumn="0" w:noHBand="0" w:noVBand="1"/>
      </w:tblPr>
      <w:tblGrid>
        <w:gridCol w:w="2209"/>
        <w:gridCol w:w="1249"/>
        <w:gridCol w:w="1248"/>
        <w:gridCol w:w="1248"/>
        <w:gridCol w:w="1248"/>
        <w:gridCol w:w="1248"/>
        <w:gridCol w:w="1243"/>
      </w:tblGrid>
      <w:tr w:rsidR="003819C1" w:rsidRPr="003E1C6B" w14:paraId="35BA1B02" w14:textId="77777777" w:rsidTr="00D56AC6">
        <w:trPr>
          <w:trHeight w:val="340"/>
        </w:trPr>
        <w:tc>
          <w:tcPr>
            <w:tcW w:w="11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489C73" w14:textId="77777777" w:rsidR="005D6F70" w:rsidRPr="003E1C6B" w:rsidRDefault="005D6F70"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Показатели</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6BEC6" w14:textId="77777777" w:rsidR="005D6F70" w:rsidRPr="003E1C6B" w:rsidRDefault="005D6F70"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2030</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160FB" w14:textId="77777777" w:rsidR="005D6F70" w:rsidRPr="003E1C6B" w:rsidRDefault="005D6F70"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2031</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28016" w14:textId="77777777" w:rsidR="005D6F70" w:rsidRPr="003E1C6B" w:rsidRDefault="005D6F70"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2032</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88C0F" w14:textId="77777777" w:rsidR="005D6F70" w:rsidRPr="003E1C6B" w:rsidRDefault="005D6F70"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2033</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41DA8A" w14:textId="77777777" w:rsidR="005D6F70" w:rsidRPr="003E1C6B" w:rsidRDefault="005D6F70"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2034</w:t>
            </w:r>
          </w:p>
        </w:tc>
        <w:tc>
          <w:tcPr>
            <w:tcW w:w="641" w:type="pct"/>
            <w:tcBorders>
              <w:top w:val="single" w:sz="4" w:space="0" w:color="auto"/>
              <w:left w:val="single" w:sz="4" w:space="0" w:color="auto"/>
              <w:bottom w:val="single" w:sz="4" w:space="0" w:color="auto"/>
              <w:right w:val="single" w:sz="4" w:space="0" w:color="auto"/>
            </w:tcBorders>
            <w:vAlign w:val="center"/>
          </w:tcPr>
          <w:p w14:paraId="1F69B7BA" w14:textId="77777777" w:rsidR="005D6F70" w:rsidRPr="003E1C6B" w:rsidRDefault="005D6F70" w:rsidP="001554BC">
            <w:pPr>
              <w:spacing w:after="0" w:line="240" w:lineRule="auto"/>
              <w:jc w:val="center"/>
              <w:rPr>
                <w:rFonts w:ascii="Arial" w:eastAsia="Times New Roman" w:hAnsi="Arial" w:cs="Arial"/>
                <w:b/>
                <w:sz w:val="18"/>
                <w:szCs w:val="18"/>
              </w:rPr>
            </w:pPr>
            <w:r w:rsidRPr="003E1C6B">
              <w:rPr>
                <w:rFonts w:ascii="Arial" w:eastAsia="Times New Roman" w:hAnsi="Arial" w:cs="Arial"/>
                <w:b/>
                <w:sz w:val="18"/>
                <w:szCs w:val="18"/>
              </w:rPr>
              <w:t>2035</w:t>
            </w:r>
          </w:p>
        </w:tc>
      </w:tr>
      <w:tr w:rsidR="007B1B9E" w:rsidRPr="003E1C6B" w14:paraId="00DB0500" w14:textId="77777777" w:rsidTr="00D56AC6">
        <w:trPr>
          <w:trHeight w:val="340"/>
        </w:trPr>
        <w:tc>
          <w:tcPr>
            <w:tcW w:w="11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AFDA8" w14:textId="77777777" w:rsidR="007B1B9E" w:rsidRPr="003E1C6B" w:rsidRDefault="007B1B9E" w:rsidP="007B1B9E">
            <w:pPr>
              <w:spacing w:after="0" w:line="240" w:lineRule="auto"/>
              <w:jc w:val="both"/>
              <w:rPr>
                <w:rFonts w:ascii="Arial" w:eastAsia="Times New Roman" w:hAnsi="Arial" w:cs="Arial"/>
                <w:sz w:val="18"/>
                <w:szCs w:val="18"/>
              </w:rPr>
            </w:pPr>
            <w:r w:rsidRPr="003E1C6B">
              <w:rPr>
                <w:rFonts w:ascii="Arial" w:eastAsia="Times New Roman" w:hAnsi="Arial" w:cs="Arial"/>
                <w:sz w:val="18"/>
                <w:szCs w:val="18"/>
              </w:rPr>
              <w:t>ИПЦ</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1DD1FF62" w14:textId="1C513726"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1C3F14EA" w14:textId="6596A22A"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3B122555" w14:textId="20D7E2F2"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422EFCEE" w14:textId="0A0C7974"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1FAA0224" w14:textId="4A9574FC"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c>
          <w:tcPr>
            <w:tcW w:w="641" w:type="pct"/>
            <w:tcBorders>
              <w:top w:val="single" w:sz="4" w:space="0" w:color="auto"/>
              <w:left w:val="nil"/>
              <w:bottom w:val="single" w:sz="4" w:space="0" w:color="auto"/>
              <w:right w:val="single" w:sz="4" w:space="0" w:color="auto"/>
            </w:tcBorders>
            <w:vAlign w:val="center"/>
          </w:tcPr>
          <w:p w14:paraId="5820E416" w14:textId="60C6242F"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104,0%</w:t>
            </w:r>
          </w:p>
        </w:tc>
      </w:tr>
      <w:tr w:rsidR="007B1B9E" w:rsidRPr="003E1C6B" w14:paraId="1C309ADA" w14:textId="77777777" w:rsidTr="00D56AC6">
        <w:trPr>
          <w:trHeight w:val="340"/>
        </w:trPr>
        <w:tc>
          <w:tcPr>
            <w:tcW w:w="11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B7EC7" w14:textId="77777777" w:rsidR="007B1B9E" w:rsidRPr="003E1C6B" w:rsidRDefault="007B1B9E" w:rsidP="007B1B9E">
            <w:pPr>
              <w:spacing w:after="0" w:line="240" w:lineRule="auto"/>
              <w:jc w:val="both"/>
              <w:rPr>
                <w:rFonts w:ascii="Arial" w:eastAsia="Times New Roman" w:hAnsi="Arial" w:cs="Arial"/>
                <w:sz w:val="18"/>
                <w:szCs w:val="18"/>
              </w:rPr>
            </w:pPr>
            <w:r w:rsidRPr="003E1C6B">
              <w:rPr>
                <w:rFonts w:ascii="Arial" w:eastAsia="Times New Roman" w:hAnsi="Arial" w:cs="Arial"/>
                <w:sz w:val="18"/>
                <w:szCs w:val="18"/>
              </w:rPr>
              <w:t>Газ природный</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6A1B97D2" w14:textId="74D6A175"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107,0%</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3F9C3E83" w14:textId="4C7D91C3"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107,0%</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6816FEA8" w14:textId="28DC321A"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107,0%</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55344F6B" w14:textId="5D4F29FB"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107,0%</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52D79449" w14:textId="44CF8B7B"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107,0%</w:t>
            </w:r>
          </w:p>
        </w:tc>
        <w:tc>
          <w:tcPr>
            <w:tcW w:w="641" w:type="pct"/>
            <w:tcBorders>
              <w:top w:val="single" w:sz="4" w:space="0" w:color="auto"/>
              <w:left w:val="nil"/>
              <w:bottom w:val="single" w:sz="4" w:space="0" w:color="auto"/>
              <w:right w:val="single" w:sz="4" w:space="0" w:color="auto"/>
            </w:tcBorders>
            <w:vAlign w:val="center"/>
          </w:tcPr>
          <w:p w14:paraId="33609B3F" w14:textId="07704347"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107,0%</w:t>
            </w:r>
          </w:p>
        </w:tc>
      </w:tr>
      <w:tr w:rsidR="007B1B9E" w:rsidRPr="003E1C6B" w14:paraId="160479C7" w14:textId="77777777" w:rsidTr="00D56AC6">
        <w:trPr>
          <w:trHeight w:val="340"/>
        </w:trPr>
        <w:tc>
          <w:tcPr>
            <w:tcW w:w="11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B1644E" w14:textId="77777777" w:rsidR="007B1B9E" w:rsidRPr="003E1C6B" w:rsidRDefault="007B1B9E" w:rsidP="007B1B9E">
            <w:pPr>
              <w:spacing w:after="0" w:line="240" w:lineRule="auto"/>
              <w:jc w:val="both"/>
              <w:rPr>
                <w:rFonts w:ascii="Arial" w:eastAsia="Times New Roman" w:hAnsi="Arial" w:cs="Arial"/>
                <w:sz w:val="18"/>
                <w:szCs w:val="18"/>
              </w:rPr>
            </w:pPr>
            <w:r w:rsidRPr="003E1C6B">
              <w:rPr>
                <w:rFonts w:ascii="Arial" w:eastAsia="Times New Roman" w:hAnsi="Arial" w:cs="Arial"/>
                <w:sz w:val="18"/>
                <w:szCs w:val="18"/>
              </w:rPr>
              <w:t>Электроэнергия</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2361C646" w14:textId="11A13BC2"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104,1%</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79003F45" w14:textId="120A2315"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104,1%</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19884416" w14:textId="0E95994F"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104,1%</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1BA8C9F3" w14:textId="253703C3"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104,1%</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35582D78" w14:textId="468FF768"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104,1%</w:t>
            </w:r>
          </w:p>
        </w:tc>
        <w:tc>
          <w:tcPr>
            <w:tcW w:w="641" w:type="pct"/>
            <w:tcBorders>
              <w:top w:val="single" w:sz="4" w:space="0" w:color="auto"/>
              <w:left w:val="nil"/>
              <w:bottom w:val="single" w:sz="4" w:space="0" w:color="auto"/>
              <w:right w:val="single" w:sz="4" w:space="0" w:color="auto"/>
            </w:tcBorders>
            <w:vAlign w:val="center"/>
          </w:tcPr>
          <w:p w14:paraId="12D5254B" w14:textId="1C799CE0"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104,1%</w:t>
            </w:r>
          </w:p>
        </w:tc>
      </w:tr>
      <w:tr w:rsidR="007B1B9E" w:rsidRPr="003819C1" w14:paraId="660D76DF" w14:textId="77777777" w:rsidTr="00D56AC6">
        <w:trPr>
          <w:trHeight w:val="340"/>
        </w:trPr>
        <w:tc>
          <w:tcPr>
            <w:tcW w:w="11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C07E5E" w14:textId="77777777" w:rsidR="007B1B9E" w:rsidRPr="003E1C6B" w:rsidRDefault="007B1B9E" w:rsidP="007B1B9E">
            <w:pPr>
              <w:spacing w:after="0" w:line="240" w:lineRule="auto"/>
              <w:jc w:val="both"/>
              <w:rPr>
                <w:rFonts w:ascii="Arial" w:eastAsia="Times New Roman" w:hAnsi="Arial" w:cs="Arial"/>
                <w:sz w:val="18"/>
                <w:szCs w:val="18"/>
              </w:rPr>
            </w:pPr>
            <w:r w:rsidRPr="003E1C6B">
              <w:rPr>
                <w:rFonts w:ascii="Arial" w:eastAsia="Times New Roman" w:hAnsi="Arial" w:cs="Arial"/>
                <w:sz w:val="18"/>
                <w:szCs w:val="18"/>
              </w:rPr>
              <w:t>Тепловая энергия</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27BCA308" w14:textId="2531B4A0"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104,8%</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0AC73D4E" w14:textId="207E5407"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104,8%</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1887932F" w14:textId="6CC0457C"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104,8%</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24262E3E" w14:textId="768377C5"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104,8%</w:t>
            </w:r>
          </w:p>
        </w:tc>
        <w:tc>
          <w:tcPr>
            <w:tcW w:w="644" w:type="pct"/>
            <w:tcBorders>
              <w:top w:val="single" w:sz="4" w:space="0" w:color="auto"/>
              <w:left w:val="nil"/>
              <w:bottom w:val="single" w:sz="4" w:space="0" w:color="auto"/>
              <w:right w:val="single" w:sz="4" w:space="0" w:color="auto"/>
            </w:tcBorders>
            <w:shd w:val="clear" w:color="auto" w:fill="auto"/>
            <w:vAlign w:val="center"/>
            <w:hideMark/>
          </w:tcPr>
          <w:p w14:paraId="67C8D4E4" w14:textId="2D5D0387" w:rsidR="007B1B9E" w:rsidRPr="003E1C6B"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104,8%</w:t>
            </w:r>
          </w:p>
        </w:tc>
        <w:tc>
          <w:tcPr>
            <w:tcW w:w="641" w:type="pct"/>
            <w:tcBorders>
              <w:top w:val="single" w:sz="4" w:space="0" w:color="auto"/>
              <w:left w:val="nil"/>
              <w:bottom w:val="single" w:sz="4" w:space="0" w:color="auto"/>
              <w:right w:val="single" w:sz="4" w:space="0" w:color="auto"/>
            </w:tcBorders>
            <w:vAlign w:val="center"/>
          </w:tcPr>
          <w:p w14:paraId="1E9C1CE6" w14:textId="60D86B92" w:rsidR="007B1B9E" w:rsidRPr="003819C1" w:rsidRDefault="007B1B9E" w:rsidP="007B1B9E">
            <w:pPr>
              <w:spacing w:after="0" w:line="240" w:lineRule="auto"/>
              <w:ind w:left="-57" w:right="-57"/>
              <w:jc w:val="center"/>
              <w:rPr>
                <w:rFonts w:ascii="Arial" w:eastAsia="Times New Roman" w:hAnsi="Arial" w:cs="Arial"/>
                <w:sz w:val="18"/>
                <w:szCs w:val="18"/>
              </w:rPr>
            </w:pPr>
            <w:r w:rsidRPr="003E1C6B">
              <w:rPr>
                <w:rFonts w:ascii="Arial" w:eastAsia="Times New Roman" w:hAnsi="Arial" w:cs="Arial"/>
                <w:color w:val="000000"/>
                <w:kern w:val="2"/>
                <w:sz w:val="18"/>
                <w:szCs w:val="18"/>
                <w:lang w:eastAsia="ru-RU"/>
                <w14:ligatures w14:val="standardContextual"/>
              </w:rPr>
              <w:t>104,8%</w:t>
            </w:r>
          </w:p>
        </w:tc>
      </w:tr>
    </w:tbl>
    <w:p w14:paraId="0A9A1571" w14:textId="77777777" w:rsidR="00FE7476" w:rsidRPr="003819C1" w:rsidRDefault="00FE7476">
      <w:pPr>
        <w:rPr>
          <w:rFonts w:ascii="Arial" w:hAnsi="Arial" w:cs="Arial"/>
          <w:b/>
          <w:bCs/>
          <w:u w:val="single"/>
          <w:lang w:eastAsia="ru-RU"/>
        </w:rPr>
      </w:pPr>
    </w:p>
    <w:p w14:paraId="2B6AECA2" w14:textId="0BA530A3" w:rsidR="000B7AC7" w:rsidRPr="003819C1" w:rsidRDefault="000B7AC7" w:rsidP="00FE7476">
      <w:pPr>
        <w:spacing w:after="0" w:line="360" w:lineRule="auto"/>
        <w:ind w:firstLine="567"/>
        <w:jc w:val="both"/>
        <w:rPr>
          <w:rFonts w:ascii="Arial" w:hAnsi="Arial" w:cs="Arial"/>
          <w:b/>
          <w:u w:val="single"/>
        </w:rPr>
      </w:pPr>
      <w:r w:rsidRPr="003819C1">
        <w:rPr>
          <w:rFonts w:ascii="Arial" w:hAnsi="Arial" w:cs="Arial"/>
          <w:b/>
          <w:bCs/>
          <w:u w:val="single"/>
          <w:lang w:eastAsia="ru-RU"/>
        </w:rPr>
        <w:t>Балансы электрической энергии</w:t>
      </w:r>
    </w:p>
    <w:p w14:paraId="4004BBDF" w14:textId="06CDA2AC" w:rsidR="000B7AC7" w:rsidRPr="003819C1" w:rsidRDefault="000B7AC7" w:rsidP="00FE7476">
      <w:pPr>
        <w:spacing w:after="0" w:line="360" w:lineRule="auto"/>
        <w:ind w:firstLine="567"/>
        <w:jc w:val="both"/>
        <w:rPr>
          <w:rFonts w:ascii="Arial" w:hAnsi="Arial" w:cs="Arial"/>
        </w:rPr>
      </w:pPr>
      <w:r w:rsidRPr="003819C1">
        <w:rPr>
          <w:rFonts w:ascii="Arial" w:hAnsi="Arial" w:cs="Arial"/>
        </w:rPr>
        <w:t>Балансы электрической энергии отражают</w:t>
      </w:r>
      <w:r w:rsidR="00205872" w:rsidRPr="003819C1">
        <w:rPr>
          <w:rFonts w:ascii="Arial" w:hAnsi="Arial" w:cs="Arial"/>
        </w:rPr>
        <w:t xml:space="preserve"> </w:t>
      </w:r>
      <w:r w:rsidRPr="003819C1">
        <w:rPr>
          <w:rFonts w:ascii="Arial" w:hAnsi="Arial" w:cs="Arial"/>
        </w:rPr>
        <w:t>перспективную потребность в электрической энергии для обеспечения функционирования технологического оборудования котельных,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14:paraId="60A177BB" w14:textId="1A3CA4CA" w:rsidR="00FE7476" w:rsidRPr="003819C1" w:rsidRDefault="000B7AC7" w:rsidP="00FE7476">
      <w:pPr>
        <w:spacing w:after="0" w:line="360" w:lineRule="auto"/>
        <w:ind w:firstLine="567"/>
        <w:jc w:val="both"/>
        <w:rPr>
          <w:rFonts w:ascii="Arial" w:hAnsi="Arial" w:cs="Arial"/>
        </w:rPr>
      </w:pPr>
      <w:r w:rsidRPr="003819C1">
        <w:rPr>
          <w:rFonts w:ascii="Arial" w:hAnsi="Arial" w:cs="Arial"/>
        </w:rPr>
        <w:t>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r w:rsidR="00205872" w:rsidRPr="003819C1">
        <w:rPr>
          <w:rFonts w:ascii="Arial" w:hAnsi="Arial" w:cs="Arial"/>
        </w:rPr>
        <w:t xml:space="preserve"> </w:t>
      </w:r>
      <w:r w:rsidRPr="003819C1">
        <w:rPr>
          <w:rFonts w:ascii="Arial" w:hAnsi="Arial" w:cs="Arial"/>
        </w:rPr>
        <w:t xml:space="preserve">Балансы теплоносителя </w:t>
      </w:r>
      <w:r w:rsidR="00345BC9" w:rsidRPr="003819C1">
        <w:rPr>
          <w:rFonts w:ascii="Arial" w:hAnsi="Arial" w:cs="Arial"/>
        </w:rPr>
        <w:t>Ветлужского филиала АО «НОКК»</w:t>
      </w:r>
      <w:r w:rsidRPr="003819C1">
        <w:rPr>
          <w:rFonts w:ascii="Arial" w:hAnsi="Arial" w:cs="Arial"/>
        </w:rPr>
        <w:t xml:space="preserve"> приведены в Главе 6</w:t>
      </w:r>
      <w:r w:rsidR="00FE7476" w:rsidRPr="003819C1">
        <w:rPr>
          <w:rFonts w:ascii="Arial" w:hAnsi="Arial" w:cs="Arial"/>
        </w:rPr>
        <w:t>.</w:t>
      </w:r>
    </w:p>
    <w:p w14:paraId="2D7B1DEC" w14:textId="6FD5F179" w:rsidR="000B7AC7" w:rsidRPr="003819C1" w:rsidRDefault="000B7AC7" w:rsidP="0075194A">
      <w:pPr>
        <w:pStyle w:val="30"/>
        <w:numPr>
          <w:ilvl w:val="0"/>
          <w:numId w:val="0"/>
        </w:numPr>
      </w:pPr>
      <w:bookmarkStart w:id="13" w:name="_Toc80284825"/>
      <w:bookmarkStart w:id="14" w:name="_Toc199330264"/>
      <w:r w:rsidRPr="003819C1">
        <w:t xml:space="preserve">1.1.2. Тарифно-балансовая модель </w:t>
      </w:r>
      <w:r w:rsidR="00345BC9" w:rsidRPr="003819C1">
        <w:t>Ветлужского филиала АО «НОКК»</w:t>
      </w:r>
      <w:bookmarkEnd w:id="13"/>
      <w:bookmarkEnd w:id="14"/>
    </w:p>
    <w:p w14:paraId="6737AA2B" w14:textId="77777777" w:rsidR="000B7AC7" w:rsidRPr="003819C1" w:rsidRDefault="000B7AC7" w:rsidP="00FE7476">
      <w:pPr>
        <w:spacing w:after="0" w:line="360" w:lineRule="auto"/>
        <w:ind w:firstLine="567"/>
        <w:jc w:val="both"/>
        <w:rPr>
          <w:rFonts w:ascii="Arial" w:hAnsi="Arial" w:cs="Arial"/>
          <w:lang w:eastAsia="ru-RU"/>
        </w:rPr>
      </w:pPr>
      <w:r w:rsidRPr="003819C1">
        <w:rPr>
          <w:rFonts w:ascii="Arial" w:hAnsi="Arial" w:cs="Arial"/>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14:paraId="4210ED5B" w14:textId="77777777" w:rsidR="00CC19B2" w:rsidRPr="003819C1" w:rsidRDefault="000B7AC7" w:rsidP="00FE7476">
      <w:pPr>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 xml:space="preserve">Производственные расходы товарного отпуска тепловой энергии, инвестиционная и финансовая деятельность по производству тепловой энергии </w:t>
      </w:r>
      <w:r w:rsidR="00345BC9" w:rsidRPr="003819C1">
        <w:rPr>
          <w:rFonts w:ascii="Arial" w:eastAsia="Times New Roman" w:hAnsi="Arial" w:cs="Arial"/>
          <w:bCs/>
          <w:iCs/>
          <w:noProof/>
        </w:rPr>
        <w:t>Ветлужского филиала АО «НОКК»</w:t>
      </w:r>
      <w:r w:rsidRPr="003819C1">
        <w:rPr>
          <w:rFonts w:ascii="Arial" w:eastAsia="Times New Roman" w:hAnsi="Arial" w:cs="Arial"/>
          <w:bCs/>
          <w:iCs/>
          <w:noProof/>
        </w:rPr>
        <w:t xml:space="preserve"> и расходы товарного отпуска тепловой энергии, инвестиционная и финансовая деятельность по </w:t>
      </w:r>
      <w:r w:rsidR="00345BC9" w:rsidRPr="003819C1">
        <w:rPr>
          <w:rFonts w:ascii="Arial" w:eastAsia="Times New Roman" w:hAnsi="Arial" w:cs="Arial"/>
          <w:bCs/>
          <w:iCs/>
          <w:noProof/>
        </w:rPr>
        <w:t>производству тепловой энергии о</w:t>
      </w:r>
      <w:r w:rsidRPr="003819C1">
        <w:rPr>
          <w:rFonts w:ascii="Arial" w:eastAsia="Times New Roman" w:hAnsi="Arial" w:cs="Arial"/>
          <w:bCs/>
          <w:iCs/>
          <w:noProof/>
        </w:rPr>
        <w:t xml:space="preserve">бъектов </w:t>
      </w:r>
      <w:r w:rsidR="00345BC9" w:rsidRPr="003819C1">
        <w:rPr>
          <w:rFonts w:ascii="Arial" w:eastAsia="Times New Roman" w:hAnsi="Arial" w:cs="Arial"/>
          <w:bCs/>
          <w:iCs/>
          <w:noProof/>
        </w:rPr>
        <w:t>Ветлужского филиала АО «НОКК»</w:t>
      </w:r>
      <w:r w:rsidRPr="003819C1">
        <w:rPr>
          <w:rFonts w:ascii="Arial" w:eastAsia="Times New Roman" w:hAnsi="Arial" w:cs="Arial"/>
          <w:bCs/>
          <w:iCs/>
          <w:noProof/>
        </w:rPr>
        <w:t xml:space="preserve"> представлены в табл. </w:t>
      </w:r>
      <w:r w:rsidR="002C030F" w:rsidRPr="003819C1">
        <w:rPr>
          <w:rFonts w:ascii="Arial" w:eastAsia="Times New Roman" w:hAnsi="Arial" w:cs="Arial"/>
          <w:bCs/>
          <w:iCs/>
          <w:noProof/>
        </w:rPr>
        <w:t>1.1.</w:t>
      </w:r>
      <w:r w:rsidR="00CC19B2" w:rsidRPr="003819C1">
        <w:rPr>
          <w:rFonts w:ascii="Arial" w:eastAsia="Times New Roman" w:hAnsi="Arial" w:cs="Arial"/>
          <w:bCs/>
          <w:iCs/>
          <w:noProof/>
        </w:rPr>
        <w:t>2</w:t>
      </w:r>
      <w:r w:rsidRPr="003819C1">
        <w:rPr>
          <w:rFonts w:ascii="Arial" w:eastAsia="Times New Roman" w:hAnsi="Arial" w:cs="Arial"/>
          <w:bCs/>
          <w:iCs/>
          <w:noProof/>
        </w:rPr>
        <w:t>.</w:t>
      </w:r>
      <w:r w:rsidR="00205872" w:rsidRPr="003819C1">
        <w:rPr>
          <w:rFonts w:ascii="Arial" w:eastAsia="Times New Roman" w:hAnsi="Arial" w:cs="Arial"/>
          <w:bCs/>
          <w:iCs/>
          <w:noProof/>
        </w:rPr>
        <w:t xml:space="preserve"> </w:t>
      </w:r>
    </w:p>
    <w:p w14:paraId="2BBE29D8" w14:textId="63843FB4" w:rsidR="000B7AC7" w:rsidRPr="003819C1" w:rsidRDefault="000B7AC7" w:rsidP="00FE7476">
      <w:pPr>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 xml:space="preserve">Тарифно-балансовая модель конечного тарифа в зоне деятельности </w:t>
      </w:r>
      <w:r w:rsidR="00345BC9" w:rsidRPr="003819C1">
        <w:rPr>
          <w:rFonts w:ascii="Arial" w:eastAsia="Times New Roman" w:hAnsi="Arial" w:cs="Arial"/>
          <w:bCs/>
          <w:iCs/>
          <w:noProof/>
        </w:rPr>
        <w:t>Ветлужского филиала АО «НОКК»</w:t>
      </w:r>
      <w:r w:rsidRPr="003819C1">
        <w:rPr>
          <w:rFonts w:ascii="Arial" w:eastAsia="Times New Roman" w:hAnsi="Arial" w:cs="Arial"/>
          <w:bCs/>
          <w:iCs/>
          <w:noProof/>
        </w:rPr>
        <w:t xml:space="preserve"> с учетом предложений по техническому перевооружению, руб./Гкал (без НДС) представлена в табл. </w:t>
      </w:r>
      <w:r w:rsidR="002C030F" w:rsidRPr="003819C1">
        <w:rPr>
          <w:rFonts w:ascii="Arial" w:eastAsia="Times New Roman" w:hAnsi="Arial" w:cs="Arial"/>
          <w:bCs/>
          <w:iCs/>
          <w:noProof/>
        </w:rPr>
        <w:t>1.1.</w:t>
      </w:r>
      <w:r w:rsidR="00CC19B2" w:rsidRPr="003819C1">
        <w:rPr>
          <w:rFonts w:ascii="Arial" w:eastAsia="Times New Roman" w:hAnsi="Arial" w:cs="Arial"/>
          <w:bCs/>
          <w:iCs/>
          <w:noProof/>
        </w:rPr>
        <w:t>3</w:t>
      </w:r>
      <w:r w:rsidRPr="003819C1">
        <w:rPr>
          <w:rFonts w:ascii="Arial" w:eastAsia="Times New Roman" w:hAnsi="Arial" w:cs="Arial"/>
          <w:bCs/>
          <w:iCs/>
          <w:noProof/>
        </w:rPr>
        <w:t>.</w:t>
      </w:r>
    </w:p>
    <w:p w14:paraId="638CB567" w14:textId="49F2C445" w:rsidR="00CC19B2" w:rsidRPr="003819C1" w:rsidRDefault="00CC19B2" w:rsidP="00FE7476">
      <w:pPr>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Баланс отпуска тепловой энергии в зоне деятельности Ветлужский филиал АО «НОКК» приведен в табл. 1.1.4.</w:t>
      </w:r>
    </w:p>
    <w:p w14:paraId="2F215E75" w14:textId="0FD7E4A7" w:rsidR="000B7AC7" w:rsidRPr="003819C1" w:rsidRDefault="000B7AC7" w:rsidP="00216BDB">
      <w:pPr>
        <w:tabs>
          <w:tab w:val="right" w:leader="dot" w:pos="9911"/>
        </w:tabs>
        <w:spacing w:after="0" w:line="312" w:lineRule="auto"/>
        <w:ind w:firstLine="567"/>
        <w:jc w:val="both"/>
        <w:rPr>
          <w:rFonts w:ascii="Arial" w:eastAsia="Times New Roman" w:hAnsi="Arial" w:cs="Arial"/>
          <w:bCs/>
          <w:iCs/>
          <w:noProof/>
        </w:rPr>
      </w:pPr>
    </w:p>
    <w:p w14:paraId="2E318366" w14:textId="77777777" w:rsidR="000B7AC7" w:rsidRPr="003819C1" w:rsidRDefault="000B7AC7" w:rsidP="000B7AC7">
      <w:pPr>
        <w:tabs>
          <w:tab w:val="right" w:leader="dot" w:pos="9911"/>
        </w:tabs>
        <w:spacing w:before="60"/>
        <w:rPr>
          <w:rFonts w:ascii="Arial" w:eastAsia="Times New Roman" w:hAnsi="Arial" w:cs="Arial"/>
          <w:bCs/>
          <w:iCs/>
          <w:noProof/>
        </w:rPr>
        <w:sectPr w:rsidR="000B7AC7" w:rsidRPr="003819C1" w:rsidSect="0075194A">
          <w:pgSz w:w="11906" w:h="16838" w:code="9"/>
          <w:pgMar w:top="851" w:right="851" w:bottom="851" w:left="1418" w:header="0" w:footer="567" w:gutter="0"/>
          <w:cols w:space="708"/>
          <w:docGrid w:linePitch="360"/>
        </w:sectPr>
      </w:pPr>
    </w:p>
    <w:p w14:paraId="706AFB6D" w14:textId="5C7BAE3B" w:rsidR="001554BC" w:rsidRDefault="001554BC" w:rsidP="00FE7476">
      <w:pPr>
        <w:spacing w:after="60" w:line="240" w:lineRule="auto"/>
        <w:ind w:left="-57" w:right="-57"/>
        <w:jc w:val="right"/>
        <w:rPr>
          <w:rFonts w:ascii="Arial" w:eastAsia="Times New Roman" w:hAnsi="Arial" w:cs="Arial"/>
          <w:b/>
          <w:bCs/>
          <w:sz w:val="20"/>
          <w:szCs w:val="20"/>
        </w:rPr>
      </w:pPr>
      <w:r w:rsidRPr="003819C1">
        <w:rPr>
          <w:rFonts w:ascii="Arial" w:eastAsia="Times New Roman" w:hAnsi="Arial" w:cs="Arial"/>
          <w:b/>
          <w:bCs/>
          <w:sz w:val="20"/>
          <w:szCs w:val="20"/>
        </w:rPr>
        <w:lastRenderedPageBreak/>
        <w:t xml:space="preserve">Таблица </w:t>
      </w:r>
      <w:r w:rsidRPr="003819C1">
        <w:rPr>
          <w:rFonts w:ascii="Arial" w:eastAsia="Times New Roman" w:hAnsi="Arial" w:cs="Arial"/>
          <w:b/>
          <w:bCs/>
          <w:noProof/>
          <w:sz w:val="20"/>
          <w:szCs w:val="20"/>
        </w:rPr>
        <w:t>1.1.2.</w:t>
      </w:r>
      <w:r w:rsidRPr="003819C1">
        <w:rPr>
          <w:rFonts w:ascii="Arial" w:eastAsia="Times New Roman" w:hAnsi="Arial" w:cs="Arial"/>
          <w:b/>
          <w:bCs/>
          <w:sz w:val="20"/>
          <w:szCs w:val="20"/>
        </w:rPr>
        <w:t xml:space="preserve"> Котельные Ветлужского филиала АО «НОКК»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3"/>
        <w:gridCol w:w="1009"/>
        <w:gridCol w:w="1290"/>
        <w:gridCol w:w="1290"/>
        <w:gridCol w:w="1290"/>
        <w:gridCol w:w="1290"/>
        <w:gridCol w:w="1290"/>
        <w:gridCol w:w="1290"/>
        <w:gridCol w:w="1290"/>
        <w:gridCol w:w="1302"/>
      </w:tblGrid>
      <w:tr w:rsidR="007B1B9E" w:rsidRPr="00B65ABE" w14:paraId="37C84EEA" w14:textId="77777777" w:rsidTr="007B1B9E">
        <w:trPr>
          <w:trHeight w:val="285"/>
          <w:tblHeader/>
        </w:trPr>
        <w:tc>
          <w:tcPr>
            <w:tcW w:w="5000" w:type="pct"/>
            <w:gridSpan w:val="10"/>
            <w:shd w:val="clear" w:color="auto" w:fill="auto"/>
            <w:vAlign w:val="center"/>
            <w:hideMark/>
          </w:tcPr>
          <w:p w14:paraId="05841939" w14:textId="77777777" w:rsidR="007B1B9E" w:rsidRPr="00B65ABE" w:rsidRDefault="007B1B9E" w:rsidP="007B1B9E">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b/>
                <w:bCs/>
                <w:color w:val="000000" w:themeColor="text1"/>
                <w:sz w:val="18"/>
                <w:szCs w:val="18"/>
                <w:lang w:eastAsia="ru-RU"/>
              </w:rPr>
              <w:t>АО "НОКК" Ветлуга</w:t>
            </w:r>
          </w:p>
        </w:tc>
      </w:tr>
      <w:tr w:rsidR="007B1B9E" w:rsidRPr="00B342B0" w14:paraId="1F2726E1" w14:textId="77777777" w:rsidTr="003E1C6B">
        <w:trPr>
          <w:trHeight w:val="283"/>
          <w:tblHeader/>
        </w:trPr>
        <w:tc>
          <w:tcPr>
            <w:tcW w:w="1307" w:type="pct"/>
            <w:vMerge w:val="restart"/>
            <w:shd w:val="clear" w:color="auto" w:fill="auto"/>
            <w:vAlign w:val="center"/>
            <w:hideMark/>
          </w:tcPr>
          <w:p w14:paraId="1A882B1F"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Показатели</w:t>
            </w:r>
          </w:p>
        </w:tc>
        <w:tc>
          <w:tcPr>
            <w:tcW w:w="329" w:type="pct"/>
            <w:vMerge w:val="restart"/>
            <w:shd w:val="clear" w:color="auto" w:fill="auto"/>
            <w:vAlign w:val="center"/>
            <w:hideMark/>
          </w:tcPr>
          <w:p w14:paraId="74EAFC01"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Ед. изм.</w:t>
            </w:r>
          </w:p>
        </w:tc>
        <w:tc>
          <w:tcPr>
            <w:tcW w:w="420" w:type="pct"/>
            <w:shd w:val="clear" w:color="auto" w:fill="auto"/>
            <w:noWrap/>
            <w:vAlign w:val="center"/>
          </w:tcPr>
          <w:p w14:paraId="75D2B7F5"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2021</w:t>
            </w:r>
          </w:p>
        </w:tc>
        <w:tc>
          <w:tcPr>
            <w:tcW w:w="420" w:type="pct"/>
            <w:shd w:val="clear" w:color="auto" w:fill="auto"/>
            <w:noWrap/>
            <w:vAlign w:val="center"/>
          </w:tcPr>
          <w:p w14:paraId="2FE82D1D"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2022</w:t>
            </w:r>
          </w:p>
        </w:tc>
        <w:tc>
          <w:tcPr>
            <w:tcW w:w="420" w:type="pct"/>
            <w:shd w:val="clear" w:color="auto" w:fill="auto"/>
            <w:noWrap/>
            <w:vAlign w:val="center"/>
          </w:tcPr>
          <w:p w14:paraId="791775CB"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2023</w:t>
            </w:r>
          </w:p>
        </w:tc>
        <w:tc>
          <w:tcPr>
            <w:tcW w:w="420" w:type="pct"/>
            <w:shd w:val="clear" w:color="auto" w:fill="auto"/>
            <w:noWrap/>
            <w:vAlign w:val="center"/>
          </w:tcPr>
          <w:p w14:paraId="140ED8CC"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2024</w:t>
            </w:r>
          </w:p>
        </w:tc>
        <w:tc>
          <w:tcPr>
            <w:tcW w:w="420" w:type="pct"/>
            <w:shd w:val="clear" w:color="auto" w:fill="auto"/>
            <w:noWrap/>
            <w:vAlign w:val="center"/>
          </w:tcPr>
          <w:p w14:paraId="189FBAE4"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2025</w:t>
            </w:r>
          </w:p>
        </w:tc>
        <w:tc>
          <w:tcPr>
            <w:tcW w:w="420" w:type="pct"/>
            <w:shd w:val="clear" w:color="auto" w:fill="auto"/>
            <w:noWrap/>
            <w:vAlign w:val="center"/>
          </w:tcPr>
          <w:p w14:paraId="42D179D2"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2026</w:t>
            </w:r>
          </w:p>
        </w:tc>
        <w:tc>
          <w:tcPr>
            <w:tcW w:w="420" w:type="pct"/>
            <w:shd w:val="clear" w:color="auto" w:fill="auto"/>
            <w:noWrap/>
            <w:vAlign w:val="center"/>
          </w:tcPr>
          <w:p w14:paraId="793B4195"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2027</w:t>
            </w:r>
          </w:p>
        </w:tc>
        <w:tc>
          <w:tcPr>
            <w:tcW w:w="423" w:type="pct"/>
            <w:shd w:val="clear" w:color="auto" w:fill="auto"/>
            <w:noWrap/>
            <w:vAlign w:val="center"/>
          </w:tcPr>
          <w:p w14:paraId="714FD83A"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2028</w:t>
            </w:r>
          </w:p>
        </w:tc>
      </w:tr>
      <w:tr w:rsidR="007B1B9E" w:rsidRPr="00B342B0" w14:paraId="17CCCB53" w14:textId="77777777" w:rsidTr="003E1C6B">
        <w:trPr>
          <w:trHeight w:val="283"/>
          <w:tblHeader/>
        </w:trPr>
        <w:tc>
          <w:tcPr>
            <w:tcW w:w="1307" w:type="pct"/>
            <w:vMerge/>
            <w:shd w:val="clear" w:color="auto" w:fill="auto"/>
            <w:vAlign w:val="center"/>
            <w:hideMark/>
          </w:tcPr>
          <w:p w14:paraId="3C0B3851" w14:textId="77777777" w:rsidR="007B1B9E" w:rsidRPr="00B342B0" w:rsidRDefault="007B1B9E" w:rsidP="007B1B9E">
            <w:pPr>
              <w:spacing w:after="0" w:line="240" w:lineRule="auto"/>
              <w:rPr>
                <w:rFonts w:ascii="Arial" w:eastAsia="Times New Roman" w:hAnsi="Arial" w:cs="Arial"/>
                <w:b/>
                <w:bCs/>
                <w:color w:val="000000" w:themeColor="text1"/>
                <w:sz w:val="18"/>
                <w:szCs w:val="18"/>
                <w:lang w:eastAsia="ru-RU"/>
              </w:rPr>
            </w:pPr>
          </w:p>
        </w:tc>
        <w:tc>
          <w:tcPr>
            <w:tcW w:w="329" w:type="pct"/>
            <w:vMerge/>
            <w:shd w:val="clear" w:color="auto" w:fill="auto"/>
            <w:vAlign w:val="center"/>
            <w:hideMark/>
          </w:tcPr>
          <w:p w14:paraId="157C4635"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vAlign w:val="center"/>
          </w:tcPr>
          <w:p w14:paraId="5B9E1D5E"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А-4</w:t>
            </w:r>
          </w:p>
        </w:tc>
        <w:tc>
          <w:tcPr>
            <w:tcW w:w="420" w:type="pct"/>
            <w:shd w:val="clear" w:color="auto" w:fill="auto"/>
            <w:vAlign w:val="center"/>
          </w:tcPr>
          <w:p w14:paraId="5BD98F3D"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А-3</w:t>
            </w:r>
          </w:p>
        </w:tc>
        <w:tc>
          <w:tcPr>
            <w:tcW w:w="420" w:type="pct"/>
            <w:shd w:val="clear" w:color="auto" w:fill="auto"/>
            <w:vAlign w:val="center"/>
          </w:tcPr>
          <w:p w14:paraId="44590D2C"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А-2</w:t>
            </w:r>
          </w:p>
        </w:tc>
        <w:tc>
          <w:tcPr>
            <w:tcW w:w="420" w:type="pct"/>
            <w:shd w:val="clear" w:color="auto" w:fill="auto"/>
            <w:vAlign w:val="center"/>
          </w:tcPr>
          <w:p w14:paraId="275B2E0C"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А-1</w:t>
            </w:r>
          </w:p>
        </w:tc>
        <w:tc>
          <w:tcPr>
            <w:tcW w:w="420" w:type="pct"/>
            <w:shd w:val="clear" w:color="auto" w:fill="auto"/>
            <w:vAlign w:val="center"/>
          </w:tcPr>
          <w:p w14:paraId="70024CC3"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w:t>
            </w:r>
          </w:p>
        </w:tc>
        <w:tc>
          <w:tcPr>
            <w:tcW w:w="420" w:type="pct"/>
            <w:shd w:val="clear" w:color="auto" w:fill="auto"/>
            <w:vAlign w:val="center"/>
          </w:tcPr>
          <w:p w14:paraId="2347BCD8"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А+1</w:t>
            </w:r>
          </w:p>
        </w:tc>
        <w:tc>
          <w:tcPr>
            <w:tcW w:w="420" w:type="pct"/>
            <w:shd w:val="clear" w:color="auto" w:fill="auto"/>
            <w:vAlign w:val="center"/>
          </w:tcPr>
          <w:p w14:paraId="12246271"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А+2</w:t>
            </w:r>
          </w:p>
        </w:tc>
        <w:tc>
          <w:tcPr>
            <w:tcW w:w="423" w:type="pct"/>
            <w:shd w:val="clear" w:color="auto" w:fill="auto"/>
            <w:vAlign w:val="center"/>
          </w:tcPr>
          <w:p w14:paraId="18E156D4"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А+3</w:t>
            </w:r>
          </w:p>
        </w:tc>
      </w:tr>
      <w:tr w:rsidR="007B1B9E" w:rsidRPr="00B342B0" w14:paraId="466C7BC3" w14:textId="77777777" w:rsidTr="003E1C6B">
        <w:trPr>
          <w:trHeight w:val="283"/>
        </w:trPr>
        <w:tc>
          <w:tcPr>
            <w:tcW w:w="1307" w:type="pct"/>
            <w:shd w:val="clear" w:color="auto" w:fill="auto"/>
            <w:vAlign w:val="center"/>
            <w:hideMark/>
          </w:tcPr>
          <w:p w14:paraId="26A0ED7F" w14:textId="77777777" w:rsidR="007B1B9E" w:rsidRPr="00B342B0" w:rsidRDefault="007B1B9E" w:rsidP="007B1B9E">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ИТОГО по котельным</w:t>
            </w:r>
          </w:p>
        </w:tc>
        <w:tc>
          <w:tcPr>
            <w:tcW w:w="329" w:type="pct"/>
            <w:shd w:val="clear" w:color="auto" w:fill="auto"/>
            <w:vAlign w:val="center"/>
            <w:hideMark/>
          </w:tcPr>
          <w:p w14:paraId="06C3D969"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noWrap/>
            <w:vAlign w:val="center"/>
          </w:tcPr>
          <w:p w14:paraId="2278546F"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noWrap/>
            <w:vAlign w:val="center"/>
          </w:tcPr>
          <w:p w14:paraId="7D4BDE24"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noWrap/>
            <w:vAlign w:val="center"/>
          </w:tcPr>
          <w:p w14:paraId="629617A4"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noWrap/>
            <w:vAlign w:val="center"/>
          </w:tcPr>
          <w:p w14:paraId="3315E57E"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noWrap/>
            <w:vAlign w:val="center"/>
          </w:tcPr>
          <w:p w14:paraId="6A11D05D"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noWrap/>
            <w:vAlign w:val="center"/>
          </w:tcPr>
          <w:p w14:paraId="48736576"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noWrap/>
            <w:vAlign w:val="center"/>
          </w:tcPr>
          <w:p w14:paraId="0E084C5E"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3" w:type="pct"/>
            <w:shd w:val="clear" w:color="auto" w:fill="auto"/>
            <w:noWrap/>
            <w:vAlign w:val="center"/>
          </w:tcPr>
          <w:p w14:paraId="6F666639"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r>
      <w:tr w:rsidR="007B1B9E" w:rsidRPr="00B342B0" w14:paraId="5D408890" w14:textId="77777777" w:rsidTr="003E1C6B">
        <w:trPr>
          <w:trHeight w:val="283"/>
        </w:trPr>
        <w:tc>
          <w:tcPr>
            <w:tcW w:w="1307" w:type="pct"/>
            <w:shd w:val="clear" w:color="auto" w:fill="auto"/>
            <w:vAlign w:val="center"/>
            <w:hideMark/>
          </w:tcPr>
          <w:p w14:paraId="4AD4C6C6" w14:textId="77777777" w:rsidR="007B1B9E" w:rsidRPr="00B342B0" w:rsidRDefault="007B1B9E" w:rsidP="007B1B9E">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Баланс тепловой энергии</w:t>
            </w:r>
          </w:p>
        </w:tc>
        <w:tc>
          <w:tcPr>
            <w:tcW w:w="329" w:type="pct"/>
            <w:shd w:val="clear" w:color="auto" w:fill="auto"/>
            <w:vAlign w:val="center"/>
            <w:hideMark/>
          </w:tcPr>
          <w:p w14:paraId="5FDA791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5B64350E"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2E5441C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716CA4D7"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6FFCD0B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50E05CE4"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4A587144"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3DFE20C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3" w:type="pct"/>
            <w:shd w:val="clear" w:color="auto" w:fill="auto"/>
            <w:noWrap/>
            <w:vAlign w:val="center"/>
          </w:tcPr>
          <w:p w14:paraId="593B914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r>
      <w:tr w:rsidR="007B1B9E" w:rsidRPr="00B342B0" w14:paraId="5738C040" w14:textId="77777777" w:rsidTr="003E1C6B">
        <w:trPr>
          <w:trHeight w:val="283"/>
        </w:trPr>
        <w:tc>
          <w:tcPr>
            <w:tcW w:w="1307" w:type="pct"/>
            <w:shd w:val="clear" w:color="auto" w:fill="auto"/>
            <w:vAlign w:val="center"/>
            <w:hideMark/>
          </w:tcPr>
          <w:p w14:paraId="0FC3D242"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xml:space="preserve">Выработано тепловой энергии, в т.ч. </w:t>
            </w:r>
          </w:p>
        </w:tc>
        <w:tc>
          <w:tcPr>
            <w:tcW w:w="329" w:type="pct"/>
            <w:shd w:val="clear" w:color="auto" w:fill="auto"/>
            <w:vAlign w:val="center"/>
            <w:hideMark/>
          </w:tcPr>
          <w:p w14:paraId="6665EE9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shd w:val="clear" w:color="auto" w:fill="auto"/>
            <w:noWrap/>
            <w:vAlign w:val="center"/>
          </w:tcPr>
          <w:p w14:paraId="6F7DFA2E"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20,13</w:t>
            </w:r>
          </w:p>
        </w:tc>
        <w:tc>
          <w:tcPr>
            <w:tcW w:w="420" w:type="pct"/>
            <w:shd w:val="clear" w:color="auto" w:fill="auto"/>
            <w:noWrap/>
            <w:vAlign w:val="center"/>
          </w:tcPr>
          <w:p w14:paraId="4EF397D1"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22,01</w:t>
            </w:r>
          </w:p>
        </w:tc>
        <w:tc>
          <w:tcPr>
            <w:tcW w:w="420" w:type="pct"/>
            <w:shd w:val="clear" w:color="auto" w:fill="auto"/>
            <w:noWrap/>
            <w:vAlign w:val="center"/>
          </w:tcPr>
          <w:p w14:paraId="72141659"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21,44</w:t>
            </w:r>
          </w:p>
        </w:tc>
        <w:tc>
          <w:tcPr>
            <w:tcW w:w="420" w:type="pct"/>
            <w:shd w:val="clear" w:color="auto" w:fill="auto"/>
            <w:noWrap/>
            <w:vAlign w:val="center"/>
          </w:tcPr>
          <w:p w14:paraId="07AA43F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20,58</w:t>
            </w:r>
          </w:p>
        </w:tc>
        <w:tc>
          <w:tcPr>
            <w:tcW w:w="420" w:type="pct"/>
            <w:shd w:val="clear" w:color="auto" w:fill="auto"/>
            <w:noWrap/>
            <w:vAlign w:val="center"/>
          </w:tcPr>
          <w:p w14:paraId="29FE9A2D"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19,66</w:t>
            </w:r>
          </w:p>
        </w:tc>
        <w:tc>
          <w:tcPr>
            <w:tcW w:w="420" w:type="pct"/>
            <w:shd w:val="clear" w:color="auto" w:fill="auto"/>
            <w:noWrap/>
            <w:vAlign w:val="center"/>
          </w:tcPr>
          <w:p w14:paraId="276D6759"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19,66</w:t>
            </w:r>
          </w:p>
        </w:tc>
        <w:tc>
          <w:tcPr>
            <w:tcW w:w="420" w:type="pct"/>
            <w:shd w:val="clear" w:color="auto" w:fill="auto"/>
            <w:noWrap/>
            <w:vAlign w:val="center"/>
          </w:tcPr>
          <w:p w14:paraId="2B22813F"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19,66</w:t>
            </w:r>
          </w:p>
        </w:tc>
        <w:tc>
          <w:tcPr>
            <w:tcW w:w="423" w:type="pct"/>
            <w:shd w:val="clear" w:color="auto" w:fill="auto"/>
            <w:noWrap/>
            <w:vAlign w:val="center"/>
          </w:tcPr>
          <w:p w14:paraId="65C52567"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19,66</w:t>
            </w:r>
          </w:p>
        </w:tc>
      </w:tr>
      <w:tr w:rsidR="007B1B9E" w:rsidRPr="00B342B0" w14:paraId="10B17F3F" w14:textId="77777777" w:rsidTr="003E1C6B">
        <w:trPr>
          <w:trHeight w:val="283"/>
        </w:trPr>
        <w:tc>
          <w:tcPr>
            <w:tcW w:w="1307" w:type="pct"/>
            <w:shd w:val="clear" w:color="auto" w:fill="auto"/>
            <w:vAlign w:val="center"/>
            <w:hideMark/>
          </w:tcPr>
          <w:p w14:paraId="37343D4E"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xml:space="preserve">Собственные нужды котельной, в т.ч. </w:t>
            </w:r>
          </w:p>
        </w:tc>
        <w:tc>
          <w:tcPr>
            <w:tcW w:w="329" w:type="pct"/>
            <w:shd w:val="clear" w:color="auto" w:fill="auto"/>
            <w:vAlign w:val="center"/>
            <w:hideMark/>
          </w:tcPr>
          <w:p w14:paraId="6A209BF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shd w:val="clear" w:color="auto" w:fill="auto"/>
            <w:noWrap/>
            <w:vAlign w:val="center"/>
          </w:tcPr>
          <w:p w14:paraId="000B7F1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0,60</w:t>
            </w:r>
          </w:p>
        </w:tc>
        <w:tc>
          <w:tcPr>
            <w:tcW w:w="420" w:type="pct"/>
            <w:shd w:val="clear" w:color="auto" w:fill="auto"/>
            <w:noWrap/>
            <w:vAlign w:val="center"/>
          </w:tcPr>
          <w:p w14:paraId="54183A19"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0,66</w:t>
            </w:r>
          </w:p>
        </w:tc>
        <w:tc>
          <w:tcPr>
            <w:tcW w:w="420" w:type="pct"/>
            <w:shd w:val="clear" w:color="auto" w:fill="auto"/>
            <w:noWrap/>
            <w:vAlign w:val="center"/>
          </w:tcPr>
          <w:p w14:paraId="4079C4A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0,64</w:t>
            </w:r>
          </w:p>
        </w:tc>
        <w:tc>
          <w:tcPr>
            <w:tcW w:w="420" w:type="pct"/>
            <w:shd w:val="clear" w:color="auto" w:fill="auto"/>
            <w:noWrap/>
            <w:vAlign w:val="center"/>
          </w:tcPr>
          <w:p w14:paraId="1A78F2B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0,62</w:t>
            </w:r>
          </w:p>
        </w:tc>
        <w:tc>
          <w:tcPr>
            <w:tcW w:w="420" w:type="pct"/>
            <w:shd w:val="clear" w:color="auto" w:fill="auto"/>
            <w:noWrap/>
            <w:vAlign w:val="center"/>
          </w:tcPr>
          <w:p w14:paraId="2D030522"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0,59</w:t>
            </w:r>
          </w:p>
        </w:tc>
        <w:tc>
          <w:tcPr>
            <w:tcW w:w="420" w:type="pct"/>
            <w:shd w:val="clear" w:color="auto" w:fill="auto"/>
            <w:noWrap/>
            <w:vAlign w:val="center"/>
          </w:tcPr>
          <w:p w14:paraId="67E8AFDB"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0,59</w:t>
            </w:r>
          </w:p>
        </w:tc>
        <w:tc>
          <w:tcPr>
            <w:tcW w:w="420" w:type="pct"/>
            <w:shd w:val="clear" w:color="auto" w:fill="auto"/>
            <w:noWrap/>
            <w:vAlign w:val="center"/>
          </w:tcPr>
          <w:p w14:paraId="64AF61D6"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0,59</w:t>
            </w:r>
          </w:p>
        </w:tc>
        <w:tc>
          <w:tcPr>
            <w:tcW w:w="423" w:type="pct"/>
            <w:shd w:val="clear" w:color="auto" w:fill="auto"/>
            <w:noWrap/>
            <w:vAlign w:val="center"/>
          </w:tcPr>
          <w:p w14:paraId="3749438E"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0,59</w:t>
            </w:r>
          </w:p>
        </w:tc>
      </w:tr>
      <w:tr w:rsidR="007B1B9E" w:rsidRPr="00B342B0" w14:paraId="727D6CE1" w14:textId="77777777" w:rsidTr="003E1C6B">
        <w:trPr>
          <w:trHeight w:val="283"/>
        </w:trPr>
        <w:tc>
          <w:tcPr>
            <w:tcW w:w="1307" w:type="pct"/>
            <w:shd w:val="clear" w:color="auto" w:fill="auto"/>
            <w:vAlign w:val="center"/>
            <w:hideMark/>
          </w:tcPr>
          <w:p w14:paraId="046B5381"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Отпущено с коллекторов</w:t>
            </w:r>
          </w:p>
        </w:tc>
        <w:tc>
          <w:tcPr>
            <w:tcW w:w="329" w:type="pct"/>
            <w:shd w:val="clear" w:color="auto" w:fill="auto"/>
            <w:vAlign w:val="center"/>
            <w:hideMark/>
          </w:tcPr>
          <w:p w14:paraId="246F378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shd w:val="clear" w:color="auto" w:fill="auto"/>
            <w:noWrap/>
            <w:vAlign w:val="center"/>
          </w:tcPr>
          <w:p w14:paraId="59B1402E"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19,53</w:t>
            </w:r>
          </w:p>
        </w:tc>
        <w:tc>
          <w:tcPr>
            <w:tcW w:w="420" w:type="pct"/>
            <w:shd w:val="clear" w:color="auto" w:fill="auto"/>
            <w:noWrap/>
            <w:vAlign w:val="center"/>
          </w:tcPr>
          <w:p w14:paraId="7FF80943"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21,36</w:t>
            </w:r>
          </w:p>
        </w:tc>
        <w:tc>
          <w:tcPr>
            <w:tcW w:w="420" w:type="pct"/>
            <w:shd w:val="clear" w:color="auto" w:fill="auto"/>
            <w:noWrap/>
            <w:vAlign w:val="center"/>
          </w:tcPr>
          <w:p w14:paraId="6988466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20,80</w:t>
            </w:r>
          </w:p>
        </w:tc>
        <w:tc>
          <w:tcPr>
            <w:tcW w:w="420" w:type="pct"/>
            <w:shd w:val="clear" w:color="auto" w:fill="auto"/>
            <w:noWrap/>
            <w:vAlign w:val="center"/>
          </w:tcPr>
          <w:p w14:paraId="2C01A90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19,96</w:t>
            </w:r>
          </w:p>
        </w:tc>
        <w:tc>
          <w:tcPr>
            <w:tcW w:w="420" w:type="pct"/>
            <w:shd w:val="clear" w:color="auto" w:fill="auto"/>
            <w:noWrap/>
            <w:vAlign w:val="center"/>
          </w:tcPr>
          <w:p w14:paraId="56BE0938"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19,07</w:t>
            </w:r>
          </w:p>
        </w:tc>
        <w:tc>
          <w:tcPr>
            <w:tcW w:w="420" w:type="pct"/>
            <w:shd w:val="clear" w:color="auto" w:fill="auto"/>
            <w:noWrap/>
            <w:vAlign w:val="center"/>
          </w:tcPr>
          <w:p w14:paraId="53749278"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19,07</w:t>
            </w:r>
          </w:p>
        </w:tc>
        <w:tc>
          <w:tcPr>
            <w:tcW w:w="420" w:type="pct"/>
            <w:shd w:val="clear" w:color="auto" w:fill="auto"/>
            <w:noWrap/>
            <w:vAlign w:val="center"/>
          </w:tcPr>
          <w:p w14:paraId="3A23D95D"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19,07</w:t>
            </w:r>
          </w:p>
        </w:tc>
        <w:tc>
          <w:tcPr>
            <w:tcW w:w="423" w:type="pct"/>
            <w:shd w:val="clear" w:color="auto" w:fill="auto"/>
            <w:noWrap/>
            <w:vAlign w:val="center"/>
          </w:tcPr>
          <w:p w14:paraId="0C56A17A"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19,07</w:t>
            </w:r>
          </w:p>
        </w:tc>
      </w:tr>
      <w:tr w:rsidR="007B1B9E" w:rsidRPr="00B342B0" w14:paraId="5CDE6914" w14:textId="77777777" w:rsidTr="003E1C6B">
        <w:trPr>
          <w:trHeight w:val="283"/>
        </w:trPr>
        <w:tc>
          <w:tcPr>
            <w:tcW w:w="1307" w:type="pct"/>
            <w:shd w:val="clear" w:color="auto" w:fill="auto"/>
            <w:vAlign w:val="center"/>
            <w:hideMark/>
          </w:tcPr>
          <w:p w14:paraId="50C6F058"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Покупная тепловая энергия</w:t>
            </w:r>
          </w:p>
        </w:tc>
        <w:tc>
          <w:tcPr>
            <w:tcW w:w="329" w:type="pct"/>
            <w:shd w:val="clear" w:color="auto" w:fill="auto"/>
            <w:vAlign w:val="center"/>
            <w:hideMark/>
          </w:tcPr>
          <w:p w14:paraId="7AFF3C8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shd w:val="clear" w:color="auto" w:fill="auto"/>
            <w:noWrap/>
            <w:vAlign w:val="center"/>
          </w:tcPr>
          <w:p w14:paraId="2CC1073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shd w:val="clear" w:color="auto" w:fill="auto"/>
            <w:noWrap/>
            <w:vAlign w:val="center"/>
          </w:tcPr>
          <w:p w14:paraId="043EA79E"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shd w:val="clear" w:color="auto" w:fill="auto"/>
            <w:noWrap/>
            <w:vAlign w:val="center"/>
          </w:tcPr>
          <w:p w14:paraId="72B11BAE"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shd w:val="clear" w:color="auto" w:fill="auto"/>
            <w:noWrap/>
            <w:vAlign w:val="center"/>
          </w:tcPr>
          <w:p w14:paraId="0F7FE6C3"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shd w:val="clear" w:color="auto" w:fill="auto"/>
            <w:noWrap/>
            <w:vAlign w:val="center"/>
          </w:tcPr>
          <w:p w14:paraId="38C486C1"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0,00</w:t>
            </w:r>
          </w:p>
        </w:tc>
        <w:tc>
          <w:tcPr>
            <w:tcW w:w="420" w:type="pct"/>
            <w:shd w:val="clear" w:color="auto" w:fill="auto"/>
            <w:noWrap/>
            <w:vAlign w:val="center"/>
          </w:tcPr>
          <w:p w14:paraId="667271A1"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0,00</w:t>
            </w:r>
          </w:p>
        </w:tc>
        <w:tc>
          <w:tcPr>
            <w:tcW w:w="420" w:type="pct"/>
            <w:shd w:val="clear" w:color="auto" w:fill="auto"/>
            <w:noWrap/>
            <w:vAlign w:val="center"/>
          </w:tcPr>
          <w:p w14:paraId="4F7E0D52"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0,00</w:t>
            </w:r>
          </w:p>
        </w:tc>
        <w:tc>
          <w:tcPr>
            <w:tcW w:w="423" w:type="pct"/>
            <w:shd w:val="clear" w:color="auto" w:fill="auto"/>
            <w:noWrap/>
            <w:vAlign w:val="center"/>
          </w:tcPr>
          <w:p w14:paraId="31D1E8D8"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0,00</w:t>
            </w:r>
          </w:p>
        </w:tc>
      </w:tr>
      <w:tr w:rsidR="007B1B9E" w:rsidRPr="00B342B0" w14:paraId="1B65E75B" w14:textId="77777777" w:rsidTr="003E1C6B">
        <w:trPr>
          <w:trHeight w:val="283"/>
        </w:trPr>
        <w:tc>
          <w:tcPr>
            <w:tcW w:w="1307" w:type="pct"/>
            <w:shd w:val="clear" w:color="auto" w:fill="auto"/>
            <w:vAlign w:val="center"/>
            <w:hideMark/>
          </w:tcPr>
          <w:p w14:paraId="5B721076"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xml:space="preserve">Потери при передаче по тепловым сетям </w:t>
            </w:r>
          </w:p>
        </w:tc>
        <w:tc>
          <w:tcPr>
            <w:tcW w:w="329" w:type="pct"/>
            <w:shd w:val="clear" w:color="auto" w:fill="auto"/>
            <w:vAlign w:val="center"/>
            <w:hideMark/>
          </w:tcPr>
          <w:p w14:paraId="41EE63CC"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shd w:val="clear" w:color="auto" w:fill="auto"/>
            <w:noWrap/>
            <w:vAlign w:val="center"/>
          </w:tcPr>
          <w:p w14:paraId="7177564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1,37</w:t>
            </w:r>
          </w:p>
        </w:tc>
        <w:tc>
          <w:tcPr>
            <w:tcW w:w="420" w:type="pct"/>
            <w:shd w:val="clear" w:color="auto" w:fill="auto"/>
            <w:noWrap/>
            <w:vAlign w:val="center"/>
          </w:tcPr>
          <w:p w14:paraId="0A360BCF"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1,50</w:t>
            </w:r>
          </w:p>
        </w:tc>
        <w:tc>
          <w:tcPr>
            <w:tcW w:w="420" w:type="pct"/>
            <w:shd w:val="clear" w:color="auto" w:fill="auto"/>
            <w:noWrap/>
            <w:vAlign w:val="center"/>
          </w:tcPr>
          <w:p w14:paraId="566FBD3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1,46</w:t>
            </w:r>
          </w:p>
        </w:tc>
        <w:tc>
          <w:tcPr>
            <w:tcW w:w="420" w:type="pct"/>
            <w:shd w:val="clear" w:color="auto" w:fill="auto"/>
            <w:noWrap/>
            <w:vAlign w:val="center"/>
          </w:tcPr>
          <w:p w14:paraId="17BAEFF4"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1,40</w:t>
            </w:r>
          </w:p>
        </w:tc>
        <w:tc>
          <w:tcPr>
            <w:tcW w:w="420" w:type="pct"/>
            <w:shd w:val="clear" w:color="auto" w:fill="auto"/>
            <w:noWrap/>
            <w:vAlign w:val="center"/>
          </w:tcPr>
          <w:p w14:paraId="7994189D"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1,33</w:t>
            </w:r>
          </w:p>
        </w:tc>
        <w:tc>
          <w:tcPr>
            <w:tcW w:w="420" w:type="pct"/>
            <w:shd w:val="clear" w:color="auto" w:fill="auto"/>
            <w:noWrap/>
            <w:vAlign w:val="center"/>
          </w:tcPr>
          <w:p w14:paraId="418128FC"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1,33</w:t>
            </w:r>
          </w:p>
        </w:tc>
        <w:tc>
          <w:tcPr>
            <w:tcW w:w="420" w:type="pct"/>
            <w:shd w:val="clear" w:color="auto" w:fill="auto"/>
            <w:noWrap/>
            <w:vAlign w:val="center"/>
          </w:tcPr>
          <w:p w14:paraId="130E1F65"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1,33</w:t>
            </w:r>
          </w:p>
        </w:tc>
        <w:tc>
          <w:tcPr>
            <w:tcW w:w="423" w:type="pct"/>
            <w:shd w:val="clear" w:color="auto" w:fill="auto"/>
            <w:noWrap/>
            <w:vAlign w:val="center"/>
          </w:tcPr>
          <w:p w14:paraId="1FD722FC"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1,33</w:t>
            </w:r>
          </w:p>
        </w:tc>
      </w:tr>
      <w:tr w:rsidR="007B1B9E" w:rsidRPr="00B342B0" w14:paraId="10DB9D9D" w14:textId="77777777" w:rsidTr="003E1C6B">
        <w:trPr>
          <w:trHeight w:val="283"/>
        </w:trPr>
        <w:tc>
          <w:tcPr>
            <w:tcW w:w="1307" w:type="pct"/>
            <w:shd w:val="clear" w:color="auto" w:fill="auto"/>
            <w:vAlign w:val="center"/>
            <w:hideMark/>
          </w:tcPr>
          <w:p w14:paraId="2F693E50"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xml:space="preserve">Полезный отпуск тепловой энергии, в т.ч. </w:t>
            </w:r>
          </w:p>
        </w:tc>
        <w:tc>
          <w:tcPr>
            <w:tcW w:w="329" w:type="pct"/>
            <w:shd w:val="clear" w:color="auto" w:fill="auto"/>
            <w:vAlign w:val="center"/>
            <w:hideMark/>
          </w:tcPr>
          <w:p w14:paraId="73885C0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shd w:val="clear" w:color="auto" w:fill="auto"/>
            <w:noWrap/>
            <w:vAlign w:val="center"/>
          </w:tcPr>
          <w:p w14:paraId="513E5D24"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18,16</w:t>
            </w:r>
          </w:p>
        </w:tc>
        <w:tc>
          <w:tcPr>
            <w:tcW w:w="420" w:type="pct"/>
            <w:shd w:val="clear" w:color="auto" w:fill="auto"/>
            <w:noWrap/>
            <w:vAlign w:val="center"/>
          </w:tcPr>
          <w:p w14:paraId="608812B5"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19,86</w:t>
            </w:r>
          </w:p>
        </w:tc>
        <w:tc>
          <w:tcPr>
            <w:tcW w:w="420" w:type="pct"/>
            <w:shd w:val="clear" w:color="auto" w:fill="auto"/>
            <w:noWrap/>
            <w:vAlign w:val="center"/>
          </w:tcPr>
          <w:p w14:paraId="5F42816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19,34</w:t>
            </w:r>
          </w:p>
        </w:tc>
        <w:tc>
          <w:tcPr>
            <w:tcW w:w="420" w:type="pct"/>
            <w:shd w:val="clear" w:color="auto" w:fill="auto"/>
            <w:noWrap/>
            <w:vAlign w:val="center"/>
          </w:tcPr>
          <w:p w14:paraId="156BD3A5"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18,57</w:t>
            </w:r>
          </w:p>
        </w:tc>
        <w:tc>
          <w:tcPr>
            <w:tcW w:w="420" w:type="pct"/>
            <w:shd w:val="clear" w:color="auto" w:fill="auto"/>
            <w:noWrap/>
            <w:vAlign w:val="center"/>
          </w:tcPr>
          <w:p w14:paraId="64A31863"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17,74</w:t>
            </w:r>
          </w:p>
        </w:tc>
        <w:tc>
          <w:tcPr>
            <w:tcW w:w="420" w:type="pct"/>
            <w:shd w:val="clear" w:color="auto" w:fill="auto"/>
            <w:noWrap/>
            <w:vAlign w:val="center"/>
          </w:tcPr>
          <w:p w14:paraId="5FEB77B0"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17,74</w:t>
            </w:r>
          </w:p>
        </w:tc>
        <w:tc>
          <w:tcPr>
            <w:tcW w:w="420" w:type="pct"/>
            <w:shd w:val="clear" w:color="auto" w:fill="auto"/>
            <w:noWrap/>
            <w:vAlign w:val="center"/>
          </w:tcPr>
          <w:p w14:paraId="675B8017"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17,74</w:t>
            </w:r>
          </w:p>
        </w:tc>
        <w:tc>
          <w:tcPr>
            <w:tcW w:w="423" w:type="pct"/>
            <w:shd w:val="clear" w:color="auto" w:fill="auto"/>
            <w:noWrap/>
            <w:vAlign w:val="center"/>
          </w:tcPr>
          <w:p w14:paraId="3C4DD470"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17,74</w:t>
            </w:r>
          </w:p>
        </w:tc>
      </w:tr>
      <w:tr w:rsidR="007B1B9E" w:rsidRPr="00B342B0" w14:paraId="36E5A850" w14:textId="77777777" w:rsidTr="003E1C6B">
        <w:trPr>
          <w:trHeight w:val="283"/>
        </w:trPr>
        <w:tc>
          <w:tcPr>
            <w:tcW w:w="1307" w:type="pct"/>
            <w:shd w:val="clear" w:color="auto" w:fill="auto"/>
            <w:vAlign w:val="center"/>
            <w:hideMark/>
          </w:tcPr>
          <w:p w14:paraId="543A4A1B"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отпуск конечному потребителю</w:t>
            </w:r>
          </w:p>
        </w:tc>
        <w:tc>
          <w:tcPr>
            <w:tcW w:w="329" w:type="pct"/>
            <w:shd w:val="clear" w:color="auto" w:fill="auto"/>
            <w:vAlign w:val="center"/>
            <w:hideMark/>
          </w:tcPr>
          <w:p w14:paraId="5B39BEE1"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shd w:val="clear" w:color="auto" w:fill="auto"/>
            <w:noWrap/>
            <w:vAlign w:val="center"/>
          </w:tcPr>
          <w:p w14:paraId="515CAC1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18,16</w:t>
            </w:r>
          </w:p>
        </w:tc>
        <w:tc>
          <w:tcPr>
            <w:tcW w:w="420" w:type="pct"/>
            <w:shd w:val="clear" w:color="auto" w:fill="auto"/>
            <w:noWrap/>
            <w:vAlign w:val="center"/>
          </w:tcPr>
          <w:p w14:paraId="6B43770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19,86</w:t>
            </w:r>
          </w:p>
        </w:tc>
        <w:tc>
          <w:tcPr>
            <w:tcW w:w="420" w:type="pct"/>
            <w:shd w:val="clear" w:color="auto" w:fill="auto"/>
            <w:noWrap/>
            <w:vAlign w:val="center"/>
          </w:tcPr>
          <w:p w14:paraId="16392A1F"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19,34</w:t>
            </w:r>
          </w:p>
        </w:tc>
        <w:tc>
          <w:tcPr>
            <w:tcW w:w="420" w:type="pct"/>
            <w:shd w:val="clear" w:color="auto" w:fill="auto"/>
            <w:noWrap/>
            <w:vAlign w:val="center"/>
          </w:tcPr>
          <w:p w14:paraId="2A11A92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18,57</w:t>
            </w:r>
          </w:p>
        </w:tc>
        <w:tc>
          <w:tcPr>
            <w:tcW w:w="420" w:type="pct"/>
            <w:shd w:val="clear" w:color="auto" w:fill="auto"/>
            <w:noWrap/>
            <w:vAlign w:val="center"/>
          </w:tcPr>
          <w:p w14:paraId="0291FD81"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17,74</w:t>
            </w:r>
          </w:p>
        </w:tc>
        <w:tc>
          <w:tcPr>
            <w:tcW w:w="420" w:type="pct"/>
            <w:shd w:val="clear" w:color="auto" w:fill="auto"/>
            <w:noWrap/>
            <w:vAlign w:val="center"/>
          </w:tcPr>
          <w:p w14:paraId="35B6FF47"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17,74</w:t>
            </w:r>
          </w:p>
        </w:tc>
        <w:tc>
          <w:tcPr>
            <w:tcW w:w="420" w:type="pct"/>
            <w:shd w:val="clear" w:color="auto" w:fill="auto"/>
            <w:noWrap/>
            <w:vAlign w:val="center"/>
          </w:tcPr>
          <w:p w14:paraId="486C103A"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17,74</w:t>
            </w:r>
          </w:p>
        </w:tc>
        <w:tc>
          <w:tcPr>
            <w:tcW w:w="423" w:type="pct"/>
            <w:shd w:val="clear" w:color="auto" w:fill="auto"/>
            <w:noWrap/>
            <w:vAlign w:val="center"/>
          </w:tcPr>
          <w:p w14:paraId="74B74BD9"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17,74</w:t>
            </w:r>
          </w:p>
        </w:tc>
      </w:tr>
      <w:tr w:rsidR="007B1B9E" w:rsidRPr="00B342B0" w14:paraId="73359544" w14:textId="77777777" w:rsidTr="003E1C6B">
        <w:trPr>
          <w:trHeight w:val="283"/>
        </w:trPr>
        <w:tc>
          <w:tcPr>
            <w:tcW w:w="1307" w:type="pct"/>
            <w:shd w:val="clear" w:color="auto" w:fill="auto"/>
            <w:vAlign w:val="center"/>
            <w:hideMark/>
          </w:tcPr>
          <w:p w14:paraId="2376CEDE" w14:textId="77777777" w:rsidR="007B1B9E" w:rsidRPr="00B342B0" w:rsidRDefault="007B1B9E" w:rsidP="007B1B9E">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Балансы топлива</w:t>
            </w:r>
          </w:p>
        </w:tc>
        <w:tc>
          <w:tcPr>
            <w:tcW w:w="329" w:type="pct"/>
            <w:shd w:val="clear" w:color="auto" w:fill="auto"/>
            <w:vAlign w:val="center"/>
            <w:hideMark/>
          </w:tcPr>
          <w:p w14:paraId="1FEAF145"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w:t>
            </w:r>
          </w:p>
        </w:tc>
        <w:tc>
          <w:tcPr>
            <w:tcW w:w="420" w:type="pct"/>
            <w:shd w:val="clear" w:color="auto" w:fill="auto"/>
            <w:noWrap/>
            <w:vAlign w:val="center"/>
          </w:tcPr>
          <w:p w14:paraId="133696A5"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303E02B9"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55FB315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20A006E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3634DBC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24DF31D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2186C2F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3" w:type="pct"/>
            <w:shd w:val="clear" w:color="auto" w:fill="auto"/>
            <w:noWrap/>
            <w:vAlign w:val="center"/>
          </w:tcPr>
          <w:p w14:paraId="49F265B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r>
      <w:tr w:rsidR="007B1B9E" w:rsidRPr="00B342B0" w14:paraId="603CB9F4" w14:textId="77777777" w:rsidTr="003E1C6B">
        <w:trPr>
          <w:trHeight w:val="283"/>
        </w:trPr>
        <w:tc>
          <w:tcPr>
            <w:tcW w:w="1307" w:type="pct"/>
            <w:shd w:val="clear" w:color="auto" w:fill="auto"/>
            <w:vAlign w:val="center"/>
            <w:hideMark/>
          </w:tcPr>
          <w:p w14:paraId="69AC45D7" w14:textId="77777777" w:rsidR="007B1B9E" w:rsidRPr="00B342B0" w:rsidRDefault="007B1B9E" w:rsidP="007B1B9E">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29" w:type="pct"/>
            <w:shd w:val="clear" w:color="auto" w:fill="auto"/>
            <w:vAlign w:val="center"/>
            <w:hideMark/>
          </w:tcPr>
          <w:p w14:paraId="110037E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кг у.т/Гкал</w:t>
            </w:r>
          </w:p>
        </w:tc>
        <w:tc>
          <w:tcPr>
            <w:tcW w:w="420" w:type="pct"/>
            <w:shd w:val="clear" w:color="auto" w:fill="auto"/>
            <w:noWrap/>
            <w:vAlign w:val="center"/>
          </w:tcPr>
          <w:p w14:paraId="506E4B6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220,21</w:t>
            </w:r>
          </w:p>
        </w:tc>
        <w:tc>
          <w:tcPr>
            <w:tcW w:w="420" w:type="pct"/>
            <w:shd w:val="clear" w:color="auto" w:fill="auto"/>
            <w:noWrap/>
            <w:vAlign w:val="center"/>
          </w:tcPr>
          <w:p w14:paraId="324E7845"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220,21</w:t>
            </w:r>
          </w:p>
        </w:tc>
        <w:tc>
          <w:tcPr>
            <w:tcW w:w="420" w:type="pct"/>
            <w:shd w:val="clear" w:color="auto" w:fill="auto"/>
            <w:noWrap/>
            <w:vAlign w:val="center"/>
          </w:tcPr>
          <w:p w14:paraId="0768B31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220,21</w:t>
            </w:r>
          </w:p>
        </w:tc>
        <w:tc>
          <w:tcPr>
            <w:tcW w:w="420" w:type="pct"/>
            <w:shd w:val="clear" w:color="auto" w:fill="auto"/>
            <w:noWrap/>
            <w:vAlign w:val="center"/>
          </w:tcPr>
          <w:p w14:paraId="56ABC39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181,60</w:t>
            </w:r>
          </w:p>
        </w:tc>
        <w:tc>
          <w:tcPr>
            <w:tcW w:w="420" w:type="pct"/>
            <w:shd w:val="clear" w:color="auto" w:fill="auto"/>
            <w:noWrap/>
            <w:vAlign w:val="center"/>
          </w:tcPr>
          <w:p w14:paraId="167B34DA"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196,61</w:t>
            </w:r>
          </w:p>
        </w:tc>
        <w:tc>
          <w:tcPr>
            <w:tcW w:w="420" w:type="pct"/>
            <w:shd w:val="clear" w:color="auto" w:fill="auto"/>
            <w:noWrap/>
            <w:vAlign w:val="center"/>
          </w:tcPr>
          <w:p w14:paraId="0FA73D21"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196,61</w:t>
            </w:r>
          </w:p>
        </w:tc>
        <w:tc>
          <w:tcPr>
            <w:tcW w:w="420" w:type="pct"/>
            <w:shd w:val="clear" w:color="auto" w:fill="auto"/>
            <w:noWrap/>
            <w:vAlign w:val="center"/>
          </w:tcPr>
          <w:p w14:paraId="1DE0DBBB"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196,61</w:t>
            </w:r>
          </w:p>
        </w:tc>
        <w:tc>
          <w:tcPr>
            <w:tcW w:w="423" w:type="pct"/>
            <w:shd w:val="clear" w:color="auto" w:fill="auto"/>
            <w:noWrap/>
            <w:vAlign w:val="center"/>
          </w:tcPr>
          <w:p w14:paraId="565A4603"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196,61</w:t>
            </w:r>
          </w:p>
        </w:tc>
      </w:tr>
      <w:tr w:rsidR="007B1B9E" w:rsidRPr="00B342B0" w14:paraId="7D148387" w14:textId="77777777" w:rsidTr="003E1C6B">
        <w:trPr>
          <w:trHeight w:val="283"/>
        </w:trPr>
        <w:tc>
          <w:tcPr>
            <w:tcW w:w="1307" w:type="pct"/>
            <w:shd w:val="clear" w:color="auto" w:fill="auto"/>
            <w:vAlign w:val="center"/>
            <w:hideMark/>
          </w:tcPr>
          <w:p w14:paraId="14B6AFD1" w14:textId="77777777" w:rsidR="007B1B9E" w:rsidRPr="00B342B0" w:rsidRDefault="007B1B9E" w:rsidP="007B1B9E">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Потребность в топливе всего</w:t>
            </w:r>
          </w:p>
        </w:tc>
        <w:tc>
          <w:tcPr>
            <w:tcW w:w="329" w:type="pct"/>
            <w:shd w:val="clear" w:color="auto" w:fill="auto"/>
            <w:vAlign w:val="center"/>
            <w:hideMark/>
          </w:tcPr>
          <w:p w14:paraId="3F83A72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тут</w:t>
            </w:r>
          </w:p>
        </w:tc>
        <w:tc>
          <w:tcPr>
            <w:tcW w:w="420" w:type="pct"/>
            <w:shd w:val="clear" w:color="auto" w:fill="auto"/>
            <w:noWrap/>
            <w:vAlign w:val="center"/>
          </w:tcPr>
          <w:p w14:paraId="38B0BF9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4 300,92</w:t>
            </w:r>
          </w:p>
        </w:tc>
        <w:tc>
          <w:tcPr>
            <w:tcW w:w="420" w:type="pct"/>
            <w:shd w:val="clear" w:color="auto" w:fill="auto"/>
            <w:noWrap/>
            <w:vAlign w:val="center"/>
          </w:tcPr>
          <w:p w14:paraId="6FB3BD34"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4 702,80</w:t>
            </w:r>
          </w:p>
        </w:tc>
        <w:tc>
          <w:tcPr>
            <w:tcW w:w="420" w:type="pct"/>
            <w:shd w:val="clear" w:color="auto" w:fill="auto"/>
            <w:noWrap/>
            <w:vAlign w:val="center"/>
          </w:tcPr>
          <w:p w14:paraId="5D6E658E"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4 581,20</w:t>
            </w:r>
          </w:p>
        </w:tc>
        <w:tc>
          <w:tcPr>
            <w:tcW w:w="420" w:type="pct"/>
            <w:shd w:val="clear" w:color="auto" w:fill="auto"/>
            <w:noWrap/>
            <w:vAlign w:val="center"/>
          </w:tcPr>
          <w:p w14:paraId="6F3AE78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3 625,46</w:t>
            </w:r>
          </w:p>
        </w:tc>
        <w:tc>
          <w:tcPr>
            <w:tcW w:w="420" w:type="pct"/>
            <w:shd w:val="clear" w:color="auto" w:fill="auto"/>
            <w:noWrap/>
            <w:vAlign w:val="center"/>
          </w:tcPr>
          <w:p w14:paraId="41D20CCD"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3 749,63</w:t>
            </w:r>
          </w:p>
        </w:tc>
        <w:tc>
          <w:tcPr>
            <w:tcW w:w="420" w:type="pct"/>
            <w:shd w:val="clear" w:color="auto" w:fill="auto"/>
            <w:noWrap/>
            <w:vAlign w:val="center"/>
          </w:tcPr>
          <w:p w14:paraId="3241E2A0"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3 749,63</w:t>
            </w:r>
          </w:p>
        </w:tc>
        <w:tc>
          <w:tcPr>
            <w:tcW w:w="420" w:type="pct"/>
            <w:shd w:val="clear" w:color="auto" w:fill="auto"/>
            <w:noWrap/>
            <w:vAlign w:val="center"/>
          </w:tcPr>
          <w:p w14:paraId="249FD8E9"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3 749,63</w:t>
            </w:r>
          </w:p>
        </w:tc>
        <w:tc>
          <w:tcPr>
            <w:tcW w:w="423" w:type="pct"/>
            <w:shd w:val="clear" w:color="auto" w:fill="auto"/>
            <w:noWrap/>
            <w:vAlign w:val="center"/>
          </w:tcPr>
          <w:p w14:paraId="235132BF"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3 749,63</w:t>
            </w:r>
          </w:p>
        </w:tc>
      </w:tr>
      <w:tr w:rsidR="007B1B9E" w:rsidRPr="00B342B0" w14:paraId="4460A7BD" w14:textId="77777777" w:rsidTr="003E1C6B">
        <w:trPr>
          <w:trHeight w:val="283"/>
        </w:trPr>
        <w:tc>
          <w:tcPr>
            <w:tcW w:w="1307" w:type="pct"/>
            <w:shd w:val="clear" w:color="auto" w:fill="auto"/>
            <w:vAlign w:val="center"/>
            <w:hideMark/>
          </w:tcPr>
          <w:p w14:paraId="1706D073" w14:textId="77777777" w:rsidR="007B1B9E" w:rsidRPr="00B342B0" w:rsidRDefault="007B1B9E" w:rsidP="007B1B9E">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Расход топлива, по видам топлива</w:t>
            </w:r>
          </w:p>
        </w:tc>
        <w:tc>
          <w:tcPr>
            <w:tcW w:w="329" w:type="pct"/>
            <w:shd w:val="clear" w:color="auto" w:fill="auto"/>
            <w:vAlign w:val="center"/>
            <w:hideMark/>
          </w:tcPr>
          <w:p w14:paraId="7B778FBC"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тут</w:t>
            </w:r>
          </w:p>
        </w:tc>
        <w:tc>
          <w:tcPr>
            <w:tcW w:w="420" w:type="pct"/>
            <w:shd w:val="clear" w:color="auto" w:fill="auto"/>
            <w:noWrap/>
            <w:vAlign w:val="center"/>
          </w:tcPr>
          <w:p w14:paraId="34D215D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4 300,92</w:t>
            </w:r>
          </w:p>
        </w:tc>
        <w:tc>
          <w:tcPr>
            <w:tcW w:w="420" w:type="pct"/>
            <w:shd w:val="clear" w:color="auto" w:fill="auto"/>
            <w:noWrap/>
            <w:vAlign w:val="center"/>
          </w:tcPr>
          <w:p w14:paraId="7A9C740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4 702,80</w:t>
            </w:r>
          </w:p>
        </w:tc>
        <w:tc>
          <w:tcPr>
            <w:tcW w:w="420" w:type="pct"/>
            <w:shd w:val="clear" w:color="auto" w:fill="auto"/>
            <w:noWrap/>
            <w:vAlign w:val="center"/>
          </w:tcPr>
          <w:p w14:paraId="5F1B2C3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4 581,20</w:t>
            </w:r>
          </w:p>
        </w:tc>
        <w:tc>
          <w:tcPr>
            <w:tcW w:w="420" w:type="pct"/>
            <w:shd w:val="clear" w:color="auto" w:fill="auto"/>
            <w:noWrap/>
            <w:vAlign w:val="center"/>
          </w:tcPr>
          <w:p w14:paraId="307C42E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3 625,46</w:t>
            </w:r>
          </w:p>
        </w:tc>
        <w:tc>
          <w:tcPr>
            <w:tcW w:w="420" w:type="pct"/>
            <w:shd w:val="clear" w:color="auto" w:fill="auto"/>
            <w:noWrap/>
            <w:vAlign w:val="center"/>
          </w:tcPr>
          <w:p w14:paraId="2A1E5FBF"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3 749,63</w:t>
            </w:r>
          </w:p>
        </w:tc>
        <w:tc>
          <w:tcPr>
            <w:tcW w:w="420" w:type="pct"/>
            <w:shd w:val="clear" w:color="auto" w:fill="auto"/>
            <w:noWrap/>
            <w:vAlign w:val="center"/>
          </w:tcPr>
          <w:p w14:paraId="6A4BEA17"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3 749,63</w:t>
            </w:r>
          </w:p>
        </w:tc>
        <w:tc>
          <w:tcPr>
            <w:tcW w:w="420" w:type="pct"/>
            <w:shd w:val="clear" w:color="auto" w:fill="auto"/>
            <w:noWrap/>
            <w:vAlign w:val="center"/>
          </w:tcPr>
          <w:p w14:paraId="7D606E09"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3 749,63</w:t>
            </w:r>
          </w:p>
        </w:tc>
        <w:tc>
          <w:tcPr>
            <w:tcW w:w="423" w:type="pct"/>
            <w:shd w:val="clear" w:color="auto" w:fill="auto"/>
            <w:noWrap/>
            <w:vAlign w:val="center"/>
          </w:tcPr>
          <w:p w14:paraId="776A4EDF"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3 749,63</w:t>
            </w:r>
          </w:p>
        </w:tc>
      </w:tr>
      <w:tr w:rsidR="007B1B9E" w:rsidRPr="00B342B0" w14:paraId="13A0164D" w14:textId="77777777" w:rsidTr="003E1C6B">
        <w:trPr>
          <w:trHeight w:val="283"/>
        </w:trPr>
        <w:tc>
          <w:tcPr>
            <w:tcW w:w="1307" w:type="pct"/>
            <w:shd w:val="clear" w:color="auto" w:fill="auto"/>
            <w:vAlign w:val="center"/>
            <w:hideMark/>
          </w:tcPr>
          <w:p w14:paraId="4B0FD8B3"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уголь</w:t>
            </w:r>
          </w:p>
        </w:tc>
        <w:tc>
          <w:tcPr>
            <w:tcW w:w="329" w:type="pct"/>
            <w:shd w:val="clear" w:color="auto" w:fill="auto"/>
            <w:vAlign w:val="center"/>
            <w:hideMark/>
          </w:tcPr>
          <w:p w14:paraId="39F9191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тут</w:t>
            </w:r>
          </w:p>
        </w:tc>
        <w:tc>
          <w:tcPr>
            <w:tcW w:w="420" w:type="pct"/>
            <w:shd w:val="clear" w:color="auto" w:fill="auto"/>
            <w:noWrap/>
            <w:vAlign w:val="center"/>
          </w:tcPr>
          <w:p w14:paraId="2444DEA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shd w:val="clear" w:color="auto" w:fill="auto"/>
            <w:noWrap/>
            <w:vAlign w:val="center"/>
          </w:tcPr>
          <w:p w14:paraId="011D7459"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shd w:val="clear" w:color="auto" w:fill="auto"/>
            <w:noWrap/>
            <w:vAlign w:val="center"/>
          </w:tcPr>
          <w:p w14:paraId="6205341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shd w:val="clear" w:color="auto" w:fill="auto"/>
            <w:noWrap/>
            <w:vAlign w:val="center"/>
          </w:tcPr>
          <w:p w14:paraId="7CACA501"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58,52</w:t>
            </w:r>
          </w:p>
        </w:tc>
        <w:tc>
          <w:tcPr>
            <w:tcW w:w="420" w:type="pct"/>
            <w:shd w:val="clear" w:color="auto" w:fill="auto"/>
            <w:noWrap/>
            <w:vAlign w:val="center"/>
          </w:tcPr>
          <w:p w14:paraId="064321AF"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58,52</w:t>
            </w:r>
          </w:p>
        </w:tc>
        <w:tc>
          <w:tcPr>
            <w:tcW w:w="420" w:type="pct"/>
            <w:shd w:val="clear" w:color="auto" w:fill="auto"/>
            <w:noWrap/>
            <w:vAlign w:val="center"/>
          </w:tcPr>
          <w:p w14:paraId="586FF60A"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58,52</w:t>
            </w:r>
          </w:p>
        </w:tc>
        <w:tc>
          <w:tcPr>
            <w:tcW w:w="420" w:type="pct"/>
            <w:shd w:val="clear" w:color="auto" w:fill="auto"/>
            <w:noWrap/>
            <w:vAlign w:val="center"/>
          </w:tcPr>
          <w:p w14:paraId="5A3EB1B3"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58,52</w:t>
            </w:r>
          </w:p>
        </w:tc>
        <w:tc>
          <w:tcPr>
            <w:tcW w:w="423" w:type="pct"/>
            <w:shd w:val="clear" w:color="auto" w:fill="auto"/>
            <w:noWrap/>
            <w:vAlign w:val="center"/>
          </w:tcPr>
          <w:p w14:paraId="32341897"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58,52</w:t>
            </w:r>
          </w:p>
        </w:tc>
      </w:tr>
      <w:tr w:rsidR="007B1B9E" w:rsidRPr="00B342B0" w14:paraId="0B3613AE" w14:textId="77777777" w:rsidTr="003E1C6B">
        <w:trPr>
          <w:trHeight w:val="283"/>
        </w:trPr>
        <w:tc>
          <w:tcPr>
            <w:tcW w:w="1307" w:type="pct"/>
            <w:shd w:val="clear" w:color="auto" w:fill="auto"/>
            <w:vAlign w:val="center"/>
            <w:hideMark/>
          </w:tcPr>
          <w:p w14:paraId="7F843959" w14:textId="77777777" w:rsidR="007B1B9E" w:rsidRPr="00B342B0" w:rsidRDefault="007B1B9E" w:rsidP="007B1B9E">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прочие виды топлива</w:t>
            </w:r>
          </w:p>
        </w:tc>
        <w:tc>
          <w:tcPr>
            <w:tcW w:w="329" w:type="pct"/>
            <w:shd w:val="clear" w:color="auto" w:fill="auto"/>
            <w:vAlign w:val="center"/>
            <w:hideMark/>
          </w:tcPr>
          <w:p w14:paraId="0E990013"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тут</w:t>
            </w:r>
          </w:p>
        </w:tc>
        <w:tc>
          <w:tcPr>
            <w:tcW w:w="420" w:type="pct"/>
            <w:shd w:val="clear" w:color="auto" w:fill="auto"/>
            <w:noWrap/>
            <w:vAlign w:val="center"/>
          </w:tcPr>
          <w:p w14:paraId="1EA48C61"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4300,92</w:t>
            </w:r>
          </w:p>
        </w:tc>
        <w:tc>
          <w:tcPr>
            <w:tcW w:w="420" w:type="pct"/>
            <w:shd w:val="clear" w:color="auto" w:fill="auto"/>
            <w:noWrap/>
            <w:vAlign w:val="center"/>
          </w:tcPr>
          <w:p w14:paraId="29AA36E9"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4702,80</w:t>
            </w:r>
          </w:p>
        </w:tc>
        <w:tc>
          <w:tcPr>
            <w:tcW w:w="420" w:type="pct"/>
            <w:shd w:val="clear" w:color="auto" w:fill="auto"/>
            <w:noWrap/>
            <w:vAlign w:val="center"/>
          </w:tcPr>
          <w:p w14:paraId="0209620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4581,20</w:t>
            </w:r>
          </w:p>
        </w:tc>
        <w:tc>
          <w:tcPr>
            <w:tcW w:w="420" w:type="pct"/>
            <w:shd w:val="clear" w:color="auto" w:fill="auto"/>
            <w:noWrap/>
            <w:vAlign w:val="center"/>
          </w:tcPr>
          <w:p w14:paraId="3D02C17F"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3566,94</w:t>
            </w:r>
          </w:p>
        </w:tc>
        <w:tc>
          <w:tcPr>
            <w:tcW w:w="420" w:type="pct"/>
            <w:shd w:val="clear" w:color="auto" w:fill="auto"/>
            <w:noWrap/>
            <w:vAlign w:val="center"/>
          </w:tcPr>
          <w:p w14:paraId="2DC5F0E5"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3691,11</w:t>
            </w:r>
          </w:p>
        </w:tc>
        <w:tc>
          <w:tcPr>
            <w:tcW w:w="420" w:type="pct"/>
            <w:shd w:val="clear" w:color="auto" w:fill="auto"/>
            <w:noWrap/>
            <w:vAlign w:val="center"/>
          </w:tcPr>
          <w:p w14:paraId="1DB73DD0"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3691,11</w:t>
            </w:r>
          </w:p>
        </w:tc>
        <w:tc>
          <w:tcPr>
            <w:tcW w:w="420" w:type="pct"/>
            <w:shd w:val="clear" w:color="auto" w:fill="auto"/>
            <w:noWrap/>
            <w:vAlign w:val="center"/>
          </w:tcPr>
          <w:p w14:paraId="19CB0605"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3691,11</w:t>
            </w:r>
          </w:p>
        </w:tc>
        <w:tc>
          <w:tcPr>
            <w:tcW w:w="423" w:type="pct"/>
            <w:shd w:val="clear" w:color="auto" w:fill="auto"/>
            <w:noWrap/>
            <w:vAlign w:val="center"/>
          </w:tcPr>
          <w:p w14:paraId="1CB29CCD"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3691,11</w:t>
            </w:r>
          </w:p>
        </w:tc>
      </w:tr>
      <w:tr w:rsidR="007B1B9E" w:rsidRPr="00B342B0" w14:paraId="0C37A743" w14:textId="77777777" w:rsidTr="003E1C6B">
        <w:trPr>
          <w:trHeight w:val="283"/>
        </w:trPr>
        <w:tc>
          <w:tcPr>
            <w:tcW w:w="1307" w:type="pct"/>
            <w:shd w:val="clear" w:color="auto" w:fill="auto"/>
            <w:vAlign w:val="center"/>
            <w:hideMark/>
          </w:tcPr>
          <w:p w14:paraId="349DBE52" w14:textId="77777777" w:rsidR="007B1B9E" w:rsidRPr="00B342B0" w:rsidRDefault="007B1B9E" w:rsidP="007B1B9E">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Расчет НВВ</w:t>
            </w:r>
          </w:p>
        </w:tc>
        <w:tc>
          <w:tcPr>
            <w:tcW w:w="329" w:type="pct"/>
            <w:shd w:val="clear" w:color="auto" w:fill="auto"/>
            <w:vAlign w:val="center"/>
            <w:hideMark/>
          </w:tcPr>
          <w:p w14:paraId="229B2DE7"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w:t>
            </w:r>
          </w:p>
        </w:tc>
        <w:tc>
          <w:tcPr>
            <w:tcW w:w="420" w:type="pct"/>
            <w:shd w:val="clear" w:color="auto" w:fill="auto"/>
            <w:noWrap/>
            <w:vAlign w:val="center"/>
          </w:tcPr>
          <w:p w14:paraId="363CAFC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5130AD0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536BAF4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6531062C"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24C6A0B9"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7310B1C5"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6280C73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3" w:type="pct"/>
            <w:shd w:val="clear" w:color="auto" w:fill="auto"/>
            <w:noWrap/>
            <w:vAlign w:val="center"/>
          </w:tcPr>
          <w:p w14:paraId="0167F53C"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r>
      <w:tr w:rsidR="007B1B9E" w:rsidRPr="00B342B0" w14:paraId="2C830ECD" w14:textId="77777777" w:rsidTr="003E1C6B">
        <w:trPr>
          <w:trHeight w:val="283"/>
        </w:trPr>
        <w:tc>
          <w:tcPr>
            <w:tcW w:w="1307" w:type="pct"/>
            <w:shd w:val="clear" w:color="auto" w:fill="auto"/>
            <w:hideMark/>
          </w:tcPr>
          <w:p w14:paraId="4E186C1D"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t>топливо</w:t>
            </w:r>
          </w:p>
        </w:tc>
        <w:tc>
          <w:tcPr>
            <w:tcW w:w="329" w:type="pct"/>
            <w:shd w:val="clear" w:color="auto" w:fill="auto"/>
            <w:vAlign w:val="center"/>
            <w:hideMark/>
          </w:tcPr>
          <w:p w14:paraId="19F87169"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shd w:val="clear" w:color="auto" w:fill="auto"/>
            <w:noWrap/>
            <w:vAlign w:val="center"/>
          </w:tcPr>
          <w:p w14:paraId="6B239545"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16 333,47</w:t>
            </w:r>
          </w:p>
        </w:tc>
        <w:tc>
          <w:tcPr>
            <w:tcW w:w="420" w:type="pct"/>
            <w:shd w:val="clear" w:color="auto" w:fill="auto"/>
            <w:noWrap/>
            <w:vAlign w:val="center"/>
          </w:tcPr>
          <w:p w14:paraId="4F2266E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19 864,98</w:t>
            </w:r>
          </w:p>
        </w:tc>
        <w:tc>
          <w:tcPr>
            <w:tcW w:w="420" w:type="pct"/>
            <w:shd w:val="clear" w:color="auto" w:fill="auto"/>
            <w:noWrap/>
            <w:vAlign w:val="center"/>
          </w:tcPr>
          <w:p w14:paraId="75D1DED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20 006,66</w:t>
            </w:r>
          </w:p>
        </w:tc>
        <w:tc>
          <w:tcPr>
            <w:tcW w:w="420" w:type="pct"/>
            <w:shd w:val="clear" w:color="auto" w:fill="auto"/>
            <w:noWrap/>
            <w:vAlign w:val="center"/>
          </w:tcPr>
          <w:p w14:paraId="0F5DD54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19 599,45</w:t>
            </w:r>
          </w:p>
        </w:tc>
        <w:tc>
          <w:tcPr>
            <w:tcW w:w="420" w:type="pct"/>
            <w:shd w:val="clear" w:color="auto" w:fill="auto"/>
            <w:noWrap/>
            <w:vAlign w:val="center"/>
          </w:tcPr>
          <w:p w14:paraId="1DCC37F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14 848,38</w:t>
            </w:r>
          </w:p>
        </w:tc>
        <w:tc>
          <w:tcPr>
            <w:tcW w:w="420" w:type="pct"/>
            <w:shd w:val="clear" w:color="auto" w:fill="auto"/>
            <w:noWrap/>
            <w:vAlign w:val="center"/>
          </w:tcPr>
          <w:p w14:paraId="3E8B245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15 887,77</w:t>
            </w:r>
          </w:p>
        </w:tc>
        <w:tc>
          <w:tcPr>
            <w:tcW w:w="420" w:type="pct"/>
            <w:shd w:val="clear" w:color="auto" w:fill="auto"/>
            <w:noWrap/>
            <w:vAlign w:val="center"/>
          </w:tcPr>
          <w:p w14:paraId="7AFF01B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16 999,91</w:t>
            </w:r>
          </w:p>
        </w:tc>
        <w:tc>
          <w:tcPr>
            <w:tcW w:w="423" w:type="pct"/>
            <w:shd w:val="clear" w:color="auto" w:fill="auto"/>
            <w:noWrap/>
            <w:vAlign w:val="center"/>
          </w:tcPr>
          <w:p w14:paraId="23F2967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18 189,91</w:t>
            </w:r>
          </w:p>
        </w:tc>
      </w:tr>
      <w:tr w:rsidR="007B1B9E" w:rsidRPr="00B342B0" w14:paraId="67E6F914" w14:textId="77777777" w:rsidTr="003E1C6B">
        <w:trPr>
          <w:trHeight w:val="283"/>
        </w:trPr>
        <w:tc>
          <w:tcPr>
            <w:tcW w:w="1307" w:type="pct"/>
            <w:shd w:val="clear" w:color="auto" w:fill="auto"/>
            <w:hideMark/>
          </w:tcPr>
          <w:p w14:paraId="3ADB9176"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t>прочие покупаемые энергетические ресурсы:</w:t>
            </w:r>
          </w:p>
        </w:tc>
        <w:tc>
          <w:tcPr>
            <w:tcW w:w="329" w:type="pct"/>
            <w:shd w:val="clear" w:color="auto" w:fill="auto"/>
            <w:vAlign w:val="center"/>
            <w:hideMark/>
          </w:tcPr>
          <w:p w14:paraId="14681E2F"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shd w:val="clear" w:color="auto" w:fill="auto"/>
            <w:noWrap/>
            <w:vAlign w:val="center"/>
          </w:tcPr>
          <w:p w14:paraId="795A9B0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6 366,52</w:t>
            </w:r>
          </w:p>
        </w:tc>
        <w:tc>
          <w:tcPr>
            <w:tcW w:w="420" w:type="pct"/>
            <w:shd w:val="clear" w:color="auto" w:fill="auto"/>
            <w:noWrap/>
            <w:vAlign w:val="center"/>
          </w:tcPr>
          <w:p w14:paraId="23FA775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6 359,21</w:t>
            </w:r>
          </w:p>
        </w:tc>
        <w:tc>
          <w:tcPr>
            <w:tcW w:w="420" w:type="pct"/>
            <w:shd w:val="clear" w:color="auto" w:fill="auto"/>
            <w:noWrap/>
            <w:vAlign w:val="center"/>
          </w:tcPr>
          <w:p w14:paraId="5AC0508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6 625,96</w:t>
            </w:r>
          </w:p>
        </w:tc>
        <w:tc>
          <w:tcPr>
            <w:tcW w:w="420" w:type="pct"/>
            <w:shd w:val="clear" w:color="auto" w:fill="auto"/>
            <w:noWrap/>
            <w:vAlign w:val="center"/>
          </w:tcPr>
          <w:p w14:paraId="1EDEB07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6 412,24</w:t>
            </w:r>
          </w:p>
        </w:tc>
        <w:tc>
          <w:tcPr>
            <w:tcW w:w="420" w:type="pct"/>
            <w:shd w:val="clear" w:color="auto" w:fill="auto"/>
            <w:noWrap/>
            <w:vAlign w:val="center"/>
          </w:tcPr>
          <w:p w14:paraId="6024F2D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7 498,86</w:t>
            </w:r>
          </w:p>
        </w:tc>
        <w:tc>
          <w:tcPr>
            <w:tcW w:w="420" w:type="pct"/>
            <w:shd w:val="clear" w:color="auto" w:fill="auto"/>
            <w:noWrap/>
            <w:vAlign w:val="center"/>
          </w:tcPr>
          <w:p w14:paraId="0484F6A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7 711,81</w:t>
            </w:r>
          </w:p>
        </w:tc>
        <w:tc>
          <w:tcPr>
            <w:tcW w:w="420" w:type="pct"/>
            <w:shd w:val="clear" w:color="auto" w:fill="auto"/>
            <w:noWrap/>
            <w:vAlign w:val="center"/>
          </w:tcPr>
          <w:p w14:paraId="7BF62DC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7 943,70</w:t>
            </w:r>
          </w:p>
        </w:tc>
        <w:tc>
          <w:tcPr>
            <w:tcW w:w="423" w:type="pct"/>
            <w:shd w:val="clear" w:color="auto" w:fill="auto"/>
            <w:noWrap/>
            <w:vAlign w:val="center"/>
          </w:tcPr>
          <w:p w14:paraId="2E46A9A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8 182,57</w:t>
            </w:r>
          </w:p>
        </w:tc>
      </w:tr>
      <w:tr w:rsidR="007B1B9E" w:rsidRPr="00B342B0" w14:paraId="574D659A" w14:textId="77777777" w:rsidTr="003E1C6B">
        <w:trPr>
          <w:trHeight w:val="283"/>
        </w:trPr>
        <w:tc>
          <w:tcPr>
            <w:tcW w:w="1307" w:type="pct"/>
            <w:shd w:val="clear" w:color="auto" w:fill="auto"/>
            <w:hideMark/>
          </w:tcPr>
          <w:p w14:paraId="22EE61D0"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t xml:space="preserve"> сырье и материалы</w:t>
            </w:r>
          </w:p>
        </w:tc>
        <w:tc>
          <w:tcPr>
            <w:tcW w:w="329" w:type="pct"/>
            <w:shd w:val="clear" w:color="auto" w:fill="auto"/>
            <w:vAlign w:val="center"/>
            <w:hideMark/>
          </w:tcPr>
          <w:p w14:paraId="2E2B317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shd w:val="clear" w:color="auto" w:fill="auto"/>
            <w:noWrap/>
            <w:vAlign w:val="center"/>
          </w:tcPr>
          <w:p w14:paraId="4A159851"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vAlign w:val="center"/>
          </w:tcPr>
          <w:p w14:paraId="39813F75"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vAlign w:val="center"/>
          </w:tcPr>
          <w:p w14:paraId="2E6C31CA" w14:textId="77777777" w:rsidR="007B1B9E" w:rsidRPr="00B342B0"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20" w:type="pct"/>
            <w:shd w:val="clear" w:color="auto" w:fill="auto"/>
            <w:vAlign w:val="center"/>
          </w:tcPr>
          <w:p w14:paraId="07BED46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1 919,45</w:t>
            </w:r>
          </w:p>
        </w:tc>
        <w:tc>
          <w:tcPr>
            <w:tcW w:w="420" w:type="pct"/>
            <w:shd w:val="clear" w:color="auto" w:fill="auto"/>
            <w:noWrap/>
            <w:vAlign w:val="center"/>
          </w:tcPr>
          <w:p w14:paraId="3EE7018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4,4000</w:t>
            </w:r>
          </w:p>
        </w:tc>
        <w:tc>
          <w:tcPr>
            <w:tcW w:w="420" w:type="pct"/>
            <w:shd w:val="clear" w:color="auto" w:fill="auto"/>
            <w:noWrap/>
            <w:vAlign w:val="center"/>
          </w:tcPr>
          <w:p w14:paraId="3F31916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4,58</w:t>
            </w:r>
          </w:p>
        </w:tc>
        <w:tc>
          <w:tcPr>
            <w:tcW w:w="420" w:type="pct"/>
            <w:shd w:val="clear" w:color="auto" w:fill="auto"/>
            <w:noWrap/>
            <w:vAlign w:val="center"/>
          </w:tcPr>
          <w:p w14:paraId="6BA3C03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4,76</w:t>
            </w:r>
          </w:p>
        </w:tc>
        <w:tc>
          <w:tcPr>
            <w:tcW w:w="423" w:type="pct"/>
            <w:shd w:val="clear" w:color="auto" w:fill="auto"/>
            <w:noWrap/>
            <w:vAlign w:val="center"/>
          </w:tcPr>
          <w:p w14:paraId="041290E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4,95</w:t>
            </w:r>
          </w:p>
        </w:tc>
      </w:tr>
      <w:tr w:rsidR="007B1B9E" w:rsidRPr="00B342B0" w14:paraId="08BEFB2D" w14:textId="77777777" w:rsidTr="003E1C6B">
        <w:trPr>
          <w:trHeight w:val="283"/>
        </w:trPr>
        <w:tc>
          <w:tcPr>
            <w:tcW w:w="1307" w:type="pct"/>
            <w:shd w:val="clear" w:color="auto" w:fill="auto"/>
            <w:hideMark/>
          </w:tcPr>
          <w:p w14:paraId="4F3F9891"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t xml:space="preserve"> ремонт основных средств, выполняемый подрядным способом</w:t>
            </w:r>
          </w:p>
        </w:tc>
        <w:tc>
          <w:tcPr>
            <w:tcW w:w="329" w:type="pct"/>
            <w:shd w:val="clear" w:color="auto" w:fill="auto"/>
            <w:vAlign w:val="center"/>
            <w:hideMark/>
          </w:tcPr>
          <w:p w14:paraId="55CCC16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shd w:val="clear" w:color="auto" w:fill="auto"/>
            <w:vAlign w:val="center"/>
          </w:tcPr>
          <w:p w14:paraId="2B2548C4"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2 024,11</w:t>
            </w:r>
          </w:p>
        </w:tc>
        <w:tc>
          <w:tcPr>
            <w:tcW w:w="420" w:type="pct"/>
            <w:shd w:val="clear" w:color="auto" w:fill="auto"/>
            <w:vAlign w:val="center"/>
          </w:tcPr>
          <w:p w14:paraId="50655CB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1 046,02</w:t>
            </w:r>
          </w:p>
        </w:tc>
        <w:tc>
          <w:tcPr>
            <w:tcW w:w="420" w:type="pct"/>
            <w:shd w:val="clear" w:color="auto" w:fill="auto"/>
            <w:vAlign w:val="center"/>
          </w:tcPr>
          <w:p w14:paraId="5BA1FC2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2 582,10</w:t>
            </w:r>
          </w:p>
        </w:tc>
        <w:tc>
          <w:tcPr>
            <w:tcW w:w="420" w:type="pct"/>
            <w:shd w:val="clear" w:color="auto" w:fill="auto"/>
            <w:vAlign w:val="center"/>
          </w:tcPr>
          <w:p w14:paraId="7053DFD9"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37,76</w:t>
            </w:r>
          </w:p>
        </w:tc>
        <w:tc>
          <w:tcPr>
            <w:tcW w:w="420" w:type="pct"/>
            <w:shd w:val="clear" w:color="auto" w:fill="auto"/>
            <w:noWrap/>
            <w:vAlign w:val="center"/>
          </w:tcPr>
          <w:p w14:paraId="5CBF8D0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2 163,90</w:t>
            </w:r>
          </w:p>
        </w:tc>
        <w:tc>
          <w:tcPr>
            <w:tcW w:w="420" w:type="pct"/>
            <w:shd w:val="clear" w:color="auto" w:fill="auto"/>
            <w:noWrap/>
            <w:vAlign w:val="center"/>
          </w:tcPr>
          <w:p w14:paraId="3B932A6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2 250,46</w:t>
            </w:r>
          </w:p>
        </w:tc>
        <w:tc>
          <w:tcPr>
            <w:tcW w:w="420" w:type="pct"/>
            <w:shd w:val="clear" w:color="auto" w:fill="auto"/>
            <w:noWrap/>
            <w:vAlign w:val="center"/>
          </w:tcPr>
          <w:p w14:paraId="17CF775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2 340,47</w:t>
            </w:r>
          </w:p>
        </w:tc>
        <w:tc>
          <w:tcPr>
            <w:tcW w:w="423" w:type="pct"/>
            <w:shd w:val="clear" w:color="auto" w:fill="auto"/>
            <w:noWrap/>
            <w:vAlign w:val="center"/>
          </w:tcPr>
          <w:p w14:paraId="0D22BD2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2 434,09</w:t>
            </w:r>
          </w:p>
        </w:tc>
      </w:tr>
      <w:tr w:rsidR="007B1B9E" w:rsidRPr="00B342B0" w14:paraId="56F512AB" w14:textId="77777777" w:rsidTr="003E1C6B">
        <w:trPr>
          <w:trHeight w:val="283"/>
        </w:trPr>
        <w:tc>
          <w:tcPr>
            <w:tcW w:w="1307" w:type="pct"/>
            <w:shd w:val="clear" w:color="auto" w:fill="auto"/>
            <w:hideMark/>
          </w:tcPr>
          <w:p w14:paraId="21B6B2CF"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t>оплата труда и отчисления на социальные нужды</w:t>
            </w:r>
          </w:p>
        </w:tc>
        <w:tc>
          <w:tcPr>
            <w:tcW w:w="329" w:type="pct"/>
            <w:shd w:val="clear" w:color="auto" w:fill="auto"/>
            <w:vAlign w:val="center"/>
            <w:hideMark/>
          </w:tcPr>
          <w:p w14:paraId="78F6714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shd w:val="clear" w:color="auto" w:fill="auto"/>
            <w:noWrap/>
            <w:vAlign w:val="center"/>
          </w:tcPr>
          <w:p w14:paraId="2164DF4E"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17 745,90</w:t>
            </w:r>
          </w:p>
        </w:tc>
        <w:tc>
          <w:tcPr>
            <w:tcW w:w="420" w:type="pct"/>
            <w:shd w:val="clear" w:color="auto" w:fill="auto"/>
            <w:noWrap/>
            <w:vAlign w:val="center"/>
          </w:tcPr>
          <w:p w14:paraId="35D7687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18 058,35</w:t>
            </w:r>
          </w:p>
        </w:tc>
        <w:tc>
          <w:tcPr>
            <w:tcW w:w="420" w:type="pct"/>
            <w:shd w:val="clear" w:color="auto" w:fill="auto"/>
            <w:noWrap/>
            <w:vAlign w:val="center"/>
          </w:tcPr>
          <w:p w14:paraId="23CF4864"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17 841,62</w:t>
            </w:r>
          </w:p>
        </w:tc>
        <w:tc>
          <w:tcPr>
            <w:tcW w:w="420" w:type="pct"/>
            <w:shd w:val="clear" w:color="auto" w:fill="auto"/>
            <w:noWrap/>
            <w:vAlign w:val="center"/>
          </w:tcPr>
          <w:p w14:paraId="6218EFC7"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21 415,15</w:t>
            </w:r>
          </w:p>
        </w:tc>
        <w:tc>
          <w:tcPr>
            <w:tcW w:w="420" w:type="pct"/>
            <w:shd w:val="clear" w:color="auto" w:fill="auto"/>
            <w:noWrap/>
            <w:vAlign w:val="center"/>
          </w:tcPr>
          <w:p w14:paraId="71B3A21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25 435,08</w:t>
            </w:r>
          </w:p>
        </w:tc>
        <w:tc>
          <w:tcPr>
            <w:tcW w:w="420" w:type="pct"/>
            <w:shd w:val="clear" w:color="auto" w:fill="auto"/>
            <w:noWrap/>
            <w:vAlign w:val="center"/>
          </w:tcPr>
          <w:p w14:paraId="135F70A2"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26 452,48</w:t>
            </w:r>
          </w:p>
        </w:tc>
        <w:tc>
          <w:tcPr>
            <w:tcW w:w="420" w:type="pct"/>
            <w:shd w:val="clear" w:color="auto" w:fill="auto"/>
            <w:noWrap/>
            <w:vAlign w:val="center"/>
          </w:tcPr>
          <w:p w14:paraId="4F70A39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27 510,58</w:t>
            </w:r>
          </w:p>
        </w:tc>
        <w:tc>
          <w:tcPr>
            <w:tcW w:w="423" w:type="pct"/>
            <w:shd w:val="clear" w:color="auto" w:fill="auto"/>
            <w:noWrap/>
            <w:vAlign w:val="center"/>
          </w:tcPr>
          <w:p w14:paraId="2F4075D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28 611,01</w:t>
            </w:r>
          </w:p>
        </w:tc>
      </w:tr>
      <w:tr w:rsidR="007B1B9E" w:rsidRPr="00B342B0" w14:paraId="003A172B" w14:textId="77777777" w:rsidTr="003E1C6B">
        <w:trPr>
          <w:trHeight w:val="283"/>
        </w:trPr>
        <w:tc>
          <w:tcPr>
            <w:tcW w:w="1307" w:type="pct"/>
            <w:shd w:val="clear" w:color="auto" w:fill="auto"/>
            <w:hideMark/>
          </w:tcPr>
          <w:p w14:paraId="12D9FCFF"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t>амортизация основных средств и нематериальных активов</w:t>
            </w:r>
          </w:p>
        </w:tc>
        <w:tc>
          <w:tcPr>
            <w:tcW w:w="329" w:type="pct"/>
            <w:shd w:val="clear" w:color="auto" w:fill="auto"/>
            <w:vAlign w:val="center"/>
            <w:hideMark/>
          </w:tcPr>
          <w:p w14:paraId="4FCB7211"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shd w:val="clear" w:color="auto" w:fill="auto"/>
            <w:noWrap/>
            <w:vAlign w:val="center"/>
          </w:tcPr>
          <w:p w14:paraId="4AE3CF31"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2 009,94</w:t>
            </w:r>
          </w:p>
        </w:tc>
        <w:tc>
          <w:tcPr>
            <w:tcW w:w="420" w:type="pct"/>
            <w:shd w:val="clear" w:color="auto" w:fill="auto"/>
            <w:noWrap/>
            <w:vAlign w:val="center"/>
          </w:tcPr>
          <w:p w14:paraId="20905C8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2 009,91</w:t>
            </w:r>
          </w:p>
        </w:tc>
        <w:tc>
          <w:tcPr>
            <w:tcW w:w="420" w:type="pct"/>
            <w:shd w:val="clear" w:color="auto" w:fill="auto"/>
            <w:noWrap/>
            <w:vAlign w:val="center"/>
          </w:tcPr>
          <w:p w14:paraId="5D3B4737"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2 004,19</w:t>
            </w:r>
          </w:p>
        </w:tc>
        <w:tc>
          <w:tcPr>
            <w:tcW w:w="420" w:type="pct"/>
            <w:shd w:val="clear" w:color="auto" w:fill="auto"/>
            <w:noWrap/>
            <w:vAlign w:val="center"/>
          </w:tcPr>
          <w:p w14:paraId="4627F973"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1 978,18</w:t>
            </w:r>
          </w:p>
        </w:tc>
        <w:tc>
          <w:tcPr>
            <w:tcW w:w="420" w:type="pct"/>
            <w:shd w:val="clear" w:color="auto" w:fill="auto"/>
            <w:noWrap/>
            <w:vAlign w:val="center"/>
          </w:tcPr>
          <w:p w14:paraId="06997CE9"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1 540,85</w:t>
            </w:r>
          </w:p>
        </w:tc>
        <w:tc>
          <w:tcPr>
            <w:tcW w:w="420" w:type="pct"/>
            <w:shd w:val="clear" w:color="auto" w:fill="auto"/>
            <w:noWrap/>
            <w:vAlign w:val="center"/>
          </w:tcPr>
          <w:p w14:paraId="495998B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1 386,77</w:t>
            </w:r>
          </w:p>
        </w:tc>
        <w:tc>
          <w:tcPr>
            <w:tcW w:w="420" w:type="pct"/>
            <w:shd w:val="clear" w:color="auto" w:fill="auto"/>
            <w:noWrap/>
            <w:vAlign w:val="center"/>
          </w:tcPr>
          <w:p w14:paraId="0D4556F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1 338,00</w:t>
            </w:r>
          </w:p>
        </w:tc>
        <w:tc>
          <w:tcPr>
            <w:tcW w:w="423" w:type="pct"/>
            <w:shd w:val="clear" w:color="auto" w:fill="auto"/>
            <w:noWrap/>
            <w:vAlign w:val="center"/>
          </w:tcPr>
          <w:p w14:paraId="38250B9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1 525,01</w:t>
            </w:r>
          </w:p>
        </w:tc>
      </w:tr>
      <w:tr w:rsidR="007B1B9E" w:rsidRPr="00B342B0" w14:paraId="08D33E5D" w14:textId="77777777" w:rsidTr="003E1C6B">
        <w:trPr>
          <w:trHeight w:val="283"/>
        </w:trPr>
        <w:tc>
          <w:tcPr>
            <w:tcW w:w="1307" w:type="pct"/>
            <w:shd w:val="clear" w:color="auto" w:fill="auto"/>
          </w:tcPr>
          <w:p w14:paraId="4F977D66" w14:textId="77777777" w:rsidR="007B1B9E" w:rsidRPr="00B342B0" w:rsidRDefault="007B1B9E" w:rsidP="003E1C6B">
            <w:pPr>
              <w:spacing w:after="0" w:line="240" w:lineRule="auto"/>
              <w:ind w:left="-57" w:right="-57"/>
              <w:rPr>
                <w:rFonts w:ascii="Arial" w:hAnsi="Arial" w:cs="Arial"/>
                <w:sz w:val="18"/>
                <w:szCs w:val="18"/>
              </w:rPr>
            </w:pPr>
            <w:r w:rsidRPr="00B342B0">
              <w:rPr>
                <w:rFonts w:ascii="Arial" w:hAnsi="Arial" w:cs="Arial"/>
                <w:sz w:val="18"/>
                <w:szCs w:val="18"/>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29" w:type="pct"/>
            <w:shd w:val="clear" w:color="auto" w:fill="auto"/>
            <w:vAlign w:val="center"/>
          </w:tcPr>
          <w:p w14:paraId="01B2956A"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тыс. руб.</w:t>
            </w:r>
          </w:p>
        </w:tc>
        <w:tc>
          <w:tcPr>
            <w:tcW w:w="420" w:type="pct"/>
            <w:shd w:val="clear" w:color="auto" w:fill="auto"/>
            <w:vAlign w:val="center"/>
          </w:tcPr>
          <w:p w14:paraId="3B1ABFD3"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vAlign w:val="center"/>
          </w:tcPr>
          <w:p w14:paraId="0C3DE3F7"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vAlign w:val="center"/>
          </w:tcPr>
          <w:p w14:paraId="3D5F2AD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vAlign w:val="center"/>
          </w:tcPr>
          <w:p w14:paraId="06FB1EC0"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6AD7586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1 459,91</w:t>
            </w:r>
          </w:p>
        </w:tc>
        <w:tc>
          <w:tcPr>
            <w:tcW w:w="420" w:type="pct"/>
            <w:shd w:val="clear" w:color="auto" w:fill="auto"/>
            <w:noWrap/>
            <w:vAlign w:val="center"/>
          </w:tcPr>
          <w:p w14:paraId="62677182"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1 518,31</w:t>
            </w:r>
          </w:p>
        </w:tc>
        <w:tc>
          <w:tcPr>
            <w:tcW w:w="420" w:type="pct"/>
            <w:shd w:val="clear" w:color="auto" w:fill="auto"/>
            <w:noWrap/>
            <w:vAlign w:val="center"/>
          </w:tcPr>
          <w:p w14:paraId="357A7F7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1 579,04</w:t>
            </w:r>
          </w:p>
        </w:tc>
        <w:tc>
          <w:tcPr>
            <w:tcW w:w="423" w:type="pct"/>
            <w:shd w:val="clear" w:color="auto" w:fill="auto"/>
            <w:noWrap/>
            <w:vAlign w:val="center"/>
          </w:tcPr>
          <w:p w14:paraId="3777C52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1 642,20</w:t>
            </w:r>
          </w:p>
        </w:tc>
      </w:tr>
      <w:tr w:rsidR="007B1B9E" w:rsidRPr="00B342B0" w14:paraId="258756F9" w14:textId="77777777" w:rsidTr="003E1C6B">
        <w:trPr>
          <w:trHeight w:val="283"/>
        </w:trPr>
        <w:tc>
          <w:tcPr>
            <w:tcW w:w="1307" w:type="pct"/>
            <w:shd w:val="clear" w:color="auto" w:fill="auto"/>
            <w:hideMark/>
          </w:tcPr>
          <w:p w14:paraId="2B0C3D6B" w14:textId="77777777" w:rsidR="007B1B9E" w:rsidRPr="00B342B0" w:rsidRDefault="007B1B9E" w:rsidP="003E1C6B">
            <w:pPr>
              <w:spacing w:after="0" w:line="240" w:lineRule="auto"/>
              <w:ind w:left="-57" w:right="-57"/>
              <w:rPr>
                <w:rFonts w:ascii="Arial" w:hAnsi="Arial" w:cs="Arial"/>
                <w:sz w:val="18"/>
                <w:szCs w:val="18"/>
              </w:rPr>
            </w:pPr>
            <w:r w:rsidRPr="00B342B0">
              <w:rPr>
                <w:rFonts w:ascii="Arial" w:hAnsi="Arial" w:cs="Arial"/>
                <w:sz w:val="18"/>
                <w:szCs w:val="18"/>
              </w:rPr>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329" w:type="pct"/>
            <w:shd w:val="clear" w:color="auto" w:fill="auto"/>
            <w:vAlign w:val="center"/>
            <w:hideMark/>
          </w:tcPr>
          <w:p w14:paraId="0F9CFE3A"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тыс. руб.</w:t>
            </w:r>
          </w:p>
        </w:tc>
        <w:tc>
          <w:tcPr>
            <w:tcW w:w="420" w:type="pct"/>
            <w:shd w:val="clear" w:color="auto" w:fill="auto"/>
            <w:vAlign w:val="center"/>
          </w:tcPr>
          <w:p w14:paraId="14D1AE12"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2 222,47</w:t>
            </w:r>
          </w:p>
        </w:tc>
        <w:tc>
          <w:tcPr>
            <w:tcW w:w="420" w:type="pct"/>
            <w:shd w:val="clear" w:color="auto" w:fill="auto"/>
            <w:vAlign w:val="center"/>
          </w:tcPr>
          <w:p w14:paraId="4B0FA874"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6 291,55</w:t>
            </w:r>
          </w:p>
        </w:tc>
        <w:tc>
          <w:tcPr>
            <w:tcW w:w="420" w:type="pct"/>
            <w:shd w:val="clear" w:color="auto" w:fill="auto"/>
            <w:vAlign w:val="center"/>
          </w:tcPr>
          <w:p w14:paraId="32BE41A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7 213,73</w:t>
            </w:r>
          </w:p>
        </w:tc>
        <w:tc>
          <w:tcPr>
            <w:tcW w:w="420" w:type="pct"/>
            <w:shd w:val="clear" w:color="auto" w:fill="auto"/>
            <w:vAlign w:val="center"/>
          </w:tcPr>
          <w:p w14:paraId="47E9A9D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6,64</w:t>
            </w:r>
          </w:p>
        </w:tc>
        <w:tc>
          <w:tcPr>
            <w:tcW w:w="420" w:type="pct"/>
            <w:shd w:val="clear" w:color="auto" w:fill="auto"/>
            <w:noWrap/>
            <w:vAlign w:val="center"/>
          </w:tcPr>
          <w:p w14:paraId="6A26695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9 358,90</w:t>
            </w:r>
          </w:p>
        </w:tc>
        <w:tc>
          <w:tcPr>
            <w:tcW w:w="420" w:type="pct"/>
            <w:shd w:val="clear" w:color="auto" w:fill="auto"/>
            <w:noWrap/>
            <w:vAlign w:val="center"/>
          </w:tcPr>
          <w:p w14:paraId="5EA3F13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9 733,26</w:t>
            </w:r>
          </w:p>
        </w:tc>
        <w:tc>
          <w:tcPr>
            <w:tcW w:w="420" w:type="pct"/>
            <w:shd w:val="clear" w:color="auto" w:fill="auto"/>
            <w:noWrap/>
            <w:vAlign w:val="center"/>
          </w:tcPr>
          <w:p w14:paraId="5269B72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10 122,59</w:t>
            </w:r>
          </w:p>
        </w:tc>
        <w:tc>
          <w:tcPr>
            <w:tcW w:w="423" w:type="pct"/>
            <w:shd w:val="clear" w:color="auto" w:fill="auto"/>
            <w:noWrap/>
            <w:vAlign w:val="center"/>
          </w:tcPr>
          <w:p w14:paraId="3CA51E4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10 527,49</w:t>
            </w:r>
          </w:p>
        </w:tc>
      </w:tr>
      <w:tr w:rsidR="007B1B9E" w:rsidRPr="00B342B0" w14:paraId="3FEF27D5" w14:textId="77777777" w:rsidTr="003E1C6B">
        <w:trPr>
          <w:trHeight w:val="283"/>
        </w:trPr>
        <w:tc>
          <w:tcPr>
            <w:tcW w:w="1307" w:type="pct"/>
            <w:shd w:val="clear" w:color="auto" w:fill="auto"/>
            <w:hideMark/>
          </w:tcPr>
          <w:p w14:paraId="54204561"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lastRenderedPageBreak/>
              <w:t>арендная плата, концессионная плата, лизинговые платежи, определяемые в соответствии с пунктами 45 и 65 Основ ценообразования</w:t>
            </w:r>
          </w:p>
        </w:tc>
        <w:tc>
          <w:tcPr>
            <w:tcW w:w="329" w:type="pct"/>
            <w:shd w:val="clear" w:color="auto" w:fill="auto"/>
            <w:vAlign w:val="center"/>
            <w:hideMark/>
          </w:tcPr>
          <w:p w14:paraId="7512798B"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тыс. руб.</w:t>
            </w:r>
          </w:p>
        </w:tc>
        <w:tc>
          <w:tcPr>
            <w:tcW w:w="420" w:type="pct"/>
            <w:shd w:val="clear" w:color="auto" w:fill="auto"/>
            <w:vAlign w:val="center"/>
          </w:tcPr>
          <w:p w14:paraId="60CDCB7F"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3 027,50</w:t>
            </w:r>
          </w:p>
        </w:tc>
        <w:tc>
          <w:tcPr>
            <w:tcW w:w="420" w:type="pct"/>
            <w:shd w:val="clear" w:color="auto" w:fill="auto"/>
            <w:vAlign w:val="center"/>
          </w:tcPr>
          <w:p w14:paraId="5204A6A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3 612,07</w:t>
            </w:r>
          </w:p>
        </w:tc>
        <w:tc>
          <w:tcPr>
            <w:tcW w:w="420" w:type="pct"/>
            <w:shd w:val="clear" w:color="auto" w:fill="auto"/>
            <w:vAlign w:val="center"/>
          </w:tcPr>
          <w:p w14:paraId="177ADEA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3 665,89</w:t>
            </w:r>
          </w:p>
        </w:tc>
        <w:tc>
          <w:tcPr>
            <w:tcW w:w="420" w:type="pct"/>
            <w:shd w:val="clear" w:color="auto" w:fill="auto"/>
            <w:vAlign w:val="center"/>
          </w:tcPr>
          <w:p w14:paraId="5FBCF2DA"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3 893,30</w:t>
            </w:r>
          </w:p>
        </w:tc>
        <w:tc>
          <w:tcPr>
            <w:tcW w:w="420" w:type="pct"/>
            <w:shd w:val="clear" w:color="auto" w:fill="auto"/>
            <w:noWrap/>
            <w:vAlign w:val="center"/>
          </w:tcPr>
          <w:p w14:paraId="6EBD7FE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4 036,30</w:t>
            </w:r>
          </w:p>
        </w:tc>
        <w:tc>
          <w:tcPr>
            <w:tcW w:w="420" w:type="pct"/>
            <w:shd w:val="clear" w:color="auto" w:fill="auto"/>
            <w:noWrap/>
            <w:vAlign w:val="center"/>
          </w:tcPr>
          <w:p w14:paraId="76E040D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4 197,75</w:t>
            </w:r>
          </w:p>
        </w:tc>
        <w:tc>
          <w:tcPr>
            <w:tcW w:w="420" w:type="pct"/>
            <w:shd w:val="clear" w:color="auto" w:fill="auto"/>
            <w:noWrap/>
            <w:vAlign w:val="center"/>
          </w:tcPr>
          <w:p w14:paraId="1424716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4 365,66</w:t>
            </w:r>
          </w:p>
        </w:tc>
        <w:tc>
          <w:tcPr>
            <w:tcW w:w="423" w:type="pct"/>
            <w:shd w:val="clear" w:color="auto" w:fill="auto"/>
            <w:noWrap/>
            <w:vAlign w:val="center"/>
          </w:tcPr>
          <w:p w14:paraId="551FCC5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4 540,29</w:t>
            </w:r>
          </w:p>
        </w:tc>
      </w:tr>
      <w:tr w:rsidR="007B1B9E" w:rsidRPr="00B342B0" w14:paraId="64D8B7C2" w14:textId="77777777" w:rsidTr="003E1C6B">
        <w:trPr>
          <w:trHeight w:val="283"/>
        </w:trPr>
        <w:tc>
          <w:tcPr>
            <w:tcW w:w="1307" w:type="pct"/>
            <w:shd w:val="clear" w:color="auto" w:fill="auto"/>
            <w:hideMark/>
          </w:tcPr>
          <w:p w14:paraId="54D7E461"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t>другие расходы, связанные с производством и (или) реализацией продукции, в том числе:</w:t>
            </w:r>
          </w:p>
        </w:tc>
        <w:tc>
          <w:tcPr>
            <w:tcW w:w="329" w:type="pct"/>
            <w:shd w:val="clear" w:color="auto" w:fill="auto"/>
            <w:vAlign w:val="center"/>
            <w:hideMark/>
          </w:tcPr>
          <w:p w14:paraId="79613A72"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тыс. руб.</w:t>
            </w:r>
          </w:p>
        </w:tc>
        <w:tc>
          <w:tcPr>
            <w:tcW w:w="420" w:type="pct"/>
            <w:shd w:val="clear" w:color="auto" w:fill="auto"/>
            <w:noWrap/>
            <w:vAlign w:val="center"/>
          </w:tcPr>
          <w:p w14:paraId="220C261F"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471F2CBB"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1203E7FD"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3AE79786"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50,5</w:t>
            </w:r>
          </w:p>
        </w:tc>
        <w:tc>
          <w:tcPr>
            <w:tcW w:w="420" w:type="pct"/>
            <w:shd w:val="clear" w:color="auto" w:fill="auto"/>
            <w:noWrap/>
            <w:vAlign w:val="center"/>
          </w:tcPr>
          <w:p w14:paraId="61ACB58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3 168,58</w:t>
            </w:r>
          </w:p>
        </w:tc>
        <w:tc>
          <w:tcPr>
            <w:tcW w:w="420" w:type="pct"/>
            <w:shd w:val="clear" w:color="auto" w:fill="auto"/>
            <w:noWrap/>
            <w:vAlign w:val="center"/>
          </w:tcPr>
          <w:p w14:paraId="39BC478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3 295,32</w:t>
            </w:r>
          </w:p>
        </w:tc>
        <w:tc>
          <w:tcPr>
            <w:tcW w:w="420" w:type="pct"/>
            <w:shd w:val="clear" w:color="auto" w:fill="auto"/>
            <w:noWrap/>
            <w:vAlign w:val="center"/>
          </w:tcPr>
          <w:p w14:paraId="0710867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3 472,32</w:t>
            </w:r>
          </w:p>
        </w:tc>
        <w:tc>
          <w:tcPr>
            <w:tcW w:w="423" w:type="pct"/>
            <w:shd w:val="clear" w:color="auto" w:fill="auto"/>
            <w:noWrap/>
            <w:vAlign w:val="center"/>
          </w:tcPr>
          <w:p w14:paraId="20046D1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3 753,42</w:t>
            </w:r>
          </w:p>
        </w:tc>
      </w:tr>
      <w:tr w:rsidR="007B1B9E" w:rsidRPr="00B342B0" w14:paraId="18C794F3" w14:textId="77777777" w:rsidTr="003E1C6B">
        <w:trPr>
          <w:trHeight w:val="283"/>
        </w:trPr>
        <w:tc>
          <w:tcPr>
            <w:tcW w:w="1307" w:type="pct"/>
            <w:shd w:val="clear" w:color="auto" w:fill="auto"/>
            <w:hideMark/>
          </w:tcPr>
          <w:p w14:paraId="690E691D" w14:textId="77777777" w:rsidR="007B1B9E" w:rsidRPr="00B342B0" w:rsidRDefault="007B1B9E" w:rsidP="007B1B9E">
            <w:pPr>
              <w:spacing w:after="0" w:line="240" w:lineRule="auto"/>
              <w:rPr>
                <w:rFonts w:ascii="Arial" w:hAnsi="Arial" w:cs="Arial"/>
                <w:sz w:val="18"/>
                <w:szCs w:val="18"/>
              </w:rPr>
            </w:pPr>
            <w:r w:rsidRPr="00B342B0">
              <w:rPr>
                <w:rFonts w:ascii="Arial" w:hAnsi="Arial" w:cs="Arial"/>
                <w:sz w:val="18"/>
                <w:szCs w:val="18"/>
              </w:rPr>
              <w:t>внереализационные расходы, включаемые в необходимую валовую выручку, в том числе:</w:t>
            </w:r>
          </w:p>
        </w:tc>
        <w:tc>
          <w:tcPr>
            <w:tcW w:w="329" w:type="pct"/>
            <w:shd w:val="clear" w:color="auto" w:fill="auto"/>
            <w:vAlign w:val="center"/>
            <w:hideMark/>
          </w:tcPr>
          <w:p w14:paraId="68E35CFE" w14:textId="77777777" w:rsidR="007B1B9E" w:rsidRPr="00B342B0" w:rsidRDefault="007B1B9E" w:rsidP="007B1B9E">
            <w:pPr>
              <w:spacing w:after="0" w:line="240" w:lineRule="auto"/>
              <w:jc w:val="center"/>
              <w:rPr>
                <w:rFonts w:ascii="Arial" w:hAnsi="Arial" w:cs="Arial"/>
                <w:color w:val="000000"/>
                <w:sz w:val="18"/>
                <w:szCs w:val="18"/>
              </w:rPr>
            </w:pPr>
            <w:r w:rsidRPr="00B342B0">
              <w:rPr>
                <w:rFonts w:ascii="Arial" w:hAnsi="Arial" w:cs="Arial"/>
                <w:color w:val="000000"/>
                <w:sz w:val="18"/>
                <w:szCs w:val="18"/>
              </w:rPr>
              <w:t>тыс. руб.</w:t>
            </w:r>
          </w:p>
        </w:tc>
        <w:tc>
          <w:tcPr>
            <w:tcW w:w="420" w:type="pct"/>
            <w:shd w:val="clear" w:color="auto" w:fill="auto"/>
            <w:noWrap/>
            <w:vAlign w:val="center"/>
          </w:tcPr>
          <w:p w14:paraId="757365D8"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67170D0C"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7A5C6FAE"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20" w:type="pct"/>
            <w:shd w:val="clear" w:color="auto" w:fill="auto"/>
            <w:noWrap/>
            <w:vAlign w:val="center"/>
          </w:tcPr>
          <w:p w14:paraId="47355CBF" w14:textId="77777777" w:rsidR="007B1B9E" w:rsidRPr="00B342B0" w:rsidRDefault="007B1B9E" w:rsidP="007B1B9E">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6,49</w:t>
            </w:r>
          </w:p>
        </w:tc>
        <w:tc>
          <w:tcPr>
            <w:tcW w:w="420" w:type="pct"/>
            <w:shd w:val="clear" w:color="auto" w:fill="auto"/>
            <w:noWrap/>
            <w:vAlign w:val="center"/>
          </w:tcPr>
          <w:p w14:paraId="6533F30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-3 260,15</w:t>
            </w:r>
          </w:p>
        </w:tc>
        <w:tc>
          <w:tcPr>
            <w:tcW w:w="420" w:type="pct"/>
            <w:shd w:val="clear" w:color="auto" w:fill="auto"/>
            <w:noWrap/>
            <w:vAlign w:val="center"/>
          </w:tcPr>
          <w:p w14:paraId="14FE9BF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-788,72</w:t>
            </w:r>
          </w:p>
        </w:tc>
        <w:tc>
          <w:tcPr>
            <w:tcW w:w="420" w:type="pct"/>
            <w:shd w:val="clear" w:color="auto" w:fill="auto"/>
            <w:noWrap/>
            <w:vAlign w:val="center"/>
          </w:tcPr>
          <w:p w14:paraId="06B1754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2 521,30</w:t>
            </w:r>
          </w:p>
        </w:tc>
        <w:tc>
          <w:tcPr>
            <w:tcW w:w="423" w:type="pct"/>
            <w:shd w:val="clear" w:color="auto" w:fill="auto"/>
            <w:noWrap/>
            <w:vAlign w:val="center"/>
          </w:tcPr>
          <w:p w14:paraId="60EDAB0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863,58</w:t>
            </w:r>
          </w:p>
        </w:tc>
      </w:tr>
      <w:tr w:rsidR="007B1B9E" w:rsidRPr="00B342B0" w14:paraId="2C04C64B" w14:textId="77777777" w:rsidTr="003E1C6B">
        <w:trPr>
          <w:trHeight w:val="283"/>
        </w:trPr>
        <w:tc>
          <w:tcPr>
            <w:tcW w:w="1307" w:type="pct"/>
            <w:shd w:val="clear" w:color="auto" w:fill="auto"/>
            <w:vAlign w:val="center"/>
            <w:hideMark/>
          </w:tcPr>
          <w:p w14:paraId="3BA9DA7C"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ИТОГО затраты на производство тепловой энергии (без НДС)</w:t>
            </w:r>
          </w:p>
        </w:tc>
        <w:tc>
          <w:tcPr>
            <w:tcW w:w="329" w:type="pct"/>
            <w:shd w:val="clear" w:color="auto" w:fill="auto"/>
            <w:vAlign w:val="center"/>
            <w:hideMark/>
          </w:tcPr>
          <w:p w14:paraId="7E2FA75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05332B0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51 243,77</w:t>
            </w:r>
          </w:p>
        </w:tc>
        <w:tc>
          <w:tcPr>
            <w:tcW w:w="420" w:type="pct"/>
            <w:shd w:val="clear" w:color="auto" w:fill="auto"/>
            <w:noWrap/>
            <w:vAlign w:val="center"/>
          </w:tcPr>
          <w:p w14:paraId="170608B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59 082,07</w:t>
            </w:r>
          </w:p>
        </w:tc>
        <w:tc>
          <w:tcPr>
            <w:tcW w:w="420" w:type="pct"/>
            <w:shd w:val="clear" w:color="auto" w:fill="auto"/>
            <w:noWrap/>
            <w:vAlign w:val="center"/>
          </w:tcPr>
          <w:p w14:paraId="5D88A97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62 647,55</w:t>
            </w:r>
          </w:p>
        </w:tc>
        <w:tc>
          <w:tcPr>
            <w:tcW w:w="420" w:type="pct"/>
            <w:shd w:val="clear" w:color="auto" w:fill="auto"/>
            <w:noWrap/>
            <w:vAlign w:val="center"/>
          </w:tcPr>
          <w:p w14:paraId="5EDA56C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59 524,13</w:t>
            </w:r>
          </w:p>
        </w:tc>
        <w:tc>
          <w:tcPr>
            <w:tcW w:w="420" w:type="pct"/>
            <w:shd w:val="clear" w:color="auto" w:fill="auto"/>
            <w:noWrap/>
            <w:vAlign w:val="center"/>
          </w:tcPr>
          <w:p w14:paraId="793F151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66 255,01</w:t>
            </w:r>
          </w:p>
        </w:tc>
        <w:tc>
          <w:tcPr>
            <w:tcW w:w="420" w:type="pct"/>
            <w:shd w:val="clear" w:color="auto" w:fill="auto"/>
            <w:noWrap/>
            <w:vAlign w:val="center"/>
          </w:tcPr>
          <w:p w14:paraId="0419BBB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71 649,78</w:t>
            </w:r>
          </w:p>
        </w:tc>
        <w:tc>
          <w:tcPr>
            <w:tcW w:w="420" w:type="pct"/>
            <w:shd w:val="clear" w:color="auto" w:fill="auto"/>
            <w:noWrap/>
            <w:vAlign w:val="center"/>
          </w:tcPr>
          <w:p w14:paraId="6A42847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78 198,34</w:t>
            </w:r>
          </w:p>
        </w:tc>
        <w:tc>
          <w:tcPr>
            <w:tcW w:w="423" w:type="pct"/>
            <w:shd w:val="clear" w:color="auto" w:fill="auto"/>
            <w:noWrap/>
            <w:vAlign w:val="center"/>
          </w:tcPr>
          <w:p w14:paraId="14E18DA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80 274,52</w:t>
            </w:r>
          </w:p>
        </w:tc>
      </w:tr>
      <w:tr w:rsidR="007B1B9E" w:rsidRPr="00B342B0" w14:paraId="62E070A6" w14:textId="77777777" w:rsidTr="003E1C6B">
        <w:trPr>
          <w:trHeight w:val="283"/>
        </w:trPr>
        <w:tc>
          <w:tcPr>
            <w:tcW w:w="1307" w:type="pct"/>
            <w:shd w:val="clear" w:color="auto" w:fill="auto"/>
            <w:vAlign w:val="center"/>
            <w:hideMark/>
          </w:tcPr>
          <w:p w14:paraId="4E37F7AC"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Прибыль всего, в т.ч.:</w:t>
            </w:r>
          </w:p>
        </w:tc>
        <w:tc>
          <w:tcPr>
            <w:tcW w:w="329" w:type="pct"/>
            <w:shd w:val="clear" w:color="auto" w:fill="auto"/>
            <w:vAlign w:val="center"/>
            <w:hideMark/>
          </w:tcPr>
          <w:p w14:paraId="542565D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39BFBEB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-19,00</w:t>
            </w:r>
          </w:p>
        </w:tc>
        <w:tc>
          <w:tcPr>
            <w:tcW w:w="420" w:type="pct"/>
            <w:shd w:val="clear" w:color="auto" w:fill="auto"/>
            <w:noWrap/>
            <w:vAlign w:val="center"/>
          </w:tcPr>
          <w:p w14:paraId="0C0470B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-665,63</w:t>
            </w:r>
          </w:p>
        </w:tc>
        <w:tc>
          <w:tcPr>
            <w:tcW w:w="420" w:type="pct"/>
            <w:shd w:val="clear" w:color="auto" w:fill="auto"/>
            <w:noWrap/>
            <w:vAlign w:val="center"/>
          </w:tcPr>
          <w:p w14:paraId="2165B89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90,01</w:t>
            </w:r>
          </w:p>
        </w:tc>
        <w:tc>
          <w:tcPr>
            <w:tcW w:w="420" w:type="pct"/>
            <w:shd w:val="clear" w:color="auto" w:fill="auto"/>
            <w:noWrap/>
            <w:vAlign w:val="center"/>
          </w:tcPr>
          <w:p w14:paraId="56680A1E" w14:textId="77777777" w:rsidR="007B1B9E" w:rsidRPr="00B342B0" w:rsidRDefault="007B1B9E" w:rsidP="007B1B9E">
            <w:pPr>
              <w:spacing w:after="0" w:line="240" w:lineRule="auto"/>
              <w:jc w:val="center"/>
              <w:rPr>
                <w:rFonts w:ascii="Arial" w:hAnsi="Arial" w:cs="Arial"/>
                <w:sz w:val="18"/>
                <w:szCs w:val="18"/>
              </w:rPr>
            </w:pPr>
          </w:p>
        </w:tc>
        <w:tc>
          <w:tcPr>
            <w:tcW w:w="420" w:type="pct"/>
            <w:shd w:val="clear" w:color="auto" w:fill="auto"/>
            <w:noWrap/>
            <w:vAlign w:val="center"/>
          </w:tcPr>
          <w:p w14:paraId="70590BB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-3 019,92</w:t>
            </w:r>
          </w:p>
        </w:tc>
        <w:tc>
          <w:tcPr>
            <w:tcW w:w="420" w:type="pct"/>
            <w:shd w:val="clear" w:color="auto" w:fill="auto"/>
            <w:noWrap/>
            <w:vAlign w:val="center"/>
          </w:tcPr>
          <w:p w14:paraId="232478F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-3 140,72</w:t>
            </w:r>
          </w:p>
        </w:tc>
        <w:tc>
          <w:tcPr>
            <w:tcW w:w="420" w:type="pct"/>
            <w:shd w:val="clear" w:color="auto" w:fill="auto"/>
            <w:noWrap/>
            <w:vAlign w:val="center"/>
          </w:tcPr>
          <w:p w14:paraId="4941D98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-3 266,35</w:t>
            </w:r>
          </w:p>
        </w:tc>
        <w:tc>
          <w:tcPr>
            <w:tcW w:w="423" w:type="pct"/>
            <w:shd w:val="clear" w:color="auto" w:fill="auto"/>
            <w:noWrap/>
            <w:vAlign w:val="center"/>
          </w:tcPr>
          <w:p w14:paraId="7E42C73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-3 397,00</w:t>
            </w:r>
          </w:p>
        </w:tc>
      </w:tr>
      <w:tr w:rsidR="007B1B9E" w:rsidRPr="00B342B0" w14:paraId="53940694" w14:textId="77777777" w:rsidTr="003E1C6B">
        <w:trPr>
          <w:trHeight w:val="283"/>
        </w:trPr>
        <w:tc>
          <w:tcPr>
            <w:tcW w:w="1307" w:type="pct"/>
            <w:shd w:val="clear" w:color="auto" w:fill="auto"/>
            <w:vAlign w:val="center"/>
            <w:hideMark/>
          </w:tcPr>
          <w:p w14:paraId="574E8604" w14:textId="77777777" w:rsidR="007B1B9E" w:rsidRPr="00B342B0" w:rsidRDefault="007B1B9E" w:rsidP="007B1B9E">
            <w:pPr>
              <w:spacing w:after="0" w:line="240" w:lineRule="auto"/>
              <w:rPr>
                <w:rFonts w:ascii="Arial" w:hAnsi="Arial" w:cs="Arial"/>
                <w:b/>
                <w:bCs/>
                <w:sz w:val="18"/>
                <w:szCs w:val="18"/>
              </w:rPr>
            </w:pPr>
            <w:r w:rsidRPr="00B342B0">
              <w:rPr>
                <w:rFonts w:ascii="Arial" w:hAnsi="Arial" w:cs="Arial"/>
                <w:b/>
                <w:bCs/>
                <w:sz w:val="18"/>
                <w:szCs w:val="18"/>
              </w:rPr>
              <w:t>НВВ по тепловой энергии</w:t>
            </w:r>
          </w:p>
        </w:tc>
        <w:tc>
          <w:tcPr>
            <w:tcW w:w="329" w:type="pct"/>
            <w:shd w:val="clear" w:color="auto" w:fill="auto"/>
            <w:vAlign w:val="center"/>
            <w:hideMark/>
          </w:tcPr>
          <w:p w14:paraId="7A782F0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6FB0144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51 224,77</w:t>
            </w:r>
          </w:p>
        </w:tc>
        <w:tc>
          <w:tcPr>
            <w:tcW w:w="420" w:type="pct"/>
            <w:shd w:val="clear" w:color="auto" w:fill="auto"/>
            <w:noWrap/>
            <w:vAlign w:val="center"/>
          </w:tcPr>
          <w:p w14:paraId="5105C1D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58 416,44</w:t>
            </w:r>
          </w:p>
        </w:tc>
        <w:tc>
          <w:tcPr>
            <w:tcW w:w="420" w:type="pct"/>
            <w:shd w:val="clear" w:color="auto" w:fill="auto"/>
            <w:noWrap/>
            <w:vAlign w:val="center"/>
          </w:tcPr>
          <w:p w14:paraId="64E9AF1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62 737,56</w:t>
            </w:r>
          </w:p>
        </w:tc>
        <w:tc>
          <w:tcPr>
            <w:tcW w:w="420" w:type="pct"/>
            <w:shd w:val="clear" w:color="auto" w:fill="auto"/>
            <w:noWrap/>
            <w:vAlign w:val="center"/>
          </w:tcPr>
          <w:p w14:paraId="73EFE83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59 524,13</w:t>
            </w:r>
          </w:p>
        </w:tc>
        <w:tc>
          <w:tcPr>
            <w:tcW w:w="420" w:type="pct"/>
            <w:shd w:val="clear" w:color="auto" w:fill="auto"/>
            <w:noWrap/>
            <w:vAlign w:val="center"/>
          </w:tcPr>
          <w:p w14:paraId="55AC6969"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63 235,09</w:t>
            </w:r>
          </w:p>
        </w:tc>
        <w:tc>
          <w:tcPr>
            <w:tcW w:w="420" w:type="pct"/>
            <w:shd w:val="clear" w:color="auto" w:fill="auto"/>
            <w:noWrap/>
            <w:vAlign w:val="center"/>
          </w:tcPr>
          <w:p w14:paraId="5254BC7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68 509,06</w:t>
            </w:r>
          </w:p>
        </w:tc>
        <w:tc>
          <w:tcPr>
            <w:tcW w:w="420" w:type="pct"/>
            <w:shd w:val="clear" w:color="auto" w:fill="auto"/>
            <w:noWrap/>
            <w:vAlign w:val="center"/>
          </w:tcPr>
          <w:p w14:paraId="17CFA4A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74 931,99</w:t>
            </w:r>
          </w:p>
        </w:tc>
        <w:tc>
          <w:tcPr>
            <w:tcW w:w="423" w:type="pct"/>
            <w:shd w:val="clear" w:color="auto" w:fill="auto"/>
            <w:noWrap/>
            <w:vAlign w:val="center"/>
          </w:tcPr>
          <w:p w14:paraId="13EBAE8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76 877,52</w:t>
            </w:r>
          </w:p>
        </w:tc>
      </w:tr>
      <w:tr w:rsidR="007B1B9E" w:rsidRPr="00B342B0" w14:paraId="1E9D25CC" w14:textId="77777777" w:rsidTr="003E1C6B">
        <w:trPr>
          <w:trHeight w:val="283"/>
        </w:trPr>
        <w:tc>
          <w:tcPr>
            <w:tcW w:w="1307" w:type="pct"/>
            <w:shd w:val="clear" w:color="auto" w:fill="auto"/>
            <w:vAlign w:val="center"/>
            <w:hideMark/>
          </w:tcPr>
          <w:p w14:paraId="70CD2DCF"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Тариф (в ценах соответствующих лет)</w:t>
            </w:r>
          </w:p>
        </w:tc>
        <w:tc>
          <w:tcPr>
            <w:tcW w:w="329" w:type="pct"/>
            <w:shd w:val="clear" w:color="auto" w:fill="auto"/>
            <w:noWrap/>
            <w:vAlign w:val="center"/>
            <w:hideMark/>
          </w:tcPr>
          <w:p w14:paraId="0A635A6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руб./Гкал</w:t>
            </w:r>
          </w:p>
        </w:tc>
        <w:tc>
          <w:tcPr>
            <w:tcW w:w="420" w:type="pct"/>
            <w:shd w:val="clear" w:color="auto" w:fill="auto"/>
            <w:noWrap/>
            <w:vAlign w:val="center"/>
          </w:tcPr>
          <w:p w14:paraId="20910E19"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2 820,59</w:t>
            </w:r>
          </w:p>
        </w:tc>
        <w:tc>
          <w:tcPr>
            <w:tcW w:w="420" w:type="pct"/>
            <w:shd w:val="clear" w:color="auto" w:fill="auto"/>
            <w:noWrap/>
            <w:vAlign w:val="center"/>
          </w:tcPr>
          <w:p w14:paraId="77D68A4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2 942,00</w:t>
            </w:r>
          </w:p>
        </w:tc>
        <w:tc>
          <w:tcPr>
            <w:tcW w:w="420" w:type="pct"/>
            <w:shd w:val="clear" w:color="auto" w:fill="auto"/>
            <w:noWrap/>
            <w:vAlign w:val="center"/>
          </w:tcPr>
          <w:p w14:paraId="7C83C4A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3 243,29</w:t>
            </w:r>
          </w:p>
        </w:tc>
        <w:tc>
          <w:tcPr>
            <w:tcW w:w="420" w:type="pct"/>
            <w:shd w:val="clear" w:color="auto" w:fill="auto"/>
            <w:noWrap/>
            <w:vAlign w:val="center"/>
          </w:tcPr>
          <w:p w14:paraId="661BDBB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3 206,08</w:t>
            </w:r>
          </w:p>
        </w:tc>
        <w:tc>
          <w:tcPr>
            <w:tcW w:w="420" w:type="pct"/>
            <w:shd w:val="clear" w:color="auto" w:fill="auto"/>
            <w:noWrap/>
            <w:vAlign w:val="center"/>
          </w:tcPr>
          <w:p w14:paraId="55C8B30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3 564,35</w:t>
            </w:r>
          </w:p>
        </w:tc>
        <w:tc>
          <w:tcPr>
            <w:tcW w:w="420" w:type="pct"/>
            <w:shd w:val="clear" w:color="auto" w:fill="auto"/>
            <w:noWrap/>
            <w:vAlign w:val="center"/>
          </w:tcPr>
          <w:p w14:paraId="0F87F7B2"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3 861,62</w:t>
            </w:r>
          </w:p>
        </w:tc>
        <w:tc>
          <w:tcPr>
            <w:tcW w:w="420" w:type="pct"/>
            <w:shd w:val="clear" w:color="auto" w:fill="auto"/>
            <w:noWrap/>
            <w:vAlign w:val="center"/>
          </w:tcPr>
          <w:p w14:paraId="6E36225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4 223,66</w:t>
            </w:r>
          </w:p>
        </w:tc>
        <w:tc>
          <w:tcPr>
            <w:tcW w:w="423" w:type="pct"/>
            <w:shd w:val="clear" w:color="auto" w:fill="auto"/>
            <w:noWrap/>
            <w:vAlign w:val="center"/>
          </w:tcPr>
          <w:p w14:paraId="2DCFF95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4 333,33</w:t>
            </w:r>
          </w:p>
        </w:tc>
      </w:tr>
      <w:tr w:rsidR="007B1B9E" w:rsidRPr="00B342B0" w14:paraId="7672375A" w14:textId="77777777" w:rsidTr="003E1C6B">
        <w:trPr>
          <w:trHeight w:val="283"/>
        </w:trPr>
        <w:tc>
          <w:tcPr>
            <w:tcW w:w="1307" w:type="pct"/>
            <w:shd w:val="clear" w:color="auto" w:fill="auto"/>
            <w:vAlign w:val="center"/>
            <w:hideMark/>
          </w:tcPr>
          <w:p w14:paraId="0DBFB683"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Инвестиции в приведенных ценах с НДС, в том числе:</w:t>
            </w:r>
          </w:p>
        </w:tc>
        <w:tc>
          <w:tcPr>
            <w:tcW w:w="329" w:type="pct"/>
            <w:shd w:val="clear" w:color="auto" w:fill="auto"/>
            <w:vAlign w:val="center"/>
            <w:hideMark/>
          </w:tcPr>
          <w:p w14:paraId="0EC98A4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64CB3CC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63E6AC5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236DE1C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497BE2F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10 280,54</w:t>
            </w:r>
          </w:p>
        </w:tc>
        <w:tc>
          <w:tcPr>
            <w:tcW w:w="420" w:type="pct"/>
            <w:shd w:val="clear" w:color="auto" w:fill="auto"/>
            <w:noWrap/>
            <w:vAlign w:val="center"/>
          </w:tcPr>
          <w:p w14:paraId="30BEFCB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29F2C4C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2 569,80</w:t>
            </w:r>
          </w:p>
        </w:tc>
        <w:tc>
          <w:tcPr>
            <w:tcW w:w="420" w:type="pct"/>
            <w:shd w:val="clear" w:color="auto" w:fill="auto"/>
            <w:noWrap/>
            <w:vAlign w:val="center"/>
          </w:tcPr>
          <w:p w14:paraId="617442F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8 322,84</w:t>
            </w:r>
          </w:p>
        </w:tc>
        <w:tc>
          <w:tcPr>
            <w:tcW w:w="423" w:type="pct"/>
            <w:shd w:val="clear" w:color="auto" w:fill="auto"/>
            <w:noWrap/>
            <w:vAlign w:val="center"/>
          </w:tcPr>
          <w:p w14:paraId="4439BF7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16 266,26</w:t>
            </w:r>
          </w:p>
        </w:tc>
      </w:tr>
      <w:tr w:rsidR="007B1B9E" w:rsidRPr="00B342B0" w14:paraId="754E7D51" w14:textId="77777777" w:rsidTr="003E1C6B">
        <w:trPr>
          <w:trHeight w:val="283"/>
        </w:trPr>
        <w:tc>
          <w:tcPr>
            <w:tcW w:w="1307" w:type="pct"/>
            <w:shd w:val="clear" w:color="auto" w:fill="auto"/>
            <w:vAlign w:val="center"/>
            <w:hideMark/>
          </w:tcPr>
          <w:p w14:paraId="16C267B7"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Инвестиции нарастающим итогом</w:t>
            </w:r>
          </w:p>
        </w:tc>
        <w:tc>
          <w:tcPr>
            <w:tcW w:w="329" w:type="pct"/>
            <w:shd w:val="clear" w:color="auto" w:fill="auto"/>
            <w:vAlign w:val="center"/>
            <w:hideMark/>
          </w:tcPr>
          <w:p w14:paraId="3B11A03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2E3D05F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761A012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5EAC53F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141E408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10 280,54</w:t>
            </w:r>
          </w:p>
        </w:tc>
        <w:tc>
          <w:tcPr>
            <w:tcW w:w="420" w:type="pct"/>
            <w:shd w:val="clear" w:color="auto" w:fill="auto"/>
            <w:noWrap/>
            <w:vAlign w:val="center"/>
          </w:tcPr>
          <w:p w14:paraId="679DBF4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29BED60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2 569,80</w:t>
            </w:r>
          </w:p>
        </w:tc>
        <w:tc>
          <w:tcPr>
            <w:tcW w:w="420" w:type="pct"/>
            <w:shd w:val="clear" w:color="auto" w:fill="auto"/>
            <w:noWrap/>
            <w:vAlign w:val="center"/>
          </w:tcPr>
          <w:p w14:paraId="192604A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10 892,64</w:t>
            </w:r>
          </w:p>
        </w:tc>
        <w:tc>
          <w:tcPr>
            <w:tcW w:w="423" w:type="pct"/>
            <w:shd w:val="clear" w:color="auto" w:fill="auto"/>
            <w:noWrap/>
            <w:vAlign w:val="center"/>
          </w:tcPr>
          <w:p w14:paraId="628DCF1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27 158,90</w:t>
            </w:r>
          </w:p>
        </w:tc>
      </w:tr>
      <w:tr w:rsidR="007B1B9E" w:rsidRPr="00B342B0" w14:paraId="5F19ECEF" w14:textId="77777777" w:rsidTr="003E1C6B">
        <w:trPr>
          <w:trHeight w:val="283"/>
        </w:trPr>
        <w:tc>
          <w:tcPr>
            <w:tcW w:w="1307" w:type="pct"/>
            <w:shd w:val="clear" w:color="auto" w:fill="auto"/>
            <w:vAlign w:val="center"/>
            <w:hideMark/>
          </w:tcPr>
          <w:p w14:paraId="5F2A9611"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Источники финансирования</w:t>
            </w:r>
          </w:p>
        </w:tc>
        <w:tc>
          <w:tcPr>
            <w:tcW w:w="329" w:type="pct"/>
            <w:shd w:val="clear" w:color="auto" w:fill="auto"/>
            <w:vAlign w:val="center"/>
            <w:hideMark/>
          </w:tcPr>
          <w:p w14:paraId="7FCBFDF0" w14:textId="77777777" w:rsidR="007B1B9E" w:rsidRPr="00B342B0" w:rsidRDefault="007B1B9E" w:rsidP="007B1B9E">
            <w:pPr>
              <w:spacing w:after="0" w:line="240" w:lineRule="auto"/>
              <w:jc w:val="center"/>
              <w:rPr>
                <w:rFonts w:ascii="Arial" w:hAnsi="Arial" w:cs="Arial"/>
                <w:sz w:val="18"/>
                <w:szCs w:val="18"/>
              </w:rPr>
            </w:pPr>
          </w:p>
        </w:tc>
        <w:tc>
          <w:tcPr>
            <w:tcW w:w="420" w:type="pct"/>
            <w:shd w:val="clear" w:color="auto" w:fill="auto"/>
            <w:noWrap/>
            <w:vAlign w:val="center"/>
          </w:tcPr>
          <w:p w14:paraId="4FD9D261" w14:textId="77777777" w:rsidR="007B1B9E" w:rsidRPr="00B342B0" w:rsidRDefault="007B1B9E" w:rsidP="007B1B9E">
            <w:pPr>
              <w:spacing w:after="0" w:line="240" w:lineRule="auto"/>
              <w:jc w:val="center"/>
              <w:rPr>
                <w:rFonts w:ascii="Arial" w:hAnsi="Arial" w:cs="Arial"/>
                <w:sz w:val="18"/>
                <w:szCs w:val="18"/>
              </w:rPr>
            </w:pPr>
          </w:p>
        </w:tc>
        <w:tc>
          <w:tcPr>
            <w:tcW w:w="420" w:type="pct"/>
            <w:shd w:val="clear" w:color="auto" w:fill="auto"/>
            <w:noWrap/>
            <w:vAlign w:val="center"/>
          </w:tcPr>
          <w:p w14:paraId="7268A62E" w14:textId="77777777" w:rsidR="007B1B9E" w:rsidRPr="00B342B0" w:rsidRDefault="007B1B9E" w:rsidP="007B1B9E">
            <w:pPr>
              <w:spacing w:after="0" w:line="240" w:lineRule="auto"/>
              <w:jc w:val="center"/>
              <w:rPr>
                <w:rFonts w:ascii="Arial" w:hAnsi="Arial" w:cs="Arial"/>
                <w:sz w:val="18"/>
                <w:szCs w:val="18"/>
              </w:rPr>
            </w:pPr>
          </w:p>
        </w:tc>
        <w:tc>
          <w:tcPr>
            <w:tcW w:w="420" w:type="pct"/>
            <w:shd w:val="clear" w:color="auto" w:fill="auto"/>
            <w:noWrap/>
            <w:vAlign w:val="center"/>
          </w:tcPr>
          <w:p w14:paraId="33BC35D6" w14:textId="77777777" w:rsidR="007B1B9E" w:rsidRPr="00B342B0" w:rsidRDefault="007B1B9E" w:rsidP="007B1B9E">
            <w:pPr>
              <w:spacing w:after="0" w:line="240" w:lineRule="auto"/>
              <w:jc w:val="center"/>
              <w:rPr>
                <w:rFonts w:ascii="Arial" w:hAnsi="Arial" w:cs="Arial"/>
                <w:sz w:val="18"/>
                <w:szCs w:val="18"/>
              </w:rPr>
            </w:pPr>
          </w:p>
        </w:tc>
        <w:tc>
          <w:tcPr>
            <w:tcW w:w="420" w:type="pct"/>
            <w:shd w:val="clear" w:color="auto" w:fill="auto"/>
            <w:noWrap/>
            <w:vAlign w:val="center"/>
          </w:tcPr>
          <w:p w14:paraId="566A27C9" w14:textId="77777777" w:rsidR="007B1B9E" w:rsidRPr="00B342B0" w:rsidRDefault="007B1B9E" w:rsidP="007B1B9E">
            <w:pPr>
              <w:spacing w:after="0" w:line="240" w:lineRule="auto"/>
              <w:jc w:val="center"/>
              <w:rPr>
                <w:rFonts w:ascii="Arial" w:hAnsi="Arial" w:cs="Arial"/>
                <w:sz w:val="18"/>
                <w:szCs w:val="18"/>
              </w:rPr>
            </w:pPr>
          </w:p>
        </w:tc>
        <w:tc>
          <w:tcPr>
            <w:tcW w:w="420" w:type="pct"/>
            <w:shd w:val="clear" w:color="auto" w:fill="auto"/>
            <w:noWrap/>
            <w:vAlign w:val="center"/>
          </w:tcPr>
          <w:p w14:paraId="41852A14" w14:textId="77777777" w:rsidR="007B1B9E" w:rsidRPr="00B342B0" w:rsidRDefault="007B1B9E" w:rsidP="007B1B9E">
            <w:pPr>
              <w:spacing w:after="0" w:line="240" w:lineRule="auto"/>
              <w:jc w:val="center"/>
              <w:rPr>
                <w:rFonts w:ascii="Arial" w:hAnsi="Arial" w:cs="Arial"/>
                <w:sz w:val="18"/>
                <w:szCs w:val="18"/>
              </w:rPr>
            </w:pPr>
          </w:p>
        </w:tc>
        <w:tc>
          <w:tcPr>
            <w:tcW w:w="420" w:type="pct"/>
            <w:shd w:val="clear" w:color="auto" w:fill="auto"/>
            <w:noWrap/>
            <w:vAlign w:val="center"/>
          </w:tcPr>
          <w:p w14:paraId="2CAC15DC" w14:textId="77777777" w:rsidR="007B1B9E" w:rsidRPr="00B342B0" w:rsidRDefault="007B1B9E" w:rsidP="007B1B9E">
            <w:pPr>
              <w:spacing w:after="0" w:line="240" w:lineRule="auto"/>
              <w:jc w:val="center"/>
              <w:rPr>
                <w:rFonts w:ascii="Arial" w:hAnsi="Arial" w:cs="Arial"/>
                <w:sz w:val="18"/>
                <w:szCs w:val="18"/>
              </w:rPr>
            </w:pPr>
          </w:p>
        </w:tc>
        <w:tc>
          <w:tcPr>
            <w:tcW w:w="420" w:type="pct"/>
            <w:shd w:val="clear" w:color="auto" w:fill="auto"/>
            <w:noWrap/>
            <w:vAlign w:val="center"/>
          </w:tcPr>
          <w:p w14:paraId="60CF7588" w14:textId="77777777" w:rsidR="007B1B9E" w:rsidRPr="00B342B0" w:rsidRDefault="007B1B9E" w:rsidP="007B1B9E">
            <w:pPr>
              <w:spacing w:after="0" w:line="240" w:lineRule="auto"/>
              <w:jc w:val="center"/>
              <w:rPr>
                <w:rFonts w:ascii="Arial" w:hAnsi="Arial" w:cs="Arial"/>
                <w:sz w:val="18"/>
                <w:szCs w:val="18"/>
              </w:rPr>
            </w:pPr>
          </w:p>
        </w:tc>
        <w:tc>
          <w:tcPr>
            <w:tcW w:w="423" w:type="pct"/>
            <w:shd w:val="clear" w:color="auto" w:fill="auto"/>
            <w:noWrap/>
            <w:vAlign w:val="center"/>
          </w:tcPr>
          <w:p w14:paraId="11DCCFBB" w14:textId="77777777" w:rsidR="007B1B9E" w:rsidRPr="00B342B0" w:rsidRDefault="007B1B9E" w:rsidP="007B1B9E">
            <w:pPr>
              <w:spacing w:after="0" w:line="240" w:lineRule="auto"/>
              <w:jc w:val="center"/>
              <w:rPr>
                <w:rFonts w:ascii="Arial" w:hAnsi="Arial" w:cs="Arial"/>
                <w:sz w:val="18"/>
                <w:szCs w:val="18"/>
              </w:rPr>
            </w:pPr>
          </w:p>
        </w:tc>
      </w:tr>
      <w:tr w:rsidR="007B1B9E" w:rsidRPr="00B342B0" w14:paraId="39814BA3" w14:textId="77777777" w:rsidTr="003E1C6B">
        <w:trPr>
          <w:trHeight w:val="283"/>
        </w:trPr>
        <w:tc>
          <w:tcPr>
            <w:tcW w:w="1307" w:type="pct"/>
            <w:shd w:val="clear" w:color="auto" w:fill="auto"/>
            <w:vAlign w:val="center"/>
            <w:hideMark/>
          </w:tcPr>
          <w:p w14:paraId="00A368EA" w14:textId="77777777" w:rsidR="007B1B9E" w:rsidRPr="00B342B0" w:rsidRDefault="007B1B9E" w:rsidP="007B1B9E">
            <w:pPr>
              <w:spacing w:after="0" w:line="240" w:lineRule="auto"/>
              <w:rPr>
                <w:rFonts w:ascii="Arial" w:hAnsi="Arial" w:cs="Arial"/>
                <w:color w:val="000000"/>
                <w:sz w:val="18"/>
                <w:szCs w:val="18"/>
              </w:rPr>
            </w:pPr>
            <w:r w:rsidRPr="00B342B0">
              <w:rPr>
                <w:rFonts w:ascii="Arial" w:hAnsi="Arial" w:cs="Arial"/>
                <w:color w:val="000000"/>
                <w:sz w:val="18"/>
                <w:szCs w:val="18"/>
              </w:rPr>
              <w:t>Собственные источник финансирования</w:t>
            </w:r>
          </w:p>
        </w:tc>
        <w:tc>
          <w:tcPr>
            <w:tcW w:w="329" w:type="pct"/>
            <w:shd w:val="clear" w:color="auto" w:fill="auto"/>
            <w:vAlign w:val="center"/>
            <w:hideMark/>
          </w:tcPr>
          <w:p w14:paraId="17FC958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50021312"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2 009,94</w:t>
            </w:r>
          </w:p>
        </w:tc>
        <w:tc>
          <w:tcPr>
            <w:tcW w:w="420" w:type="pct"/>
            <w:shd w:val="clear" w:color="auto" w:fill="auto"/>
            <w:noWrap/>
            <w:vAlign w:val="center"/>
          </w:tcPr>
          <w:p w14:paraId="7AA27E8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2 009,91</w:t>
            </w:r>
          </w:p>
        </w:tc>
        <w:tc>
          <w:tcPr>
            <w:tcW w:w="420" w:type="pct"/>
            <w:shd w:val="clear" w:color="auto" w:fill="auto"/>
            <w:noWrap/>
            <w:vAlign w:val="center"/>
          </w:tcPr>
          <w:p w14:paraId="46DBFEA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2 004,19</w:t>
            </w:r>
          </w:p>
        </w:tc>
        <w:tc>
          <w:tcPr>
            <w:tcW w:w="420" w:type="pct"/>
            <w:shd w:val="clear" w:color="auto" w:fill="auto"/>
            <w:noWrap/>
            <w:vAlign w:val="center"/>
          </w:tcPr>
          <w:p w14:paraId="00C5BDD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3 691,60</w:t>
            </w:r>
          </w:p>
        </w:tc>
        <w:tc>
          <w:tcPr>
            <w:tcW w:w="420" w:type="pct"/>
            <w:shd w:val="clear" w:color="auto" w:fill="auto"/>
            <w:noWrap/>
            <w:vAlign w:val="center"/>
          </w:tcPr>
          <w:p w14:paraId="3D1195A9"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1 540,85</w:t>
            </w:r>
          </w:p>
        </w:tc>
        <w:tc>
          <w:tcPr>
            <w:tcW w:w="420" w:type="pct"/>
            <w:shd w:val="clear" w:color="auto" w:fill="auto"/>
            <w:noWrap/>
            <w:vAlign w:val="center"/>
          </w:tcPr>
          <w:p w14:paraId="66A74E1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1 850,17</w:t>
            </w:r>
          </w:p>
        </w:tc>
        <w:tc>
          <w:tcPr>
            <w:tcW w:w="420" w:type="pct"/>
            <w:shd w:val="clear" w:color="auto" w:fill="auto"/>
            <w:noWrap/>
            <w:vAlign w:val="center"/>
          </w:tcPr>
          <w:p w14:paraId="3B6B713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2 838,84</w:t>
            </w:r>
          </w:p>
        </w:tc>
        <w:tc>
          <w:tcPr>
            <w:tcW w:w="423" w:type="pct"/>
            <w:shd w:val="clear" w:color="auto" w:fill="auto"/>
            <w:noWrap/>
            <w:vAlign w:val="center"/>
          </w:tcPr>
          <w:p w14:paraId="23E23E6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4 458,27</w:t>
            </w:r>
          </w:p>
        </w:tc>
      </w:tr>
      <w:tr w:rsidR="007B1B9E" w:rsidRPr="00B342B0" w14:paraId="6624D88E" w14:textId="77777777" w:rsidTr="003E1C6B">
        <w:trPr>
          <w:trHeight w:val="283"/>
        </w:trPr>
        <w:tc>
          <w:tcPr>
            <w:tcW w:w="1307" w:type="pct"/>
            <w:shd w:val="clear" w:color="auto" w:fill="auto"/>
            <w:vAlign w:val="center"/>
            <w:hideMark/>
          </w:tcPr>
          <w:p w14:paraId="303F91F8"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 Избыток финансирования/-дефицит собственных средств</w:t>
            </w:r>
          </w:p>
        </w:tc>
        <w:tc>
          <w:tcPr>
            <w:tcW w:w="329" w:type="pct"/>
            <w:shd w:val="clear" w:color="auto" w:fill="auto"/>
            <w:vAlign w:val="center"/>
            <w:hideMark/>
          </w:tcPr>
          <w:p w14:paraId="11CFA43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65DAE87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2 009,94</w:t>
            </w:r>
          </w:p>
        </w:tc>
        <w:tc>
          <w:tcPr>
            <w:tcW w:w="420" w:type="pct"/>
            <w:shd w:val="clear" w:color="auto" w:fill="auto"/>
            <w:noWrap/>
            <w:vAlign w:val="center"/>
          </w:tcPr>
          <w:p w14:paraId="1A159A1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2 009,91</w:t>
            </w:r>
          </w:p>
        </w:tc>
        <w:tc>
          <w:tcPr>
            <w:tcW w:w="420" w:type="pct"/>
            <w:shd w:val="clear" w:color="auto" w:fill="auto"/>
            <w:noWrap/>
            <w:vAlign w:val="center"/>
          </w:tcPr>
          <w:p w14:paraId="49C625C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2 004,19</w:t>
            </w:r>
          </w:p>
        </w:tc>
        <w:tc>
          <w:tcPr>
            <w:tcW w:w="420" w:type="pct"/>
            <w:shd w:val="clear" w:color="auto" w:fill="auto"/>
            <w:noWrap/>
            <w:vAlign w:val="center"/>
          </w:tcPr>
          <w:p w14:paraId="51A4E61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-6 588,94</w:t>
            </w:r>
          </w:p>
        </w:tc>
        <w:tc>
          <w:tcPr>
            <w:tcW w:w="420" w:type="pct"/>
            <w:shd w:val="clear" w:color="auto" w:fill="auto"/>
            <w:noWrap/>
            <w:vAlign w:val="center"/>
          </w:tcPr>
          <w:p w14:paraId="3E1BD82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1 540,85</w:t>
            </w:r>
          </w:p>
        </w:tc>
        <w:tc>
          <w:tcPr>
            <w:tcW w:w="420" w:type="pct"/>
            <w:shd w:val="clear" w:color="auto" w:fill="auto"/>
            <w:noWrap/>
            <w:vAlign w:val="center"/>
          </w:tcPr>
          <w:p w14:paraId="4D40E55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-719,63</w:t>
            </w:r>
          </w:p>
        </w:tc>
        <w:tc>
          <w:tcPr>
            <w:tcW w:w="420" w:type="pct"/>
            <w:shd w:val="clear" w:color="auto" w:fill="auto"/>
            <w:noWrap/>
            <w:vAlign w:val="center"/>
          </w:tcPr>
          <w:p w14:paraId="4DAA9D1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-5 484,00</w:t>
            </w:r>
          </w:p>
        </w:tc>
        <w:tc>
          <w:tcPr>
            <w:tcW w:w="423" w:type="pct"/>
            <w:shd w:val="clear" w:color="auto" w:fill="auto"/>
            <w:noWrap/>
            <w:vAlign w:val="center"/>
          </w:tcPr>
          <w:p w14:paraId="2559191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-11 807,99</w:t>
            </w:r>
          </w:p>
        </w:tc>
      </w:tr>
      <w:tr w:rsidR="007B1B9E" w:rsidRPr="00B342B0" w14:paraId="12AE0844" w14:textId="77777777" w:rsidTr="003E1C6B">
        <w:trPr>
          <w:trHeight w:val="283"/>
        </w:trPr>
        <w:tc>
          <w:tcPr>
            <w:tcW w:w="1307" w:type="pct"/>
            <w:shd w:val="clear" w:color="auto" w:fill="auto"/>
            <w:vAlign w:val="center"/>
            <w:hideMark/>
          </w:tcPr>
          <w:p w14:paraId="2E949ED2"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Привлеченные средства</w:t>
            </w:r>
          </w:p>
        </w:tc>
        <w:tc>
          <w:tcPr>
            <w:tcW w:w="329" w:type="pct"/>
            <w:shd w:val="clear" w:color="auto" w:fill="auto"/>
            <w:vAlign w:val="center"/>
            <w:hideMark/>
          </w:tcPr>
          <w:p w14:paraId="169DB2F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3AE7449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553EF15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6ABCFE4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6F72DC2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24759F0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4F6208E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7EFBBB49"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5 484,00</w:t>
            </w:r>
          </w:p>
        </w:tc>
        <w:tc>
          <w:tcPr>
            <w:tcW w:w="423" w:type="pct"/>
            <w:shd w:val="clear" w:color="auto" w:fill="auto"/>
            <w:noWrap/>
            <w:vAlign w:val="center"/>
          </w:tcPr>
          <w:p w14:paraId="1A4CE305"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12 356,39</w:t>
            </w:r>
          </w:p>
        </w:tc>
      </w:tr>
      <w:tr w:rsidR="007B1B9E" w:rsidRPr="00B342B0" w14:paraId="0EFC09FE" w14:textId="77777777" w:rsidTr="003E1C6B">
        <w:trPr>
          <w:trHeight w:val="283"/>
        </w:trPr>
        <w:tc>
          <w:tcPr>
            <w:tcW w:w="1307" w:type="pct"/>
            <w:shd w:val="clear" w:color="auto" w:fill="auto"/>
            <w:vAlign w:val="center"/>
            <w:hideMark/>
          </w:tcPr>
          <w:p w14:paraId="397FDD30"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Выплаты по кредиту</w:t>
            </w:r>
          </w:p>
        </w:tc>
        <w:tc>
          <w:tcPr>
            <w:tcW w:w="329" w:type="pct"/>
            <w:shd w:val="clear" w:color="auto" w:fill="auto"/>
            <w:vAlign w:val="center"/>
            <w:hideMark/>
          </w:tcPr>
          <w:p w14:paraId="7955550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59ABB82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2BC5468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4A2F7B0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1A8F175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7E7FBBC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055474B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140EC18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3" w:type="pct"/>
            <w:shd w:val="clear" w:color="auto" w:fill="auto"/>
            <w:noWrap/>
            <w:vAlign w:val="center"/>
          </w:tcPr>
          <w:p w14:paraId="152386E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548,40</w:t>
            </w:r>
          </w:p>
        </w:tc>
      </w:tr>
      <w:tr w:rsidR="007B1B9E" w:rsidRPr="00B342B0" w14:paraId="34C88097" w14:textId="77777777" w:rsidTr="003E1C6B">
        <w:trPr>
          <w:trHeight w:val="283"/>
        </w:trPr>
        <w:tc>
          <w:tcPr>
            <w:tcW w:w="1307" w:type="pct"/>
            <w:shd w:val="clear" w:color="auto" w:fill="auto"/>
            <w:vAlign w:val="center"/>
            <w:hideMark/>
          </w:tcPr>
          <w:p w14:paraId="76180B38"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Сальдо денежных потоков (Инвестиции/Источники финансирования)</w:t>
            </w:r>
          </w:p>
        </w:tc>
        <w:tc>
          <w:tcPr>
            <w:tcW w:w="329" w:type="pct"/>
            <w:shd w:val="clear" w:color="auto" w:fill="auto"/>
            <w:vAlign w:val="center"/>
            <w:hideMark/>
          </w:tcPr>
          <w:p w14:paraId="13735B2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4B7CD21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2 009,94</w:t>
            </w:r>
          </w:p>
        </w:tc>
        <w:tc>
          <w:tcPr>
            <w:tcW w:w="420" w:type="pct"/>
            <w:shd w:val="clear" w:color="auto" w:fill="auto"/>
            <w:noWrap/>
            <w:vAlign w:val="center"/>
          </w:tcPr>
          <w:p w14:paraId="0E949DE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2 009,91</w:t>
            </w:r>
          </w:p>
        </w:tc>
        <w:tc>
          <w:tcPr>
            <w:tcW w:w="420" w:type="pct"/>
            <w:shd w:val="clear" w:color="auto" w:fill="auto"/>
            <w:noWrap/>
            <w:vAlign w:val="center"/>
          </w:tcPr>
          <w:p w14:paraId="767AE08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2 004,19</w:t>
            </w:r>
          </w:p>
        </w:tc>
        <w:tc>
          <w:tcPr>
            <w:tcW w:w="420" w:type="pct"/>
            <w:shd w:val="clear" w:color="auto" w:fill="auto"/>
            <w:noWrap/>
            <w:vAlign w:val="center"/>
          </w:tcPr>
          <w:p w14:paraId="6303FED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-6 588,94</w:t>
            </w:r>
          </w:p>
        </w:tc>
        <w:tc>
          <w:tcPr>
            <w:tcW w:w="420" w:type="pct"/>
            <w:shd w:val="clear" w:color="auto" w:fill="auto"/>
            <w:noWrap/>
            <w:vAlign w:val="center"/>
          </w:tcPr>
          <w:p w14:paraId="2B557F7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1 540,85</w:t>
            </w:r>
          </w:p>
        </w:tc>
        <w:tc>
          <w:tcPr>
            <w:tcW w:w="420" w:type="pct"/>
            <w:shd w:val="clear" w:color="auto" w:fill="auto"/>
            <w:noWrap/>
            <w:vAlign w:val="center"/>
          </w:tcPr>
          <w:p w14:paraId="0A07B28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-719,63</w:t>
            </w:r>
          </w:p>
        </w:tc>
        <w:tc>
          <w:tcPr>
            <w:tcW w:w="420" w:type="pct"/>
            <w:shd w:val="clear" w:color="auto" w:fill="auto"/>
            <w:noWrap/>
            <w:vAlign w:val="center"/>
          </w:tcPr>
          <w:p w14:paraId="6458A4A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3" w:type="pct"/>
            <w:shd w:val="clear" w:color="auto" w:fill="auto"/>
            <w:noWrap/>
            <w:vAlign w:val="center"/>
          </w:tcPr>
          <w:p w14:paraId="37B1A30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r>
      <w:tr w:rsidR="007B1B9E" w:rsidRPr="00B342B0" w14:paraId="436F9FF2" w14:textId="77777777" w:rsidTr="003E1C6B">
        <w:trPr>
          <w:trHeight w:val="283"/>
        </w:trPr>
        <w:tc>
          <w:tcPr>
            <w:tcW w:w="1307" w:type="pct"/>
            <w:shd w:val="clear" w:color="auto" w:fill="auto"/>
            <w:vAlign w:val="center"/>
            <w:hideMark/>
          </w:tcPr>
          <w:p w14:paraId="0AF9DF0D"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Инвест составляющая</w:t>
            </w:r>
          </w:p>
        </w:tc>
        <w:tc>
          <w:tcPr>
            <w:tcW w:w="329" w:type="pct"/>
            <w:shd w:val="clear" w:color="auto" w:fill="auto"/>
            <w:vAlign w:val="center"/>
            <w:hideMark/>
          </w:tcPr>
          <w:p w14:paraId="2EEEA00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137F2AF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10A09642"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7BB128D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5679535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6 588,94</w:t>
            </w:r>
          </w:p>
        </w:tc>
        <w:tc>
          <w:tcPr>
            <w:tcW w:w="420" w:type="pct"/>
            <w:shd w:val="clear" w:color="auto" w:fill="auto"/>
            <w:noWrap/>
            <w:vAlign w:val="center"/>
          </w:tcPr>
          <w:p w14:paraId="077E2AB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0" w:type="pct"/>
            <w:shd w:val="clear" w:color="auto" w:fill="auto"/>
            <w:noWrap/>
            <w:vAlign w:val="center"/>
          </w:tcPr>
          <w:p w14:paraId="0E394B42"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719,63</w:t>
            </w:r>
          </w:p>
        </w:tc>
        <w:tc>
          <w:tcPr>
            <w:tcW w:w="420" w:type="pct"/>
            <w:shd w:val="clear" w:color="auto" w:fill="auto"/>
            <w:noWrap/>
            <w:vAlign w:val="center"/>
          </w:tcPr>
          <w:p w14:paraId="4708CCD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c>
          <w:tcPr>
            <w:tcW w:w="423" w:type="pct"/>
            <w:shd w:val="clear" w:color="auto" w:fill="auto"/>
            <w:noWrap/>
            <w:vAlign w:val="center"/>
          </w:tcPr>
          <w:p w14:paraId="37A8025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0,00</w:t>
            </w:r>
          </w:p>
        </w:tc>
      </w:tr>
      <w:tr w:rsidR="007B1B9E" w:rsidRPr="00B342B0" w14:paraId="7824EBCE" w14:textId="77777777" w:rsidTr="003E1C6B">
        <w:trPr>
          <w:trHeight w:val="283"/>
        </w:trPr>
        <w:tc>
          <w:tcPr>
            <w:tcW w:w="1307" w:type="pct"/>
            <w:shd w:val="clear" w:color="auto" w:fill="auto"/>
            <w:vAlign w:val="center"/>
            <w:hideMark/>
          </w:tcPr>
          <w:p w14:paraId="2C57F1EA"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НВВ с инвестиционной составляющей</w:t>
            </w:r>
          </w:p>
        </w:tc>
        <w:tc>
          <w:tcPr>
            <w:tcW w:w="329" w:type="pct"/>
            <w:shd w:val="clear" w:color="auto" w:fill="auto"/>
            <w:vAlign w:val="center"/>
            <w:hideMark/>
          </w:tcPr>
          <w:p w14:paraId="44E8602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тыс. руб.</w:t>
            </w:r>
          </w:p>
        </w:tc>
        <w:tc>
          <w:tcPr>
            <w:tcW w:w="420" w:type="pct"/>
            <w:shd w:val="clear" w:color="auto" w:fill="auto"/>
            <w:noWrap/>
            <w:vAlign w:val="center"/>
          </w:tcPr>
          <w:p w14:paraId="21BE3A5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51 224,77</w:t>
            </w:r>
          </w:p>
        </w:tc>
        <w:tc>
          <w:tcPr>
            <w:tcW w:w="420" w:type="pct"/>
            <w:shd w:val="clear" w:color="auto" w:fill="auto"/>
            <w:noWrap/>
            <w:vAlign w:val="center"/>
          </w:tcPr>
          <w:p w14:paraId="19D225C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58 416,44</w:t>
            </w:r>
          </w:p>
        </w:tc>
        <w:tc>
          <w:tcPr>
            <w:tcW w:w="420" w:type="pct"/>
            <w:shd w:val="clear" w:color="auto" w:fill="auto"/>
            <w:noWrap/>
            <w:vAlign w:val="center"/>
          </w:tcPr>
          <w:p w14:paraId="2E011AC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62 737,56</w:t>
            </w:r>
          </w:p>
        </w:tc>
        <w:tc>
          <w:tcPr>
            <w:tcW w:w="420" w:type="pct"/>
            <w:shd w:val="clear" w:color="auto" w:fill="auto"/>
            <w:noWrap/>
            <w:vAlign w:val="center"/>
          </w:tcPr>
          <w:p w14:paraId="7B6C9D4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66 113,07</w:t>
            </w:r>
          </w:p>
        </w:tc>
        <w:tc>
          <w:tcPr>
            <w:tcW w:w="420" w:type="pct"/>
            <w:shd w:val="clear" w:color="auto" w:fill="auto"/>
            <w:noWrap/>
            <w:vAlign w:val="center"/>
          </w:tcPr>
          <w:p w14:paraId="10D9AE7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63 235,09</w:t>
            </w:r>
          </w:p>
        </w:tc>
        <w:tc>
          <w:tcPr>
            <w:tcW w:w="420" w:type="pct"/>
            <w:shd w:val="clear" w:color="auto" w:fill="auto"/>
            <w:noWrap/>
            <w:vAlign w:val="center"/>
          </w:tcPr>
          <w:p w14:paraId="0A06DBC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69 228,69</w:t>
            </w:r>
          </w:p>
        </w:tc>
        <w:tc>
          <w:tcPr>
            <w:tcW w:w="420" w:type="pct"/>
            <w:shd w:val="clear" w:color="auto" w:fill="auto"/>
            <w:noWrap/>
            <w:vAlign w:val="center"/>
          </w:tcPr>
          <w:p w14:paraId="442A453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74 931,99</w:t>
            </w:r>
          </w:p>
        </w:tc>
        <w:tc>
          <w:tcPr>
            <w:tcW w:w="423" w:type="pct"/>
            <w:shd w:val="clear" w:color="auto" w:fill="auto"/>
            <w:noWrap/>
            <w:vAlign w:val="center"/>
          </w:tcPr>
          <w:p w14:paraId="24AF679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76 877,52</w:t>
            </w:r>
          </w:p>
        </w:tc>
      </w:tr>
      <w:tr w:rsidR="007B1B9E" w:rsidRPr="00B342B0" w14:paraId="483C9F90" w14:textId="77777777" w:rsidTr="003E1C6B">
        <w:trPr>
          <w:trHeight w:val="283"/>
        </w:trPr>
        <w:tc>
          <w:tcPr>
            <w:tcW w:w="1307" w:type="pct"/>
            <w:shd w:val="clear" w:color="auto" w:fill="auto"/>
            <w:vAlign w:val="center"/>
            <w:hideMark/>
          </w:tcPr>
          <w:p w14:paraId="3B773EA3"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Тариф (в ценах соответствующих лет) с инвестсоставляющей на реал-ю с коллекторов</w:t>
            </w:r>
          </w:p>
        </w:tc>
        <w:tc>
          <w:tcPr>
            <w:tcW w:w="329" w:type="pct"/>
            <w:shd w:val="clear" w:color="auto" w:fill="auto"/>
            <w:vAlign w:val="center"/>
            <w:hideMark/>
          </w:tcPr>
          <w:p w14:paraId="68AAD65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руб./Гкал</w:t>
            </w:r>
          </w:p>
        </w:tc>
        <w:tc>
          <w:tcPr>
            <w:tcW w:w="420" w:type="pct"/>
            <w:shd w:val="clear" w:color="auto" w:fill="auto"/>
            <w:noWrap/>
            <w:vAlign w:val="center"/>
          </w:tcPr>
          <w:p w14:paraId="7CEDD3B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2 820,59</w:t>
            </w:r>
          </w:p>
        </w:tc>
        <w:tc>
          <w:tcPr>
            <w:tcW w:w="420" w:type="pct"/>
            <w:shd w:val="clear" w:color="auto" w:fill="auto"/>
            <w:noWrap/>
            <w:vAlign w:val="center"/>
          </w:tcPr>
          <w:p w14:paraId="4AE02D4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2 942,00</w:t>
            </w:r>
          </w:p>
        </w:tc>
        <w:tc>
          <w:tcPr>
            <w:tcW w:w="420" w:type="pct"/>
            <w:shd w:val="clear" w:color="auto" w:fill="auto"/>
            <w:noWrap/>
            <w:vAlign w:val="center"/>
          </w:tcPr>
          <w:p w14:paraId="1537061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3 243,29</w:t>
            </w:r>
          </w:p>
        </w:tc>
        <w:tc>
          <w:tcPr>
            <w:tcW w:w="420" w:type="pct"/>
            <w:shd w:val="clear" w:color="auto" w:fill="auto"/>
            <w:noWrap/>
            <w:vAlign w:val="center"/>
          </w:tcPr>
          <w:p w14:paraId="7AF18AC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3 560,98</w:t>
            </w:r>
          </w:p>
        </w:tc>
        <w:tc>
          <w:tcPr>
            <w:tcW w:w="420" w:type="pct"/>
            <w:shd w:val="clear" w:color="auto" w:fill="auto"/>
            <w:noWrap/>
            <w:vAlign w:val="center"/>
          </w:tcPr>
          <w:p w14:paraId="1F64E542"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3 564,35</w:t>
            </w:r>
          </w:p>
        </w:tc>
        <w:tc>
          <w:tcPr>
            <w:tcW w:w="420" w:type="pct"/>
            <w:shd w:val="clear" w:color="auto" w:fill="auto"/>
            <w:noWrap/>
            <w:vAlign w:val="center"/>
          </w:tcPr>
          <w:p w14:paraId="7CBBD20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3 902,19</w:t>
            </w:r>
          </w:p>
        </w:tc>
        <w:tc>
          <w:tcPr>
            <w:tcW w:w="420" w:type="pct"/>
            <w:shd w:val="clear" w:color="auto" w:fill="auto"/>
            <w:noWrap/>
            <w:vAlign w:val="center"/>
          </w:tcPr>
          <w:p w14:paraId="4C75CB42"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4 223,66</w:t>
            </w:r>
          </w:p>
        </w:tc>
        <w:tc>
          <w:tcPr>
            <w:tcW w:w="423" w:type="pct"/>
            <w:shd w:val="clear" w:color="auto" w:fill="auto"/>
            <w:noWrap/>
            <w:vAlign w:val="center"/>
          </w:tcPr>
          <w:p w14:paraId="5E03861B"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4 333,33</w:t>
            </w:r>
          </w:p>
        </w:tc>
      </w:tr>
      <w:tr w:rsidR="007B1B9E" w:rsidRPr="00B342B0" w14:paraId="6B8E87DD" w14:textId="77777777" w:rsidTr="003E1C6B">
        <w:trPr>
          <w:trHeight w:val="283"/>
        </w:trPr>
        <w:tc>
          <w:tcPr>
            <w:tcW w:w="1307" w:type="pct"/>
            <w:shd w:val="clear" w:color="auto" w:fill="auto"/>
            <w:vAlign w:val="center"/>
            <w:hideMark/>
          </w:tcPr>
          <w:p w14:paraId="58C2246A" w14:textId="77777777" w:rsidR="007B1B9E" w:rsidRPr="00B342B0" w:rsidRDefault="007B1B9E" w:rsidP="007B1B9E">
            <w:pPr>
              <w:spacing w:after="0" w:line="240" w:lineRule="auto"/>
              <w:rPr>
                <w:rFonts w:ascii="Arial" w:hAnsi="Arial" w:cs="Arial"/>
                <w:b/>
                <w:bCs/>
                <w:color w:val="000000"/>
                <w:sz w:val="18"/>
                <w:szCs w:val="18"/>
              </w:rPr>
            </w:pPr>
            <w:r w:rsidRPr="00B342B0">
              <w:rPr>
                <w:rFonts w:ascii="Arial" w:hAnsi="Arial" w:cs="Arial"/>
                <w:b/>
                <w:bCs/>
                <w:color w:val="000000"/>
                <w:sz w:val="18"/>
                <w:szCs w:val="18"/>
              </w:rPr>
              <w:t xml:space="preserve">Тариф на реал-ю тепловой энергии с коллекторов </w:t>
            </w:r>
            <w:r w:rsidRPr="00B342B0">
              <w:rPr>
                <w:rFonts w:ascii="Arial" w:hAnsi="Arial" w:cs="Arial"/>
                <w:b/>
                <w:bCs/>
                <w:color w:val="000000"/>
                <w:sz w:val="18"/>
                <w:szCs w:val="18"/>
                <w:u w:val="single"/>
              </w:rPr>
              <w:t>установленный</w:t>
            </w:r>
            <w:r w:rsidRPr="00B342B0">
              <w:rPr>
                <w:rFonts w:ascii="Arial" w:hAnsi="Arial" w:cs="Arial"/>
                <w:b/>
                <w:bCs/>
                <w:color w:val="000000"/>
                <w:sz w:val="18"/>
                <w:szCs w:val="18"/>
              </w:rPr>
              <w:t xml:space="preserve"> средневзвешенный (в ценах соответствующих лет) </w:t>
            </w:r>
          </w:p>
        </w:tc>
        <w:tc>
          <w:tcPr>
            <w:tcW w:w="329" w:type="pct"/>
            <w:shd w:val="clear" w:color="auto" w:fill="auto"/>
            <w:noWrap/>
            <w:vAlign w:val="center"/>
            <w:hideMark/>
          </w:tcPr>
          <w:p w14:paraId="2AFBCCD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руб./Гкал</w:t>
            </w:r>
          </w:p>
        </w:tc>
        <w:tc>
          <w:tcPr>
            <w:tcW w:w="420" w:type="pct"/>
            <w:shd w:val="clear" w:color="auto" w:fill="auto"/>
            <w:noWrap/>
            <w:vAlign w:val="center"/>
          </w:tcPr>
          <w:p w14:paraId="18ED9E1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2 823,85</w:t>
            </w:r>
          </w:p>
        </w:tc>
        <w:tc>
          <w:tcPr>
            <w:tcW w:w="420" w:type="pct"/>
            <w:shd w:val="clear" w:color="auto" w:fill="auto"/>
            <w:noWrap/>
            <w:vAlign w:val="center"/>
          </w:tcPr>
          <w:p w14:paraId="6ED666E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3 058,28</w:t>
            </w:r>
          </w:p>
        </w:tc>
        <w:tc>
          <w:tcPr>
            <w:tcW w:w="420" w:type="pct"/>
            <w:shd w:val="clear" w:color="auto" w:fill="auto"/>
            <w:noWrap/>
            <w:vAlign w:val="center"/>
          </w:tcPr>
          <w:p w14:paraId="32361BC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3 243,29</w:t>
            </w:r>
          </w:p>
        </w:tc>
        <w:tc>
          <w:tcPr>
            <w:tcW w:w="420" w:type="pct"/>
            <w:shd w:val="clear" w:color="auto" w:fill="auto"/>
            <w:noWrap/>
            <w:vAlign w:val="center"/>
          </w:tcPr>
          <w:p w14:paraId="60D5AC1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3 561,14</w:t>
            </w:r>
          </w:p>
        </w:tc>
        <w:tc>
          <w:tcPr>
            <w:tcW w:w="420" w:type="pct"/>
            <w:shd w:val="clear" w:color="auto" w:fill="auto"/>
            <w:noWrap/>
            <w:vAlign w:val="center"/>
          </w:tcPr>
          <w:p w14:paraId="0037CAA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3 563,40</w:t>
            </w:r>
          </w:p>
        </w:tc>
        <w:tc>
          <w:tcPr>
            <w:tcW w:w="420" w:type="pct"/>
            <w:shd w:val="clear" w:color="auto" w:fill="auto"/>
            <w:noWrap/>
            <w:vAlign w:val="center"/>
          </w:tcPr>
          <w:p w14:paraId="7766D39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3 901,42</w:t>
            </w:r>
          </w:p>
        </w:tc>
        <w:tc>
          <w:tcPr>
            <w:tcW w:w="420" w:type="pct"/>
            <w:shd w:val="clear" w:color="auto" w:fill="auto"/>
            <w:noWrap/>
            <w:vAlign w:val="center"/>
          </w:tcPr>
          <w:p w14:paraId="3ECF4C8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4 222,37</w:t>
            </w:r>
          </w:p>
        </w:tc>
        <w:tc>
          <w:tcPr>
            <w:tcW w:w="423" w:type="pct"/>
            <w:shd w:val="clear" w:color="auto" w:fill="auto"/>
            <w:noWrap/>
            <w:vAlign w:val="center"/>
          </w:tcPr>
          <w:p w14:paraId="31B799A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4 332,00</w:t>
            </w:r>
          </w:p>
        </w:tc>
      </w:tr>
      <w:tr w:rsidR="007B1B9E" w:rsidRPr="00B342B0" w14:paraId="3ABE3459" w14:textId="77777777" w:rsidTr="003E1C6B">
        <w:trPr>
          <w:trHeight w:val="283"/>
        </w:trPr>
        <w:tc>
          <w:tcPr>
            <w:tcW w:w="1307" w:type="pct"/>
            <w:shd w:val="clear" w:color="auto" w:fill="auto"/>
            <w:vAlign w:val="center"/>
            <w:hideMark/>
          </w:tcPr>
          <w:p w14:paraId="55FF0E36" w14:textId="77777777" w:rsidR="007B1B9E" w:rsidRPr="00B342B0" w:rsidRDefault="007B1B9E" w:rsidP="007B1B9E">
            <w:pPr>
              <w:spacing w:after="0" w:line="240" w:lineRule="auto"/>
              <w:rPr>
                <w:rFonts w:ascii="Arial" w:hAnsi="Arial" w:cs="Arial"/>
                <w:color w:val="000000"/>
                <w:sz w:val="18"/>
                <w:szCs w:val="18"/>
              </w:rPr>
            </w:pPr>
            <w:r w:rsidRPr="00B342B0">
              <w:rPr>
                <w:rFonts w:ascii="Arial" w:hAnsi="Arial" w:cs="Arial"/>
                <w:color w:val="000000"/>
                <w:sz w:val="18"/>
                <w:szCs w:val="18"/>
              </w:rPr>
              <w:t>тариф установленный (в ценах соответствующих лет)</w:t>
            </w:r>
          </w:p>
        </w:tc>
        <w:tc>
          <w:tcPr>
            <w:tcW w:w="329" w:type="pct"/>
            <w:shd w:val="clear" w:color="auto" w:fill="auto"/>
            <w:noWrap/>
            <w:vAlign w:val="center"/>
            <w:hideMark/>
          </w:tcPr>
          <w:p w14:paraId="34D1213C"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1-е полуг.</w:t>
            </w:r>
          </w:p>
        </w:tc>
        <w:tc>
          <w:tcPr>
            <w:tcW w:w="420" w:type="pct"/>
            <w:shd w:val="clear" w:color="auto" w:fill="auto"/>
            <w:noWrap/>
            <w:vAlign w:val="center"/>
          </w:tcPr>
          <w:p w14:paraId="55F4B8B0"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2 794,26</w:t>
            </w:r>
          </w:p>
        </w:tc>
        <w:tc>
          <w:tcPr>
            <w:tcW w:w="420" w:type="pct"/>
            <w:shd w:val="clear" w:color="auto" w:fill="auto"/>
            <w:noWrap/>
            <w:vAlign w:val="center"/>
          </w:tcPr>
          <w:p w14:paraId="285E132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2 850,15</w:t>
            </w:r>
          </w:p>
        </w:tc>
        <w:tc>
          <w:tcPr>
            <w:tcW w:w="420" w:type="pct"/>
            <w:shd w:val="clear" w:color="auto" w:fill="auto"/>
            <w:noWrap/>
            <w:vAlign w:val="center"/>
          </w:tcPr>
          <w:p w14:paraId="3C108EA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3 243,29</w:t>
            </w:r>
          </w:p>
        </w:tc>
        <w:tc>
          <w:tcPr>
            <w:tcW w:w="420" w:type="pct"/>
            <w:shd w:val="clear" w:color="auto" w:fill="auto"/>
            <w:noWrap/>
            <w:vAlign w:val="center"/>
          </w:tcPr>
          <w:p w14:paraId="623CDF26"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3 243,29</w:t>
            </w:r>
          </w:p>
        </w:tc>
        <w:tc>
          <w:tcPr>
            <w:tcW w:w="420" w:type="pct"/>
            <w:shd w:val="clear" w:color="auto" w:fill="auto"/>
            <w:noWrap/>
            <w:vAlign w:val="center"/>
          </w:tcPr>
          <w:p w14:paraId="5449B023"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3 561,14</w:t>
            </w:r>
          </w:p>
        </w:tc>
        <w:tc>
          <w:tcPr>
            <w:tcW w:w="420" w:type="pct"/>
            <w:shd w:val="clear" w:color="auto" w:fill="auto"/>
            <w:noWrap/>
            <w:vAlign w:val="center"/>
          </w:tcPr>
          <w:p w14:paraId="29F707C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3 565,40</w:t>
            </w:r>
          </w:p>
        </w:tc>
        <w:tc>
          <w:tcPr>
            <w:tcW w:w="420" w:type="pct"/>
            <w:shd w:val="clear" w:color="auto" w:fill="auto"/>
            <w:noWrap/>
            <w:vAlign w:val="center"/>
          </w:tcPr>
          <w:p w14:paraId="04F3428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4 200,10</w:t>
            </w:r>
          </w:p>
        </w:tc>
        <w:tc>
          <w:tcPr>
            <w:tcW w:w="423" w:type="pct"/>
            <w:shd w:val="clear" w:color="auto" w:fill="auto"/>
            <w:noWrap/>
            <w:vAlign w:val="center"/>
          </w:tcPr>
          <w:p w14:paraId="034CF777"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4 242,17</w:t>
            </w:r>
          </w:p>
        </w:tc>
      </w:tr>
      <w:tr w:rsidR="007B1B9E" w:rsidRPr="00B342B0" w14:paraId="6FF91E71" w14:textId="77777777" w:rsidTr="003E1C6B">
        <w:trPr>
          <w:trHeight w:val="283"/>
        </w:trPr>
        <w:tc>
          <w:tcPr>
            <w:tcW w:w="1307" w:type="pct"/>
            <w:shd w:val="clear" w:color="auto" w:fill="auto"/>
            <w:vAlign w:val="center"/>
          </w:tcPr>
          <w:p w14:paraId="2DEB02F1" w14:textId="77777777" w:rsidR="007B1B9E" w:rsidRPr="00B342B0" w:rsidRDefault="007B1B9E" w:rsidP="007B1B9E">
            <w:pPr>
              <w:spacing w:after="0" w:line="240" w:lineRule="auto"/>
              <w:rPr>
                <w:rFonts w:ascii="Arial" w:hAnsi="Arial" w:cs="Arial"/>
                <w:color w:val="000000"/>
                <w:sz w:val="18"/>
                <w:szCs w:val="18"/>
              </w:rPr>
            </w:pPr>
            <w:r w:rsidRPr="00B342B0">
              <w:rPr>
                <w:rFonts w:ascii="Arial" w:hAnsi="Arial" w:cs="Arial"/>
                <w:color w:val="000000"/>
                <w:sz w:val="18"/>
                <w:szCs w:val="18"/>
              </w:rPr>
              <w:t>тариф установленный (в ценах соответствующих лет)</w:t>
            </w:r>
          </w:p>
        </w:tc>
        <w:tc>
          <w:tcPr>
            <w:tcW w:w="329" w:type="pct"/>
            <w:shd w:val="clear" w:color="auto" w:fill="auto"/>
            <w:noWrap/>
            <w:vAlign w:val="center"/>
          </w:tcPr>
          <w:p w14:paraId="2BDCA26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2-е полуг.</w:t>
            </w:r>
          </w:p>
        </w:tc>
        <w:tc>
          <w:tcPr>
            <w:tcW w:w="420" w:type="pct"/>
            <w:shd w:val="clear" w:color="auto" w:fill="auto"/>
            <w:noWrap/>
            <w:vAlign w:val="center"/>
          </w:tcPr>
          <w:p w14:paraId="4A4F34D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2 850,15</w:t>
            </w:r>
          </w:p>
        </w:tc>
        <w:tc>
          <w:tcPr>
            <w:tcW w:w="420" w:type="pct"/>
            <w:shd w:val="clear" w:color="auto" w:fill="auto"/>
            <w:noWrap/>
            <w:vAlign w:val="center"/>
          </w:tcPr>
          <w:p w14:paraId="5BABEE41"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3 243,29</w:t>
            </w:r>
          </w:p>
        </w:tc>
        <w:tc>
          <w:tcPr>
            <w:tcW w:w="420" w:type="pct"/>
            <w:shd w:val="clear" w:color="auto" w:fill="auto"/>
            <w:noWrap/>
            <w:vAlign w:val="center"/>
          </w:tcPr>
          <w:p w14:paraId="6DE029FF"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3 243,29</w:t>
            </w:r>
          </w:p>
        </w:tc>
        <w:tc>
          <w:tcPr>
            <w:tcW w:w="420" w:type="pct"/>
            <w:shd w:val="clear" w:color="auto" w:fill="auto"/>
            <w:noWrap/>
            <w:vAlign w:val="center"/>
          </w:tcPr>
          <w:p w14:paraId="4BB81B8A"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3 561,14</w:t>
            </w:r>
          </w:p>
        </w:tc>
        <w:tc>
          <w:tcPr>
            <w:tcW w:w="420" w:type="pct"/>
            <w:shd w:val="clear" w:color="auto" w:fill="auto"/>
            <w:noWrap/>
            <w:vAlign w:val="center"/>
          </w:tcPr>
          <w:p w14:paraId="7105595E"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3 565,40</w:t>
            </w:r>
          </w:p>
        </w:tc>
        <w:tc>
          <w:tcPr>
            <w:tcW w:w="420" w:type="pct"/>
            <w:shd w:val="clear" w:color="auto" w:fill="auto"/>
            <w:noWrap/>
            <w:vAlign w:val="center"/>
          </w:tcPr>
          <w:p w14:paraId="75425BFD"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4 200,10</w:t>
            </w:r>
          </w:p>
        </w:tc>
        <w:tc>
          <w:tcPr>
            <w:tcW w:w="420" w:type="pct"/>
            <w:shd w:val="clear" w:color="auto" w:fill="auto"/>
            <w:noWrap/>
            <w:vAlign w:val="center"/>
          </w:tcPr>
          <w:p w14:paraId="0DCFE808"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4 242,17</w:t>
            </w:r>
          </w:p>
        </w:tc>
        <w:tc>
          <w:tcPr>
            <w:tcW w:w="423" w:type="pct"/>
            <w:shd w:val="clear" w:color="auto" w:fill="auto"/>
            <w:noWrap/>
            <w:vAlign w:val="center"/>
          </w:tcPr>
          <w:p w14:paraId="7C053CC4" w14:textId="77777777" w:rsidR="007B1B9E" w:rsidRPr="00B342B0" w:rsidRDefault="007B1B9E" w:rsidP="007B1B9E">
            <w:pPr>
              <w:spacing w:after="0" w:line="240" w:lineRule="auto"/>
              <w:jc w:val="center"/>
              <w:rPr>
                <w:rFonts w:ascii="Arial" w:hAnsi="Arial" w:cs="Arial"/>
                <w:sz w:val="18"/>
                <w:szCs w:val="18"/>
              </w:rPr>
            </w:pPr>
            <w:r w:rsidRPr="00B342B0">
              <w:rPr>
                <w:rFonts w:ascii="Arial" w:hAnsi="Arial" w:cs="Arial"/>
                <w:sz w:val="18"/>
                <w:szCs w:val="18"/>
              </w:rPr>
              <w:t>4 411,86</w:t>
            </w:r>
          </w:p>
        </w:tc>
      </w:tr>
    </w:tbl>
    <w:p w14:paraId="57AE4383" w14:textId="0B3C1BB0" w:rsidR="003E1C6B" w:rsidRDefault="003E1C6B" w:rsidP="00FE7476">
      <w:pPr>
        <w:spacing w:after="60" w:line="240" w:lineRule="auto"/>
        <w:ind w:left="-57" w:right="-57"/>
        <w:jc w:val="right"/>
        <w:rPr>
          <w:rFonts w:ascii="Arial" w:eastAsia="Times New Roman" w:hAnsi="Arial" w:cs="Arial"/>
          <w:b/>
          <w:bCs/>
          <w:sz w:val="20"/>
          <w:szCs w:val="20"/>
        </w:rPr>
      </w:pPr>
    </w:p>
    <w:p w14:paraId="1BFEF54C" w14:textId="77777777" w:rsidR="003E1C6B" w:rsidRDefault="003E1C6B">
      <w:pPr>
        <w:rPr>
          <w:rFonts w:ascii="Arial" w:eastAsia="Times New Roman" w:hAnsi="Arial" w:cs="Arial"/>
          <w:b/>
          <w:bCs/>
          <w:sz w:val="20"/>
          <w:szCs w:val="20"/>
        </w:rPr>
      </w:pPr>
      <w:r>
        <w:rPr>
          <w:rFonts w:ascii="Arial" w:eastAsia="Times New Roman" w:hAnsi="Arial" w:cs="Arial"/>
          <w:b/>
          <w:bCs/>
          <w:sz w:val="20"/>
          <w:szCs w:val="20"/>
        </w:rPr>
        <w:br w:type="page"/>
      </w:r>
    </w:p>
    <w:p w14:paraId="39681F8E" w14:textId="5F149778" w:rsidR="00E658E4" w:rsidRPr="003819C1" w:rsidRDefault="00E658E4" w:rsidP="00E658E4">
      <w:pPr>
        <w:spacing w:after="60" w:line="240" w:lineRule="auto"/>
        <w:ind w:left="-57" w:right="-57"/>
        <w:jc w:val="right"/>
        <w:rPr>
          <w:rFonts w:ascii="Arial" w:eastAsia="Times New Roman" w:hAnsi="Arial" w:cs="Arial"/>
          <w:b/>
          <w:bCs/>
          <w:sz w:val="20"/>
          <w:szCs w:val="20"/>
        </w:rPr>
      </w:pPr>
      <w:r w:rsidRPr="003819C1">
        <w:rPr>
          <w:rFonts w:ascii="Arial" w:eastAsia="Times New Roman" w:hAnsi="Arial" w:cs="Arial"/>
          <w:b/>
          <w:bCs/>
          <w:sz w:val="20"/>
          <w:szCs w:val="20"/>
        </w:rPr>
        <w:lastRenderedPageBreak/>
        <w:t xml:space="preserve">Продолжение таблицы Таблица </w:t>
      </w:r>
      <w:r w:rsidRPr="003819C1">
        <w:rPr>
          <w:rFonts w:ascii="Arial" w:eastAsia="Times New Roman" w:hAnsi="Arial" w:cs="Arial"/>
          <w:b/>
          <w:bCs/>
          <w:noProof/>
          <w:sz w:val="20"/>
          <w:szCs w:val="20"/>
        </w:rPr>
        <w:t>1.1.2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2"/>
        <w:gridCol w:w="1407"/>
        <w:gridCol w:w="1410"/>
        <w:gridCol w:w="1410"/>
        <w:gridCol w:w="1409"/>
        <w:gridCol w:w="1409"/>
        <w:gridCol w:w="1409"/>
        <w:gridCol w:w="1409"/>
        <w:gridCol w:w="1409"/>
      </w:tblGrid>
      <w:tr w:rsidR="007B1B9E" w:rsidRPr="00067CE4" w14:paraId="7C3B3A95" w14:textId="77777777" w:rsidTr="007B1B9E">
        <w:trPr>
          <w:trHeight w:val="283"/>
          <w:tblHeader/>
        </w:trPr>
        <w:tc>
          <w:tcPr>
            <w:tcW w:w="5000" w:type="pct"/>
            <w:gridSpan w:val="9"/>
            <w:shd w:val="clear" w:color="auto" w:fill="auto"/>
            <w:vAlign w:val="center"/>
            <w:hideMark/>
          </w:tcPr>
          <w:p w14:paraId="5293694B"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b/>
                <w:bCs/>
                <w:color w:val="000000" w:themeColor="text1"/>
                <w:sz w:val="18"/>
                <w:szCs w:val="18"/>
                <w:lang w:eastAsia="ru-RU"/>
              </w:rPr>
              <w:t>АО "НОКК" Ветлуга</w:t>
            </w:r>
          </w:p>
        </w:tc>
      </w:tr>
      <w:tr w:rsidR="007B1B9E" w:rsidRPr="00067CE4" w14:paraId="12BEA956" w14:textId="77777777" w:rsidTr="007B1B9E">
        <w:trPr>
          <w:trHeight w:val="283"/>
          <w:tblHeader/>
        </w:trPr>
        <w:tc>
          <w:tcPr>
            <w:tcW w:w="1329" w:type="pct"/>
            <w:vMerge w:val="restart"/>
            <w:shd w:val="clear" w:color="auto" w:fill="auto"/>
            <w:vAlign w:val="center"/>
            <w:hideMark/>
          </w:tcPr>
          <w:p w14:paraId="07436C41"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Показатели</w:t>
            </w:r>
          </w:p>
        </w:tc>
        <w:tc>
          <w:tcPr>
            <w:tcW w:w="458" w:type="pct"/>
            <w:vMerge w:val="restart"/>
            <w:shd w:val="clear" w:color="auto" w:fill="auto"/>
            <w:vAlign w:val="center"/>
            <w:hideMark/>
          </w:tcPr>
          <w:p w14:paraId="409CB27C"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Ед. изм.</w:t>
            </w:r>
          </w:p>
        </w:tc>
        <w:tc>
          <w:tcPr>
            <w:tcW w:w="459" w:type="pct"/>
            <w:shd w:val="clear" w:color="auto" w:fill="auto"/>
            <w:noWrap/>
            <w:vAlign w:val="center"/>
          </w:tcPr>
          <w:p w14:paraId="567813B7"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2029</w:t>
            </w:r>
          </w:p>
        </w:tc>
        <w:tc>
          <w:tcPr>
            <w:tcW w:w="459" w:type="pct"/>
            <w:shd w:val="clear" w:color="auto" w:fill="auto"/>
            <w:noWrap/>
            <w:vAlign w:val="center"/>
          </w:tcPr>
          <w:p w14:paraId="5799370F"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2030</w:t>
            </w:r>
          </w:p>
        </w:tc>
        <w:tc>
          <w:tcPr>
            <w:tcW w:w="459" w:type="pct"/>
            <w:shd w:val="clear" w:color="auto" w:fill="auto"/>
            <w:noWrap/>
            <w:vAlign w:val="center"/>
          </w:tcPr>
          <w:p w14:paraId="2BE223A6"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2031</w:t>
            </w:r>
          </w:p>
        </w:tc>
        <w:tc>
          <w:tcPr>
            <w:tcW w:w="459" w:type="pct"/>
            <w:shd w:val="clear" w:color="auto" w:fill="auto"/>
            <w:noWrap/>
            <w:vAlign w:val="center"/>
          </w:tcPr>
          <w:p w14:paraId="1D7E720C"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2032</w:t>
            </w:r>
          </w:p>
        </w:tc>
        <w:tc>
          <w:tcPr>
            <w:tcW w:w="459" w:type="pct"/>
            <w:shd w:val="clear" w:color="auto" w:fill="auto"/>
            <w:noWrap/>
            <w:vAlign w:val="center"/>
          </w:tcPr>
          <w:p w14:paraId="16E9E890"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2033</w:t>
            </w:r>
          </w:p>
        </w:tc>
        <w:tc>
          <w:tcPr>
            <w:tcW w:w="459" w:type="pct"/>
            <w:shd w:val="clear" w:color="auto" w:fill="auto"/>
            <w:noWrap/>
            <w:vAlign w:val="center"/>
          </w:tcPr>
          <w:p w14:paraId="268BAA9D"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2034</w:t>
            </w:r>
          </w:p>
        </w:tc>
        <w:tc>
          <w:tcPr>
            <w:tcW w:w="459" w:type="pct"/>
            <w:shd w:val="clear" w:color="auto" w:fill="auto"/>
            <w:noWrap/>
            <w:vAlign w:val="center"/>
          </w:tcPr>
          <w:p w14:paraId="571D1BC1"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2035</w:t>
            </w:r>
          </w:p>
        </w:tc>
      </w:tr>
      <w:tr w:rsidR="007B1B9E" w:rsidRPr="00067CE4" w14:paraId="77A0A796" w14:textId="77777777" w:rsidTr="007B1B9E">
        <w:trPr>
          <w:trHeight w:val="283"/>
          <w:tblHeader/>
        </w:trPr>
        <w:tc>
          <w:tcPr>
            <w:tcW w:w="1329" w:type="pct"/>
            <w:vMerge/>
            <w:shd w:val="clear" w:color="auto" w:fill="auto"/>
            <w:vAlign w:val="center"/>
            <w:hideMark/>
          </w:tcPr>
          <w:p w14:paraId="37730323" w14:textId="77777777" w:rsidR="007B1B9E" w:rsidRPr="007B1B9E" w:rsidRDefault="007B1B9E" w:rsidP="007B1B9E">
            <w:pPr>
              <w:spacing w:after="0" w:line="240" w:lineRule="auto"/>
              <w:rPr>
                <w:rFonts w:ascii="Arial" w:eastAsia="Times New Roman" w:hAnsi="Arial" w:cs="Arial"/>
                <w:b/>
                <w:bCs/>
                <w:color w:val="000000" w:themeColor="text1"/>
                <w:sz w:val="18"/>
                <w:szCs w:val="18"/>
                <w:lang w:eastAsia="ru-RU"/>
              </w:rPr>
            </w:pPr>
          </w:p>
        </w:tc>
        <w:tc>
          <w:tcPr>
            <w:tcW w:w="458" w:type="pct"/>
            <w:vMerge/>
            <w:shd w:val="clear" w:color="auto" w:fill="auto"/>
            <w:vAlign w:val="center"/>
            <w:hideMark/>
          </w:tcPr>
          <w:p w14:paraId="524C26B6"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vAlign w:val="center"/>
          </w:tcPr>
          <w:p w14:paraId="4E75FB85"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А+4</w:t>
            </w:r>
          </w:p>
        </w:tc>
        <w:tc>
          <w:tcPr>
            <w:tcW w:w="459" w:type="pct"/>
            <w:shd w:val="clear" w:color="auto" w:fill="auto"/>
            <w:vAlign w:val="center"/>
          </w:tcPr>
          <w:p w14:paraId="1F3EEA45"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А+5</w:t>
            </w:r>
          </w:p>
        </w:tc>
        <w:tc>
          <w:tcPr>
            <w:tcW w:w="459" w:type="pct"/>
            <w:shd w:val="clear" w:color="auto" w:fill="auto"/>
            <w:vAlign w:val="center"/>
          </w:tcPr>
          <w:p w14:paraId="4BAE2172"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А+6</w:t>
            </w:r>
          </w:p>
        </w:tc>
        <w:tc>
          <w:tcPr>
            <w:tcW w:w="459" w:type="pct"/>
            <w:shd w:val="clear" w:color="auto" w:fill="auto"/>
            <w:vAlign w:val="center"/>
          </w:tcPr>
          <w:p w14:paraId="7245FE15"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А+7</w:t>
            </w:r>
          </w:p>
        </w:tc>
        <w:tc>
          <w:tcPr>
            <w:tcW w:w="459" w:type="pct"/>
            <w:shd w:val="clear" w:color="auto" w:fill="auto"/>
            <w:vAlign w:val="center"/>
          </w:tcPr>
          <w:p w14:paraId="02316C82"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А+8</w:t>
            </w:r>
          </w:p>
        </w:tc>
        <w:tc>
          <w:tcPr>
            <w:tcW w:w="459" w:type="pct"/>
            <w:shd w:val="clear" w:color="auto" w:fill="auto"/>
            <w:vAlign w:val="center"/>
          </w:tcPr>
          <w:p w14:paraId="3D1C7AE3"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А+9</w:t>
            </w:r>
          </w:p>
        </w:tc>
        <w:tc>
          <w:tcPr>
            <w:tcW w:w="459" w:type="pct"/>
            <w:shd w:val="clear" w:color="auto" w:fill="auto"/>
            <w:vAlign w:val="center"/>
          </w:tcPr>
          <w:p w14:paraId="08A33122"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А+10</w:t>
            </w:r>
          </w:p>
        </w:tc>
      </w:tr>
      <w:tr w:rsidR="007B1B9E" w:rsidRPr="00067CE4" w14:paraId="6E9FE9FF" w14:textId="77777777" w:rsidTr="007B1B9E">
        <w:trPr>
          <w:trHeight w:val="283"/>
        </w:trPr>
        <w:tc>
          <w:tcPr>
            <w:tcW w:w="1329" w:type="pct"/>
            <w:shd w:val="clear" w:color="auto" w:fill="auto"/>
            <w:vAlign w:val="center"/>
            <w:hideMark/>
          </w:tcPr>
          <w:p w14:paraId="694A1535" w14:textId="77777777" w:rsidR="007B1B9E" w:rsidRPr="007B1B9E" w:rsidRDefault="007B1B9E" w:rsidP="007B1B9E">
            <w:pPr>
              <w:spacing w:after="0" w:line="240" w:lineRule="auto"/>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ИТОГО по котельным</w:t>
            </w:r>
          </w:p>
        </w:tc>
        <w:tc>
          <w:tcPr>
            <w:tcW w:w="458" w:type="pct"/>
            <w:shd w:val="clear" w:color="auto" w:fill="auto"/>
            <w:vAlign w:val="center"/>
            <w:hideMark/>
          </w:tcPr>
          <w:p w14:paraId="5A1C8BDC"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14:paraId="142E6F8F"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14:paraId="547A855C"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14:paraId="7B5AEE0A"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14:paraId="6A6AEABE"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14:paraId="22BC77A2"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14:paraId="334637F3"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14:paraId="27DD44AA" w14:textId="77777777" w:rsidR="007B1B9E" w:rsidRPr="007B1B9E" w:rsidRDefault="007B1B9E" w:rsidP="007B1B9E">
            <w:pPr>
              <w:spacing w:after="0" w:line="240" w:lineRule="auto"/>
              <w:jc w:val="center"/>
              <w:rPr>
                <w:rFonts w:ascii="Arial" w:eastAsia="Times New Roman" w:hAnsi="Arial" w:cs="Arial"/>
                <w:b/>
                <w:bCs/>
                <w:color w:val="000000" w:themeColor="text1"/>
                <w:sz w:val="18"/>
                <w:szCs w:val="18"/>
                <w:lang w:eastAsia="ru-RU"/>
              </w:rPr>
            </w:pPr>
          </w:p>
        </w:tc>
      </w:tr>
      <w:tr w:rsidR="007B1B9E" w:rsidRPr="00067CE4" w14:paraId="7E0407BD" w14:textId="77777777" w:rsidTr="007B1B9E">
        <w:trPr>
          <w:trHeight w:val="283"/>
        </w:trPr>
        <w:tc>
          <w:tcPr>
            <w:tcW w:w="1329" w:type="pct"/>
            <w:shd w:val="clear" w:color="auto" w:fill="auto"/>
            <w:vAlign w:val="center"/>
            <w:hideMark/>
          </w:tcPr>
          <w:p w14:paraId="07E0DD57" w14:textId="77777777" w:rsidR="007B1B9E" w:rsidRPr="007B1B9E" w:rsidRDefault="007B1B9E" w:rsidP="007B1B9E">
            <w:pPr>
              <w:spacing w:after="0" w:line="240" w:lineRule="auto"/>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Баланс тепловой энергии</w:t>
            </w:r>
          </w:p>
        </w:tc>
        <w:tc>
          <w:tcPr>
            <w:tcW w:w="458" w:type="pct"/>
            <w:shd w:val="clear" w:color="auto" w:fill="auto"/>
            <w:vAlign w:val="center"/>
            <w:hideMark/>
          </w:tcPr>
          <w:p w14:paraId="58981644"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5D9B095D"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1FC32CBF"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1D986DCF"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7BB9708B"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141F763E"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1607D1D0"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4508CF43"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r>
      <w:tr w:rsidR="007B1B9E" w:rsidRPr="00067CE4" w14:paraId="41A5EE67" w14:textId="77777777" w:rsidTr="007B1B9E">
        <w:trPr>
          <w:trHeight w:val="283"/>
        </w:trPr>
        <w:tc>
          <w:tcPr>
            <w:tcW w:w="1329" w:type="pct"/>
            <w:shd w:val="clear" w:color="auto" w:fill="auto"/>
            <w:vAlign w:val="center"/>
            <w:hideMark/>
          </w:tcPr>
          <w:p w14:paraId="7BA9EC05"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 xml:space="preserve">Выработано тепловой энергии, в т.ч. </w:t>
            </w:r>
          </w:p>
        </w:tc>
        <w:tc>
          <w:tcPr>
            <w:tcW w:w="458" w:type="pct"/>
            <w:shd w:val="clear" w:color="auto" w:fill="auto"/>
            <w:vAlign w:val="center"/>
            <w:hideMark/>
          </w:tcPr>
          <w:p w14:paraId="40D08084"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14:paraId="19DF15CE"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w:t>
            </w:r>
          </w:p>
        </w:tc>
        <w:tc>
          <w:tcPr>
            <w:tcW w:w="459" w:type="pct"/>
            <w:shd w:val="clear" w:color="auto" w:fill="auto"/>
            <w:noWrap/>
            <w:vAlign w:val="center"/>
          </w:tcPr>
          <w:p w14:paraId="1E544F1D"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w:t>
            </w:r>
          </w:p>
        </w:tc>
        <w:tc>
          <w:tcPr>
            <w:tcW w:w="459" w:type="pct"/>
            <w:shd w:val="clear" w:color="auto" w:fill="auto"/>
            <w:noWrap/>
            <w:vAlign w:val="center"/>
          </w:tcPr>
          <w:p w14:paraId="236BC5C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w:t>
            </w:r>
          </w:p>
        </w:tc>
        <w:tc>
          <w:tcPr>
            <w:tcW w:w="459" w:type="pct"/>
            <w:shd w:val="clear" w:color="auto" w:fill="auto"/>
            <w:noWrap/>
            <w:vAlign w:val="center"/>
          </w:tcPr>
          <w:p w14:paraId="788E5C1F"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w:t>
            </w:r>
          </w:p>
        </w:tc>
        <w:tc>
          <w:tcPr>
            <w:tcW w:w="459" w:type="pct"/>
            <w:shd w:val="clear" w:color="auto" w:fill="auto"/>
            <w:noWrap/>
            <w:vAlign w:val="center"/>
          </w:tcPr>
          <w:p w14:paraId="0870F765"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w:t>
            </w:r>
          </w:p>
        </w:tc>
        <w:tc>
          <w:tcPr>
            <w:tcW w:w="459" w:type="pct"/>
            <w:shd w:val="clear" w:color="auto" w:fill="auto"/>
            <w:noWrap/>
            <w:vAlign w:val="center"/>
          </w:tcPr>
          <w:p w14:paraId="70CF80F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w:t>
            </w:r>
          </w:p>
        </w:tc>
        <w:tc>
          <w:tcPr>
            <w:tcW w:w="459" w:type="pct"/>
            <w:shd w:val="clear" w:color="auto" w:fill="auto"/>
            <w:noWrap/>
            <w:vAlign w:val="center"/>
          </w:tcPr>
          <w:p w14:paraId="63940C3A"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w:t>
            </w:r>
          </w:p>
        </w:tc>
      </w:tr>
      <w:tr w:rsidR="007B1B9E" w:rsidRPr="00067CE4" w14:paraId="3D44F005" w14:textId="77777777" w:rsidTr="007B1B9E">
        <w:trPr>
          <w:trHeight w:val="283"/>
        </w:trPr>
        <w:tc>
          <w:tcPr>
            <w:tcW w:w="1329" w:type="pct"/>
            <w:shd w:val="clear" w:color="auto" w:fill="auto"/>
            <w:vAlign w:val="center"/>
            <w:hideMark/>
          </w:tcPr>
          <w:p w14:paraId="15B7BD63"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 xml:space="preserve">Собственные нужды котельной, в т.ч. </w:t>
            </w:r>
          </w:p>
        </w:tc>
        <w:tc>
          <w:tcPr>
            <w:tcW w:w="458" w:type="pct"/>
            <w:shd w:val="clear" w:color="auto" w:fill="auto"/>
            <w:vAlign w:val="center"/>
            <w:hideMark/>
          </w:tcPr>
          <w:p w14:paraId="44E93BE2"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14:paraId="42AB1A6D"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0,59</w:t>
            </w:r>
          </w:p>
        </w:tc>
        <w:tc>
          <w:tcPr>
            <w:tcW w:w="459" w:type="pct"/>
            <w:shd w:val="clear" w:color="auto" w:fill="auto"/>
            <w:noWrap/>
            <w:vAlign w:val="center"/>
          </w:tcPr>
          <w:p w14:paraId="3921B2D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0,59</w:t>
            </w:r>
          </w:p>
        </w:tc>
        <w:tc>
          <w:tcPr>
            <w:tcW w:w="459" w:type="pct"/>
            <w:shd w:val="clear" w:color="auto" w:fill="auto"/>
            <w:noWrap/>
            <w:vAlign w:val="center"/>
          </w:tcPr>
          <w:p w14:paraId="5CD5F95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0,59</w:t>
            </w:r>
          </w:p>
        </w:tc>
        <w:tc>
          <w:tcPr>
            <w:tcW w:w="459" w:type="pct"/>
            <w:shd w:val="clear" w:color="auto" w:fill="auto"/>
            <w:noWrap/>
            <w:vAlign w:val="center"/>
          </w:tcPr>
          <w:p w14:paraId="17CBF473"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0,59</w:t>
            </w:r>
          </w:p>
        </w:tc>
        <w:tc>
          <w:tcPr>
            <w:tcW w:w="459" w:type="pct"/>
            <w:shd w:val="clear" w:color="auto" w:fill="auto"/>
            <w:noWrap/>
            <w:vAlign w:val="center"/>
          </w:tcPr>
          <w:p w14:paraId="066D91D5"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0,59</w:t>
            </w:r>
          </w:p>
        </w:tc>
        <w:tc>
          <w:tcPr>
            <w:tcW w:w="459" w:type="pct"/>
            <w:shd w:val="clear" w:color="auto" w:fill="auto"/>
            <w:noWrap/>
            <w:vAlign w:val="center"/>
          </w:tcPr>
          <w:p w14:paraId="348058BE"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0,59</w:t>
            </w:r>
          </w:p>
        </w:tc>
        <w:tc>
          <w:tcPr>
            <w:tcW w:w="459" w:type="pct"/>
            <w:shd w:val="clear" w:color="auto" w:fill="auto"/>
            <w:noWrap/>
            <w:vAlign w:val="center"/>
          </w:tcPr>
          <w:p w14:paraId="3AD94BFD"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0,59</w:t>
            </w:r>
          </w:p>
        </w:tc>
      </w:tr>
      <w:tr w:rsidR="007B1B9E" w:rsidRPr="00067CE4" w14:paraId="5D99AC70" w14:textId="77777777" w:rsidTr="007B1B9E">
        <w:trPr>
          <w:trHeight w:val="283"/>
        </w:trPr>
        <w:tc>
          <w:tcPr>
            <w:tcW w:w="1329" w:type="pct"/>
            <w:shd w:val="clear" w:color="auto" w:fill="auto"/>
            <w:vAlign w:val="center"/>
            <w:hideMark/>
          </w:tcPr>
          <w:p w14:paraId="18B8B1C2"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Отпущено с коллекторов</w:t>
            </w:r>
          </w:p>
        </w:tc>
        <w:tc>
          <w:tcPr>
            <w:tcW w:w="458" w:type="pct"/>
            <w:shd w:val="clear" w:color="auto" w:fill="auto"/>
            <w:vAlign w:val="center"/>
            <w:hideMark/>
          </w:tcPr>
          <w:p w14:paraId="00880CF6"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14:paraId="7E65F6A8"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19,07</w:t>
            </w:r>
          </w:p>
        </w:tc>
        <w:tc>
          <w:tcPr>
            <w:tcW w:w="459" w:type="pct"/>
            <w:shd w:val="clear" w:color="auto" w:fill="auto"/>
            <w:noWrap/>
            <w:vAlign w:val="center"/>
          </w:tcPr>
          <w:p w14:paraId="28B47B34"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19,07</w:t>
            </w:r>
          </w:p>
        </w:tc>
        <w:tc>
          <w:tcPr>
            <w:tcW w:w="459" w:type="pct"/>
            <w:shd w:val="clear" w:color="auto" w:fill="auto"/>
            <w:noWrap/>
            <w:vAlign w:val="center"/>
          </w:tcPr>
          <w:p w14:paraId="2EE735C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19,07</w:t>
            </w:r>
          </w:p>
        </w:tc>
        <w:tc>
          <w:tcPr>
            <w:tcW w:w="459" w:type="pct"/>
            <w:shd w:val="clear" w:color="auto" w:fill="auto"/>
            <w:noWrap/>
            <w:vAlign w:val="center"/>
          </w:tcPr>
          <w:p w14:paraId="77063255"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19,07</w:t>
            </w:r>
          </w:p>
        </w:tc>
        <w:tc>
          <w:tcPr>
            <w:tcW w:w="459" w:type="pct"/>
            <w:shd w:val="clear" w:color="auto" w:fill="auto"/>
            <w:noWrap/>
            <w:vAlign w:val="center"/>
          </w:tcPr>
          <w:p w14:paraId="43C5E56F"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19,07</w:t>
            </w:r>
          </w:p>
        </w:tc>
        <w:tc>
          <w:tcPr>
            <w:tcW w:w="459" w:type="pct"/>
            <w:shd w:val="clear" w:color="auto" w:fill="auto"/>
            <w:noWrap/>
            <w:vAlign w:val="center"/>
          </w:tcPr>
          <w:p w14:paraId="19FFA539"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19,07</w:t>
            </w:r>
          </w:p>
        </w:tc>
        <w:tc>
          <w:tcPr>
            <w:tcW w:w="459" w:type="pct"/>
            <w:shd w:val="clear" w:color="auto" w:fill="auto"/>
            <w:noWrap/>
            <w:vAlign w:val="center"/>
          </w:tcPr>
          <w:p w14:paraId="7F7243A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19,07</w:t>
            </w:r>
          </w:p>
        </w:tc>
      </w:tr>
      <w:tr w:rsidR="007B1B9E" w:rsidRPr="00067CE4" w14:paraId="00FD7912" w14:textId="77777777" w:rsidTr="007B1B9E">
        <w:trPr>
          <w:trHeight w:val="283"/>
        </w:trPr>
        <w:tc>
          <w:tcPr>
            <w:tcW w:w="1329" w:type="pct"/>
            <w:shd w:val="clear" w:color="auto" w:fill="auto"/>
            <w:vAlign w:val="center"/>
            <w:hideMark/>
          </w:tcPr>
          <w:p w14:paraId="6B793800"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Покупная тепловая энергия</w:t>
            </w:r>
          </w:p>
        </w:tc>
        <w:tc>
          <w:tcPr>
            <w:tcW w:w="458" w:type="pct"/>
            <w:shd w:val="clear" w:color="auto" w:fill="auto"/>
            <w:vAlign w:val="center"/>
            <w:hideMark/>
          </w:tcPr>
          <w:p w14:paraId="246646BF"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14:paraId="02B4D2D9"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0,00</w:t>
            </w:r>
          </w:p>
        </w:tc>
        <w:tc>
          <w:tcPr>
            <w:tcW w:w="459" w:type="pct"/>
            <w:shd w:val="clear" w:color="auto" w:fill="auto"/>
            <w:noWrap/>
            <w:vAlign w:val="center"/>
          </w:tcPr>
          <w:p w14:paraId="6E0990E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0,00</w:t>
            </w:r>
          </w:p>
        </w:tc>
        <w:tc>
          <w:tcPr>
            <w:tcW w:w="459" w:type="pct"/>
            <w:shd w:val="clear" w:color="auto" w:fill="auto"/>
            <w:noWrap/>
            <w:vAlign w:val="center"/>
          </w:tcPr>
          <w:p w14:paraId="00096929"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0,00</w:t>
            </w:r>
          </w:p>
        </w:tc>
        <w:tc>
          <w:tcPr>
            <w:tcW w:w="459" w:type="pct"/>
            <w:shd w:val="clear" w:color="auto" w:fill="auto"/>
            <w:noWrap/>
            <w:vAlign w:val="center"/>
          </w:tcPr>
          <w:p w14:paraId="0413EF96"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0,00</w:t>
            </w:r>
          </w:p>
        </w:tc>
        <w:tc>
          <w:tcPr>
            <w:tcW w:w="459" w:type="pct"/>
            <w:shd w:val="clear" w:color="auto" w:fill="auto"/>
            <w:noWrap/>
            <w:vAlign w:val="center"/>
          </w:tcPr>
          <w:p w14:paraId="0BDB0EFC"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0,00</w:t>
            </w:r>
          </w:p>
        </w:tc>
        <w:tc>
          <w:tcPr>
            <w:tcW w:w="459" w:type="pct"/>
            <w:shd w:val="clear" w:color="auto" w:fill="auto"/>
            <w:noWrap/>
            <w:vAlign w:val="center"/>
          </w:tcPr>
          <w:p w14:paraId="6DDA913C"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0,00</w:t>
            </w:r>
          </w:p>
        </w:tc>
        <w:tc>
          <w:tcPr>
            <w:tcW w:w="459" w:type="pct"/>
            <w:shd w:val="clear" w:color="auto" w:fill="auto"/>
            <w:noWrap/>
            <w:vAlign w:val="center"/>
          </w:tcPr>
          <w:p w14:paraId="7502A193"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0,00</w:t>
            </w:r>
          </w:p>
        </w:tc>
      </w:tr>
      <w:tr w:rsidR="007B1B9E" w:rsidRPr="00067CE4" w14:paraId="11BB2688" w14:textId="77777777" w:rsidTr="007B1B9E">
        <w:trPr>
          <w:trHeight w:val="283"/>
        </w:trPr>
        <w:tc>
          <w:tcPr>
            <w:tcW w:w="1329" w:type="pct"/>
            <w:shd w:val="clear" w:color="auto" w:fill="auto"/>
            <w:vAlign w:val="center"/>
            <w:hideMark/>
          </w:tcPr>
          <w:p w14:paraId="171A53F9"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 xml:space="preserve">Потери  при  передаче по тепловым сетям, в т.ч. </w:t>
            </w:r>
          </w:p>
        </w:tc>
        <w:tc>
          <w:tcPr>
            <w:tcW w:w="458" w:type="pct"/>
            <w:shd w:val="clear" w:color="auto" w:fill="auto"/>
            <w:vAlign w:val="center"/>
            <w:hideMark/>
          </w:tcPr>
          <w:p w14:paraId="68144648"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14:paraId="6CD920C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1,33</w:t>
            </w:r>
          </w:p>
        </w:tc>
        <w:tc>
          <w:tcPr>
            <w:tcW w:w="459" w:type="pct"/>
            <w:shd w:val="clear" w:color="auto" w:fill="auto"/>
            <w:noWrap/>
            <w:vAlign w:val="center"/>
          </w:tcPr>
          <w:p w14:paraId="60CBEBCD"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1,33</w:t>
            </w:r>
          </w:p>
        </w:tc>
        <w:tc>
          <w:tcPr>
            <w:tcW w:w="459" w:type="pct"/>
            <w:shd w:val="clear" w:color="auto" w:fill="auto"/>
            <w:noWrap/>
            <w:vAlign w:val="center"/>
          </w:tcPr>
          <w:p w14:paraId="0A221295"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1,33</w:t>
            </w:r>
          </w:p>
        </w:tc>
        <w:tc>
          <w:tcPr>
            <w:tcW w:w="459" w:type="pct"/>
            <w:shd w:val="clear" w:color="auto" w:fill="auto"/>
            <w:noWrap/>
            <w:vAlign w:val="center"/>
          </w:tcPr>
          <w:p w14:paraId="582FA250"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1,33</w:t>
            </w:r>
          </w:p>
        </w:tc>
        <w:tc>
          <w:tcPr>
            <w:tcW w:w="459" w:type="pct"/>
            <w:shd w:val="clear" w:color="auto" w:fill="auto"/>
            <w:noWrap/>
            <w:vAlign w:val="center"/>
          </w:tcPr>
          <w:p w14:paraId="3672BC24"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1,33</w:t>
            </w:r>
          </w:p>
        </w:tc>
        <w:tc>
          <w:tcPr>
            <w:tcW w:w="459" w:type="pct"/>
            <w:shd w:val="clear" w:color="auto" w:fill="auto"/>
            <w:noWrap/>
            <w:vAlign w:val="center"/>
          </w:tcPr>
          <w:p w14:paraId="6AA88C30"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1,33</w:t>
            </w:r>
          </w:p>
        </w:tc>
        <w:tc>
          <w:tcPr>
            <w:tcW w:w="459" w:type="pct"/>
            <w:shd w:val="clear" w:color="auto" w:fill="auto"/>
            <w:noWrap/>
            <w:vAlign w:val="center"/>
          </w:tcPr>
          <w:p w14:paraId="5F1708D8"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1,33</w:t>
            </w:r>
          </w:p>
        </w:tc>
      </w:tr>
      <w:tr w:rsidR="007B1B9E" w:rsidRPr="00067CE4" w14:paraId="1F9C63C0" w14:textId="77777777" w:rsidTr="007B1B9E">
        <w:trPr>
          <w:trHeight w:val="283"/>
        </w:trPr>
        <w:tc>
          <w:tcPr>
            <w:tcW w:w="1329" w:type="pct"/>
            <w:shd w:val="clear" w:color="auto" w:fill="auto"/>
            <w:vAlign w:val="center"/>
            <w:hideMark/>
          </w:tcPr>
          <w:p w14:paraId="53C1DDA3"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 xml:space="preserve">Полезный отпуск тепловой энергии, в т.ч. </w:t>
            </w:r>
          </w:p>
        </w:tc>
        <w:tc>
          <w:tcPr>
            <w:tcW w:w="458" w:type="pct"/>
            <w:shd w:val="clear" w:color="auto" w:fill="auto"/>
            <w:vAlign w:val="center"/>
            <w:hideMark/>
          </w:tcPr>
          <w:p w14:paraId="4F6092D3"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14:paraId="46ED95F9"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239F4BD3"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312C9361"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161EACC9"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31D74581"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2A923F54"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47944EB5"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r>
      <w:tr w:rsidR="007B1B9E" w:rsidRPr="00067CE4" w14:paraId="4E81BED5" w14:textId="77777777" w:rsidTr="007B1B9E">
        <w:trPr>
          <w:trHeight w:val="283"/>
        </w:trPr>
        <w:tc>
          <w:tcPr>
            <w:tcW w:w="1329" w:type="pct"/>
            <w:shd w:val="clear" w:color="auto" w:fill="auto"/>
            <w:vAlign w:val="center"/>
            <w:hideMark/>
          </w:tcPr>
          <w:p w14:paraId="4DAB891A"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отпуск конечному потребителю</w:t>
            </w:r>
          </w:p>
        </w:tc>
        <w:tc>
          <w:tcPr>
            <w:tcW w:w="458" w:type="pct"/>
            <w:shd w:val="clear" w:color="auto" w:fill="auto"/>
            <w:vAlign w:val="center"/>
            <w:hideMark/>
          </w:tcPr>
          <w:p w14:paraId="48B787CE"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14:paraId="43E1D01D"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48F9C00D"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3049928F"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118837A4"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31CB5131"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5FF68AA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c>
          <w:tcPr>
            <w:tcW w:w="459" w:type="pct"/>
            <w:shd w:val="clear" w:color="auto" w:fill="auto"/>
            <w:noWrap/>
            <w:vAlign w:val="center"/>
          </w:tcPr>
          <w:p w14:paraId="10314DC9"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17,74</w:t>
            </w:r>
          </w:p>
        </w:tc>
      </w:tr>
      <w:tr w:rsidR="007B1B9E" w:rsidRPr="00067CE4" w14:paraId="6DD1F6C7" w14:textId="77777777" w:rsidTr="007B1B9E">
        <w:trPr>
          <w:trHeight w:val="283"/>
        </w:trPr>
        <w:tc>
          <w:tcPr>
            <w:tcW w:w="1329" w:type="pct"/>
            <w:shd w:val="clear" w:color="auto" w:fill="auto"/>
            <w:vAlign w:val="center"/>
            <w:hideMark/>
          </w:tcPr>
          <w:p w14:paraId="6282CEAA" w14:textId="77777777" w:rsidR="007B1B9E" w:rsidRPr="007B1B9E" w:rsidRDefault="007B1B9E" w:rsidP="007B1B9E">
            <w:pPr>
              <w:spacing w:after="0" w:line="240" w:lineRule="auto"/>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Балансы топлива</w:t>
            </w:r>
          </w:p>
        </w:tc>
        <w:tc>
          <w:tcPr>
            <w:tcW w:w="458" w:type="pct"/>
            <w:shd w:val="clear" w:color="auto" w:fill="auto"/>
            <w:vAlign w:val="center"/>
            <w:hideMark/>
          </w:tcPr>
          <w:p w14:paraId="4F3F2F11"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45FD7AD0"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285D5D06"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20C67265"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781F3D8B"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6188E7D1"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5C323389"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0CEFFD38"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r>
      <w:tr w:rsidR="007B1B9E" w:rsidRPr="00067CE4" w14:paraId="48E08E65" w14:textId="77777777" w:rsidTr="007B1B9E">
        <w:trPr>
          <w:trHeight w:val="283"/>
        </w:trPr>
        <w:tc>
          <w:tcPr>
            <w:tcW w:w="1329" w:type="pct"/>
            <w:shd w:val="clear" w:color="auto" w:fill="auto"/>
            <w:vAlign w:val="center"/>
            <w:hideMark/>
          </w:tcPr>
          <w:p w14:paraId="2AF51B4B" w14:textId="77777777" w:rsidR="007B1B9E" w:rsidRPr="007B1B9E" w:rsidRDefault="007B1B9E" w:rsidP="007B1B9E">
            <w:pPr>
              <w:spacing w:after="0" w:line="240" w:lineRule="auto"/>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458" w:type="pct"/>
            <w:shd w:val="clear" w:color="auto" w:fill="auto"/>
            <w:vAlign w:val="center"/>
            <w:hideMark/>
          </w:tcPr>
          <w:p w14:paraId="1824CE69"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кг у.т/Гкал</w:t>
            </w:r>
          </w:p>
        </w:tc>
        <w:tc>
          <w:tcPr>
            <w:tcW w:w="459" w:type="pct"/>
            <w:shd w:val="clear" w:color="auto" w:fill="auto"/>
            <w:noWrap/>
            <w:vAlign w:val="center"/>
          </w:tcPr>
          <w:p w14:paraId="570F5488"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196,61</w:t>
            </w:r>
          </w:p>
        </w:tc>
        <w:tc>
          <w:tcPr>
            <w:tcW w:w="459" w:type="pct"/>
            <w:shd w:val="clear" w:color="auto" w:fill="auto"/>
            <w:noWrap/>
            <w:vAlign w:val="center"/>
          </w:tcPr>
          <w:p w14:paraId="022ABCB4"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196,61</w:t>
            </w:r>
          </w:p>
        </w:tc>
        <w:tc>
          <w:tcPr>
            <w:tcW w:w="459" w:type="pct"/>
            <w:shd w:val="clear" w:color="auto" w:fill="auto"/>
            <w:noWrap/>
            <w:vAlign w:val="center"/>
          </w:tcPr>
          <w:p w14:paraId="3C95E9F5"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196,61</w:t>
            </w:r>
          </w:p>
        </w:tc>
        <w:tc>
          <w:tcPr>
            <w:tcW w:w="459" w:type="pct"/>
            <w:shd w:val="clear" w:color="auto" w:fill="auto"/>
            <w:noWrap/>
            <w:vAlign w:val="center"/>
          </w:tcPr>
          <w:p w14:paraId="5E3D280F"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196,61</w:t>
            </w:r>
          </w:p>
        </w:tc>
        <w:tc>
          <w:tcPr>
            <w:tcW w:w="459" w:type="pct"/>
            <w:shd w:val="clear" w:color="auto" w:fill="auto"/>
            <w:noWrap/>
            <w:vAlign w:val="center"/>
          </w:tcPr>
          <w:p w14:paraId="6B369FF0"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196,61</w:t>
            </w:r>
          </w:p>
        </w:tc>
        <w:tc>
          <w:tcPr>
            <w:tcW w:w="459" w:type="pct"/>
            <w:shd w:val="clear" w:color="auto" w:fill="auto"/>
            <w:noWrap/>
            <w:vAlign w:val="center"/>
          </w:tcPr>
          <w:p w14:paraId="29A2A7E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196,61</w:t>
            </w:r>
          </w:p>
        </w:tc>
        <w:tc>
          <w:tcPr>
            <w:tcW w:w="459" w:type="pct"/>
            <w:shd w:val="clear" w:color="auto" w:fill="auto"/>
            <w:noWrap/>
            <w:vAlign w:val="center"/>
          </w:tcPr>
          <w:p w14:paraId="600F5FF1"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196,61</w:t>
            </w:r>
          </w:p>
        </w:tc>
      </w:tr>
      <w:tr w:rsidR="007B1B9E" w:rsidRPr="00067CE4" w14:paraId="5ED03E7E" w14:textId="77777777" w:rsidTr="003E1C6B">
        <w:trPr>
          <w:trHeight w:val="312"/>
        </w:trPr>
        <w:tc>
          <w:tcPr>
            <w:tcW w:w="1329" w:type="pct"/>
            <w:shd w:val="clear" w:color="auto" w:fill="auto"/>
            <w:vAlign w:val="center"/>
            <w:hideMark/>
          </w:tcPr>
          <w:p w14:paraId="69C39D78" w14:textId="77777777" w:rsidR="007B1B9E" w:rsidRPr="007B1B9E" w:rsidRDefault="007B1B9E" w:rsidP="007B1B9E">
            <w:pPr>
              <w:spacing w:after="0" w:line="240" w:lineRule="auto"/>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Потребность в топливе всего</w:t>
            </w:r>
          </w:p>
        </w:tc>
        <w:tc>
          <w:tcPr>
            <w:tcW w:w="458" w:type="pct"/>
            <w:shd w:val="clear" w:color="auto" w:fill="auto"/>
            <w:vAlign w:val="center"/>
            <w:hideMark/>
          </w:tcPr>
          <w:p w14:paraId="107CEA33"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тут</w:t>
            </w:r>
          </w:p>
        </w:tc>
        <w:tc>
          <w:tcPr>
            <w:tcW w:w="459" w:type="pct"/>
            <w:shd w:val="clear" w:color="auto" w:fill="auto"/>
            <w:noWrap/>
            <w:vAlign w:val="center"/>
          </w:tcPr>
          <w:p w14:paraId="233165B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391715DC"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45AE7B9A"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51C8A540"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19786E15"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3C23C956"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43EFBA70"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r>
      <w:tr w:rsidR="007B1B9E" w:rsidRPr="00067CE4" w14:paraId="751FFCC2" w14:textId="77777777" w:rsidTr="003E1C6B">
        <w:trPr>
          <w:trHeight w:val="312"/>
        </w:trPr>
        <w:tc>
          <w:tcPr>
            <w:tcW w:w="1329" w:type="pct"/>
            <w:shd w:val="clear" w:color="auto" w:fill="auto"/>
            <w:vAlign w:val="center"/>
            <w:hideMark/>
          </w:tcPr>
          <w:p w14:paraId="75FA3F83" w14:textId="77777777" w:rsidR="007B1B9E" w:rsidRPr="007B1B9E" w:rsidRDefault="007B1B9E" w:rsidP="007B1B9E">
            <w:pPr>
              <w:spacing w:after="0" w:line="240" w:lineRule="auto"/>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Расход топлива, по видам топлива</w:t>
            </w:r>
          </w:p>
        </w:tc>
        <w:tc>
          <w:tcPr>
            <w:tcW w:w="458" w:type="pct"/>
            <w:shd w:val="clear" w:color="auto" w:fill="auto"/>
            <w:vAlign w:val="center"/>
            <w:hideMark/>
          </w:tcPr>
          <w:p w14:paraId="1C637955"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тут</w:t>
            </w:r>
          </w:p>
        </w:tc>
        <w:tc>
          <w:tcPr>
            <w:tcW w:w="459" w:type="pct"/>
            <w:shd w:val="clear" w:color="auto" w:fill="auto"/>
            <w:noWrap/>
            <w:vAlign w:val="center"/>
          </w:tcPr>
          <w:p w14:paraId="2F32655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3B6725B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7F1F505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6F594E60"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5020AAFD"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104C9E54"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c>
          <w:tcPr>
            <w:tcW w:w="459" w:type="pct"/>
            <w:shd w:val="clear" w:color="auto" w:fill="auto"/>
            <w:noWrap/>
            <w:vAlign w:val="center"/>
          </w:tcPr>
          <w:p w14:paraId="6662BE00"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3 749,63</w:t>
            </w:r>
          </w:p>
        </w:tc>
      </w:tr>
      <w:tr w:rsidR="007B1B9E" w:rsidRPr="00067CE4" w14:paraId="5C436364" w14:textId="77777777" w:rsidTr="003E1C6B">
        <w:trPr>
          <w:trHeight w:val="312"/>
        </w:trPr>
        <w:tc>
          <w:tcPr>
            <w:tcW w:w="1329" w:type="pct"/>
            <w:shd w:val="clear" w:color="auto" w:fill="auto"/>
            <w:vAlign w:val="center"/>
            <w:hideMark/>
          </w:tcPr>
          <w:p w14:paraId="67309ADB"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уголь</w:t>
            </w:r>
          </w:p>
        </w:tc>
        <w:tc>
          <w:tcPr>
            <w:tcW w:w="458" w:type="pct"/>
            <w:shd w:val="clear" w:color="auto" w:fill="auto"/>
            <w:vAlign w:val="center"/>
            <w:hideMark/>
          </w:tcPr>
          <w:p w14:paraId="4EB1B17A"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тут</w:t>
            </w:r>
          </w:p>
        </w:tc>
        <w:tc>
          <w:tcPr>
            <w:tcW w:w="459" w:type="pct"/>
            <w:shd w:val="clear" w:color="auto" w:fill="auto"/>
            <w:noWrap/>
            <w:vAlign w:val="center"/>
          </w:tcPr>
          <w:p w14:paraId="11F28112"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58,52</w:t>
            </w:r>
          </w:p>
        </w:tc>
        <w:tc>
          <w:tcPr>
            <w:tcW w:w="459" w:type="pct"/>
            <w:shd w:val="clear" w:color="auto" w:fill="auto"/>
            <w:noWrap/>
            <w:vAlign w:val="center"/>
          </w:tcPr>
          <w:p w14:paraId="1F4E4AA9"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58,52</w:t>
            </w:r>
          </w:p>
        </w:tc>
        <w:tc>
          <w:tcPr>
            <w:tcW w:w="459" w:type="pct"/>
            <w:shd w:val="clear" w:color="auto" w:fill="auto"/>
            <w:noWrap/>
            <w:vAlign w:val="center"/>
          </w:tcPr>
          <w:p w14:paraId="1992F4F0"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58,52</w:t>
            </w:r>
          </w:p>
        </w:tc>
        <w:tc>
          <w:tcPr>
            <w:tcW w:w="459" w:type="pct"/>
            <w:shd w:val="clear" w:color="auto" w:fill="auto"/>
            <w:noWrap/>
            <w:vAlign w:val="center"/>
          </w:tcPr>
          <w:p w14:paraId="35CB4FDD"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58,52</w:t>
            </w:r>
          </w:p>
        </w:tc>
        <w:tc>
          <w:tcPr>
            <w:tcW w:w="459" w:type="pct"/>
            <w:shd w:val="clear" w:color="auto" w:fill="auto"/>
            <w:noWrap/>
            <w:vAlign w:val="center"/>
          </w:tcPr>
          <w:p w14:paraId="53C39F5C"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58,52</w:t>
            </w:r>
          </w:p>
        </w:tc>
        <w:tc>
          <w:tcPr>
            <w:tcW w:w="459" w:type="pct"/>
            <w:shd w:val="clear" w:color="auto" w:fill="auto"/>
            <w:noWrap/>
            <w:vAlign w:val="center"/>
          </w:tcPr>
          <w:p w14:paraId="12C5709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58,52</w:t>
            </w:r>
          </w:p>
        </w:tc>
        <w:tc>
          <w:tcPr>
            <w:tcW w:w="459" w:type="pct"/>
            <w:shd w:val="clear" w:color="auto" w:fill="auto"/>
            <w:noWrap/>
            <w:vAlign w:val="center"/>
          </w:tcPr>
          <w:p w14:paraId="3B7D982A"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0,00</w:t>
            </w:r>
          </w:p>
        </w:tc>
      </w:tr>
      <w:tr w:rsidR="007B1B9E" w:rsidRPr="00067CE4" w14:paraId="2854699C" w14:textId="77777777" w:rsidTr="003E1C6B">
        <w:trPr>
          <w:trHeight w:val="312"/>
        </w:trPr>
        <w:tc>
          <w:tcPr>
            <w:tcW w:w="1329" w:type="pct"/>
            <w:shd w:val="clear" w:color="auto" w:fill="auto"/>
            <w:vAlign w:val="center"/>
            <w:hideMark/>
          </w:tcPr>
          <w:p w14:paraId="2048CEE5"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прочие виды топлива</w:t>
            </w:r>
          </w:p>
        </w:tc>
        <w:tc>
          <w:tcPr>
            <w:tcW w:w="458" w:type="pct"/>
            <w:shd w:val="clear" w:color="auto" w:fill="auto"/>
            <w:vAlign w:val="center"/>
            <w:hideMark/>
          </w:tcPr>
          <w:p w14:paraId="2435D952"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тут</w:t>
            </w:r>
          </w:p>
        </w:tc>
        <w:tc>
          <w:tcPr>
            <w:tcW w:w="459" w:type="pct"/>
            <w:shd w:val="clear" w:color="auto" w:fill="auto"/>
            <w:noWrap/>
            <w:vAlign w:val="center"/>
          </w:tcPr>
          <w:p w14:paraId="40DEE61F"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3691,11</w:t>
            </w:r>
          </w:p>
        </w:tc>
        <w:tc>
          <w:tcPr>
            <w:tcW w:w="459" w:type="pct"/>
            <w:shd w:val="clear" w:color="auto" w:fill="auto"/>
            <w:noWrap/>
            <w:vAlign w:val="center"/>
          </w:tcPr>
          <w:p w14:paraId="422F0A1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3691,11</w:t>
            </w:r>
          </w:p>
        </w:tc>
        <w:tc>
          <w:tcPr>
            <w:tcW w:w="459" w:type="pct"/>
            <w:shd w:val="clear" w:color="auto" w:fill="auto"/>
            <w:noWrap/>
            <w:vAlign w:val="center"/>
          </w:tcPr>
          <w:p w14:paraId="21A3754B"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3691,11</w:t>
            </w:r>
          </w:p>
        </w:tc>
        <w:tc>
          <w:tcPr>
            <w:tcW w:w="459" w:type="pct"/>
            <w:shd w:val="clear" w:color="auto" w:fill="auto"/>
            <w:noWrap/>
            <w:vAlign w:val="center"/>
          </w:tcPr>
          <w:p w14:paraId="16D77CAA"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3691,11</w:t>
            </w:r>
          </w:p>
        </w:tc>
        <w:tc>
          <w:tcPr>
            <w:tcW w:w="459" w:type="pct"/>
            <w:shd w:val="clear" w:color="auto" w:fill="auto"/>
            <w:noWrap/>
            <w:vAlign w:val="center"/>
          </w:tcPr>
          <w:p w14:paraId="63D644FF"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3691,11</w:t>
            </w:r>
          </w:p>
        </w:tc>
        <w:tc>
          <w:tcPr>
            <w:tcW w:w="459" w:type="pct"/>
            <w:shd w:val="clear" w:color="auto" w:fill="auto"/>
            <w:noWrap/>
            <w:vAlign w:val="center"/>
          </w:tcPr>
          <w:p w14:paraId="2E21D02A"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3691,11</w:t>
            </w:r>
          </w:p>
        </w:tc>
        <w:tc>
          <w:tcPr>
            <w:tcW w:w="459" w:type="pct"/>
            <w:shd w:val="clear" w:color="auto" w:fill="auto"/>
            <w:noWrap/>
            <w:vAlign w:val="center"/>
          </w:tcPr>
          <w:p w14:paraId="623BB9D1" w14:textId="77777777" w:rsidR="007B1B9E" w:rsidRPr="007B1B9E" w:rsidRDefault="007B1B9E" w:rsidP="007B1B9E">
            <w:pPr>
              <w:spacing w:after="0" w:line="240" w:lineRule="auto"/>
              <w:jc w:val="center"/>
              <w:rPr>
                <w:rFonts w:ascii="Arial" w:hAnsi="Arial" w:cs="Arial"/>
                <w:color w:val="000000"/>
                <w:sz w:val="18"/>
                <w:szCs w:val="18"/>
              </w:rPr>
            </w:pPr>
            <w:r w:rsidRPr="007B1B9E">
              <w:rPr>
                <w:rFonts w:ascii="Arial" w:hAnsi="Arial" w:cs="Arial"/>
                <w:color w:val="000000"/>
                <w:sz w:val="18"/>
                <w:szCs w:val="18"/>
              </w:rPr>
              <w:t>3691,11</w:t>
            </w:r>
          </w:p>
        </w:tc>
      </w:tr>
      <w:tr w:rsidR="007B1B9E" w:rsidRPr="00067CE4" w14:paraId="1406543D" w14:textId="77777777" w:rsidTr="003E1C6B">
        <w:trPr>
          <w:trHeight w:val="312"/>
        </w:trPr>
        <w:tc>
          <w:tcPr>
            <w:tcW w:w="1329" w:type="pct"/>
            <w:shd w:val="clear" w:color="auto" w:fill="auto"/>
            <w:vAlign w:val="center"/>
            <w:hideMark/>
          </w:tcPr>
          <w:p w14:paraId="4964419D" w14:textId="77777777" w:rsidR="007B1B9E" w:rsidRPr="007B1B9E" w:rsidRDefault="007B1B9E" w:rsidP="007B1B9E">
            <w:pPr>
              <w:spacing w:after="0" w:line="240" w:lineRule="auto"/>
              <w:rPr>
                <w:rFonts w:ascii="Arial" w:eastAsia="Times New Roman" w:hAnsi="Arial" w:cs="Arial"/>
                <w:b/>
                <w:bCs/>
                <w:color w:val="000000" w:themeColor="text1"/>
                <w:sz w:val="18"/>
                <w:szCs w:val="18"/>
                <w:lang w:eastAsia="ru-RU"/>
              </w:rPr>
            </w:pPr>
            <w:r w:rsidRPr="007B1B9E">
              <w:rPr>
                <w:rFonts w:ascii="Arial" w:eastAsia="Times New Roman" w:hAnsi="Arial" w:cs="Arial"/>
                <w:b/>
                <w:bCs/>
                <w:color w:val="000000" w:themeColor="text1"/>
                <w:sz w:val="18"/>
                <w:szCs w:val="18"/>
                <w:lang w:eastAsia="ru-RU"/>
              </w:rPr>
              <w:t>Расчет НВВ</w:t>
            </w:r>
          </w:p>
        </w:tc>
        <w:tc>
          <w:tcPr>
            <w:tcW w:w="458" w:type="pct"/>
            <w:shd w:val="clear" w:color="auto" w:fill="auto"/>
            <w:vAlign w:val="center"/>
            <w:hideMark/>
          </w:tcPr>
          <w:p w14:paraId="263609DD"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0225375C"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68C97041"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12E4516C"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5C14649D"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1564C6B6"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5627E844"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540662BA"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r>
      <w:tr w:rsidR="007B1B9E" w:rsidRPr="00067CE4" w14:paraId="28328138" w14:textId="77777777" w:rsidTr="003E1C6B">
        <w:trPr>
          <w:trHeight w:val="312"/>
        </w:trPr>
        <w:tc>
          <w:tcPr>
            <w:tcW w:w="1329" w:type="pct"/>
            <w:shd w:val="clear" w:color="auto" w:fill="auto"/>
            <w:vAlign w:val="center"/>
            <w:hideMark/>
          </w:tcPr>
          <w:p w14:paraId="51DA5365"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топливо</w:t>
            </w:r>
          </w:p>
        </w:tc>
        <w:tc>
          <w:tcPr>
            <w:tcW w:w="458" w:type="pct"/>
            <w:shd w:val="clear" w:color="auto" w:fill="auto"/>
            <w:vAlign w:val="center"/>
            <w:hideMark/>
          </w:tcPr>
          <w:p w14:paraId="3FBE1C1D"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7B4956E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19 463,20</w:t>
            </w:r>
          </w:p>
        </w:tc>
        <w:tc>
          <w:tcPr>
            <w:tcW w:w="459" w:type="pct"/>
            <w:shd w:val="clear" w:color="auto" w:fill="auto"/>
            <w:noWrap/>
            <w:vAlign w:val="center"/>
          </w:tcPr>
          <w:p w14:paraId="4796E77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20 825,63</w:t>
            </w:r>
          </w:p>
        </w:tc>
        <w:tc>
          <w:tcPr>
            <w:tcW w:w="459" w:type="pct"/>
            <w:shd w:val="clear" w:color="auto" w:fill="auto"/>
            <w:noWrap/>
            <w:vAlign w:val="center"/>
          </w:tcPr>
          <w:p w14:paraId="033B295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22 283,42</w:t>
            </w:r>
          </w:p>
        </w:tc>
        <w:tc>
          <w:tcPr>
            <w:tcW w:w="459" w:type="pct"/>
            <w:shd w:val="clear" w:color="auto" w:fill="auto"/>
            <w:noWrap/>
            <w:vAlign w:val="center"/>
          </w:tcPr>
          <w:p w14:paraId="0FAD7EF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23 843,26</w:t>
            </w:r>
          </w:p>
        </w:tc>
        <w:tc>
          <w:tcPr>
            <w:tcW w:w="459" w:type="pct"/>
            <w:shd w:val="clear" w:color="auto" w:fill="auto"/>
            <w:noWrap/>
            <w:vAlign w:val="center"/>
          </w:tcPr>
          <w:p w14:paraId="0DEBADF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25 512,29</w:t>
            </w:r>
          </w:p>
        </w:tc>
        <w:tc>
          <w:tcPr>
            <w:tcW w:w="459" w:type="pct"/>
            <w:shd w:val="clear" w:color="auto" w:fill="auto"/>
            <w:noWrap/>
            <w:vAlign w:val="center"/>
          </w:tcPr>
          <w:p w14:paraId="257D68A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27 298,15</w:t>
            </w:r>
          </w:p>
        </w:tc>
        <w:tc>
          <w:tcPr>
            <w:tcW w:w="459" w:type="pct"/>
            <w:shd w:val="clear" w:color="auto" w:fill="auto"/>
            <w:noWrap/>
            <w:vAlign w:val="center"/>
          </w:tcPr>
          <w:p w14:paraId="5724573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28 690,10</w:t>
            </w:r>
          </w:p>
        </w:tc>
      </w:tr>
      <w:tr w:rsidR="007B1B9E" w:rsidRPr="00067CE4" w14:paraId="2D7A11D0" w14:textId="77777777" w:rsidTr="003E1C6B">
        <w:trPr>
          <w:trHeight w:val="312"/>
        </w:trPr>
        <w:tc>
          <w:tcPr>
            <w:tcW w:w="1329" w:type="pct"/>
            <w:shd w:val="clear" w:color="auto" w:fill="auto"/>
            <w:vAlign w:val="center"/>
            <w:hideMark/>
          </w:tcPr>
          <w:p w14:paraId="34940993"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прочие покупаемые энергетические ресурсы:</w:t>
            </w:r>
          </w:p>
        </w:tc>
        <w:tc>
          <w:tcPr>
            <w:tcW w:w="458" w:type="pct"/>
            <w:shd w:val="clear" w:color="auto" w:fill="auto"/>
            <w:vAlign w:val="center"/>
            <w:hideMark/>
          </w:tcPr>
          <w:p w14:paraId="2E402A24"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6E9D637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8 428,63</w:t>
            </w:r>
          </w:p>
        </w:tc>
        <w:tc>
          <w:tcPr>
            <w:tcW w:w="459" w:type="pct"/>
            <w:shd w:val="clear" w:color="auto" w:fill="auto"/>
            <w:noWrap/>
            <w:vAlign w:val="center"/>
          </w:tcPr>
          <w:p w14:paraId="26FDDBD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8 682,09</w:t>
            </w:r>
          </w:p>
        </w:tc>
        <w:tc>
          <w:tcPr>
            <w:tcW w:w="459" w:type="pct"/>
            <w:shd w:val="clear" w:color="auto" w:fill="auto"/>
            <w:noWrap/>
            <w:vAlign w:val="center"/>
          </w:tcPr>
          <w:p w14:paraId="73E8B56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8 943,18</w:t>
            </w:r>
          </w:p>
        </w:tc>
        <w:tc>
          <w:tcPr>
            <w:tcW w:w="459" w:type="pct"/>
            <w:shd w:val="clear" w:color="auto" w:fill="auto"/>
            <w:noWrap/>
            <w:vAlign w:val="center"/>
          </w:tcPr>
          <w:p w14:paraId="41851860"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9 212,13</w:t>
            </w:r>
          </w:p>
        </w:tc>
        <w:tc>
          <w:tcPr>
            <w:tcW w:w="459" w:type="pct"/>
            <w:shd w:val="clear" w:color="auto" w:fill="auto"/>
            <w:noWrap/>
            <w:vAlign w:val="center"/>
          </w:tcPr>
          <w:p w14:paraId="2A04E56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9 489,17</w:t>
            </w:r>
          </w:p>
        </w:tc>
        <w:tc>
          <w:tcPr>
            <w:tcW w:w="459" w:type="pct"/>
            <w:shd w:val="clear" w:color="auto" w:fill="auto"/>
            <w:noWrap/>
            <w:vAlign w:val="center"/>
          </w:tcPr>
          <w:p w14:paraId="18E27C8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9 774,55</w:t>
            </w:r>
          </w:p>
        </w:tc>
        <w:tc>
          <w:tcPr>
            <w:tcW w:w="459" w:type="pct"/>
            <w:shd w:val="clear" w:color="auto" w:fill="auto"/>
            <w:noWrap/>
            <w:vAlign w:val="center"/>
          </w:tcPr>
          <w:p w14:paraId="43D069D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10 068,52</w:t>
            </w:r>
          </w:p>
        </w:tc>
      </w:tr>
      <w:tr w:rsidR="007B1B9E" w:rsidRPr="00067CE4" w14:paraId="20C01313" w14:textId="77777777" w:rsidTr="003E1C6B">
        <w:trPr>
          <w:trHeight w:val="312"/>
        </w:trPr>
        <w:tc>
          <w:tcPr>
            <w:tcW w:w="1329" w:type="pct"/>
            <w:shd w:val="clear" w:color="auto" w:fill="auto"/>
            <w:vAlign w:val="center"/>
            <w:hideMark/>
          </w:tcPr>
          <w:p w14:paraId="3F0A19D3"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 xml:space="preserve"> сырье и материалы</w:t>
            </w:r>
          </w:p>
        </w:tc>
        <w:tc>
          <w:tcPr>
            <w:tcW w:w="458" w:type="pct"/>
            <w:shd w:val="clear" w:color="auto" w:fill="auto"/>
            <w:vAlign w:val="center"/>
            <w:hideMark/>
          </w:tcPr>
          <w:p w14:paraId="018D9583"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2FAD7E9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5,15</w:t>
            </w:r>
          </w:p>
        </w:tc>
        <w:tc>
          <w:tcPr>
            <w:tcW w:w="459" w:type="pct"/>
            <w:shd w:val="clear" w:color="auto" w:fill="auto"/>
            <w:noWrap/>
            <w:vAlign w:val="center"/>
          </w:tcPr>
          <w:p w14:paraId="2DDEED1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5,35</w:t>
            </w:r>
          </w:p>
        </w:tc>
        <w:tc>
          <w:tcPr>
            <w:tcW w:w="459" w:type="pct"/>
            <w:shd w:val="clear" w:color="auto" w:fill="auto"/>
            <w:noWrap/>
            <w:vAlign w:val="center"/>
          </w:tcPr>
          <w:p w14:paraId="5C3B004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5,57</w:t>
            </w:r>
          </w:p>
        </w:tc>
        <w:tc>
          <w:tcPr>
            <w:tcW w:w="459" w:type="pct"/>
            <w:shd w:val="clear" w:color="auto" w:fill="auto"/>
            <w:noWrap/>
            <w:vAlign w:val="center"/>
          </w:tcPr>
          <w:p w14:paraId="5E85C53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5,79</w:t>
            </w:r>
          </w:p>
        </w:tc>
        <w:tc>
          <w:tcPr>
            <w:tcW w:w="459" w:type="pct"/>
            <w:shd w:val="clear" w:color="auto" w:fill="auto"/>
            <w:noWrap/>
            <w:vAlign w:val="center"/>
          </w:tcPr>
          <w:p w14:paraId="4CEAEFD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6,02</w:t>
            </w:r>
          </w:p>
        </w:tc>
        <w:tc>
          <w:tcPr>
            <w:tcW w:w="459" w:type="pct"/>
            <w:shd w:val="clear" w:color="auto" w:fill="auto"/>
            <w:noWrap/>
            <w:vAlign w:val="center"/>
          </w:tcPr>
          <w:p w14:paraId="6BFF314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6,26</w:t>
            </w:r>
          </w:p>
        </w:tc>
        <w:tc>
          <w:tcPr>
            <w:tcW w:w="459" w:type="pct"/>
            <w:shd w:val="clear" w:color="auto" w:fill="auto"/>
            <w:noWrap/>
            <w:vAlign w:val="center"/>
          </w:tcPr>
          <w:p w14:paraId="3811DFB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6,51</w:t>
            </w:r>
          </w:p>
        </w:tc>
      </w:tr>
      <w:tr w:rsidR="007B1B9E" w:rsidRPr="00067CE4" w14:paraId="0460FD8C" w14:textId="77777777" w:rsidTr="007B1B9E">
        <w:trPr>
          <w:trHeight w:val="283"/>
        </w:trPr>
        <w:tc>
          <w:tcPr>
            <w:tcW w:w="1329" w:type="pct"/>
            <w:shd w:val="clear" w:color="auto" w:fill="auto"/>
            <w:vAlign w:val="center"/>
            <w:hideMark/>
          </w:tcPr>
          <w:p w14:paraId="03A87E19"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 xml:space="preserve"> ремонт основных средств, выполняемый подрядным способом</w:t>
            </w:r>
          </w:p>
        </w:tc>
        <w:tc>
          <w:tcPr>
            <w:tcW w:w="458" w:type="pct"/>
            <w:shd w:val="clear" w:color="auto" w:fill="auto"/>
            <w:vAlign w:val="center"/>
            <w:hideMark/>
          </w:tcPr>
          <w:p w14:paraId="71FA2F6A"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25F9E767"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2 531,46</w:t>
            </w:r>
          </w:p>
        </w:tc>
        <w:tc>
          <w:tcPr>
            <w:tcW w:w="459" w:type="pct"/>
            <w:shd w:val="clear" w:color="auto" w:fill="auto"/>
            <w:noWrap/>
            <w:vAlign w:val="center"/>
          </w:tcPr>
          <w:p w14:paraId="7F2F117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2 632,72</w:t>
            </w:r>
          </w:p>
        </w:tc>
        <w:tc>
          <w:tcPr>
            <w:tcW w:w="459" w:type="pct"/>
            <w:shd w:val="clear" w:color="auto" w:fill="auto"/>
            <w:noWrap/>
            <w:vAlign w:val="center"/>
          </w:tcPr>
          <w:p w14:paraId="4BBED5A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2 738,02</w:t>
            </w:r>
          </w:p>
        </w:tc>
        <w:tc>
          <w:tcPr>
            <w:tcW w:w="459" w:type="pct"/>
            <w:shd w:val="clear" w:color="auto" w:fill="auto"/>
            <w:noWrap/>
            <w:vAlign w:val="center"/>
          </w:tcPr>
          <w:p w14:paraId="7317619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2 847,54</w:t>
            </w:r>
          </w:p>
        </w:tc>
        <w:tc>
          <w:tcPr>
            <w:tcW w:w="459" w:type="pct"/>
            <w:shd w:val="clear" w:color="auto" w:fill="auto"/>
            <w:noWrap/>
            <w:vAlign w:val="center"/>
          </w:tcPr>
          <w:p w14:paraId="6307328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2 961,45</w:t>
            </w:r>
          </w:p>
        </w:tc>
        <w:tc>
          <w:tcPr>
            <w:tcW w:w="459" w:type="pct"/>
            <w:shd w:val="clear" w:color="auto" w:fill="auto"/>
            <w:noWrap/>
            <w:vAlign w:val="center"/>
          </w:tcPr>
          <w:p w14:paraId="262AFF4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3 079,90</w:t>
            </w:r>
          </w:p>
        </w:tc>
        <w:tc>
          <w:tcPr>
            <w:tcW w:w="459" w:type="pct"/>
            <w:shd w:val="clear" w:color="auto" w:fill="auto"/>
            <w:noWrap/>
            <w:vAlign w:val="center"/>
          </w:tcPr>
          <w:p w14:paraId="5A90E9A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3 203,10</w:t>
            </w:r>
          </w:p>
        </w:tc>
      </w:tr>
      <w:tr w:rsidR="007B1B9E" w:rsidRPr="00067CE4" w14:paraId="49776EFF" w14:textId="77777777" w:rsidTr="007B1B9E">
        <w:trPr>
          <w:trHeight w:val="283"/>
        </w:trPr>
        <w:tc>
          <w:tcPr>
            <w:tcW w:w="1329" w:type="pct"/>
            <w:shd w:val="clear" w:color="auto" w:fill="auto"/>
            <w:vAlign w:val="center"/>
            <w:hideMark/>
          </w:tcPr>
          <w:p w14:paraId="17EB8EB9"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оплата труда и отчисления на социальные нужды</w:t>
            </w:r>
          </w:p>
        </w:tc>
        <w:tc>
          <w:tcPr>
            <w:tcW w:w="458" w:type="pct"/>
            <w:shd w:val="clear" w:color="auto" w:fill="auto"/>
            <w:vAlign w:val="center"/>
            <w:hideMark/>
          </w:tcPr>
          <w:p w14:paraId="42CEFEC9"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1A114BF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29 755,45</w:t>
            </w:r>
          </w:p>
        </w:tc>
        <w:tc>
          <w:tcPr>
            <w:tcW w:w="459" w:type="pct"/>
            <w:shd w:val="clear" w:color="auto" w:fill="auto"/>
            <w:noWrap/>
            <w:vAlign w:val="center"/>
          </w:tcPr>
          <w:p w14:paraId="249C58F7"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30 945,66</w:t>
            </w:r>
          </w:p>
        </w:tc>
        <w:tc>
          <w:tcPr>
            <w:tcW w:w="459" w:type="pct"/>
            <w:shd w:val="clear" w:color="auto" w:fill="auto"/>
            <w:noWrap/>
            <w:vAlign w:val="center"/>
          </w:tcPr>
          <w:p w14:paraId="1D0DB67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32 183,49</w:t>
            </w:r>
          </w:p>
        </w:tc>
        <w:tc>
          <w:tcPr>
            <w:tcW w:w="459" w:type="pct"/>
            <w:shd w:val="clear" w:color="auto" w:fill="auto"/>
            <w:noWrap/>
            <w:vAlign w:val="center"/>
          </w:tcPr>
          <w:p w14:paraId="321E296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33 470,83</w:t>
            </w:r>
          </w:p>
        </w:tc>
        <w:tc>
          <w:tcPr>
            <w:tcW w:w="459" w:type="pct"/>
            <w:shd w:val="clear" w:color="auto" w:fill="auto"/>
            <w:noWrap/>
            <w:vAlign w:val="center"/>
          </w:tcPr>
          <w:p w14:paraId="4A265DE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34 809,66</w:t>
            </w:r>
          </w:p>
        </w:tc>
        <w:tc>
          <w:tcPr>
            <w:tcW w:w="459" w:type="pct"/>
            <w:shd w:val="clear" w:color="auto" w:fill="auto"/>
            <w:noWrap/>
            <w:vAlign w:val="center"/>
          </w:tcPr>
          <w:p w14:paraId="3CEC734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36 202,05</w:t>
            </w:r>
          </w:p>
        </w:tc>
        <w:tc>
          <w:tcPr>
            <w:tcW w:w="459" w:type="pct"/>
            <w:shd w:val="clear" w:color="auto" w:fill="auto"/>
            <w:noWrap/>
            <w:vAlign w:val="center"/>
          </w:tcPr>
          <w:p w14:paraId="561046C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37 650,13</w:t>
            </w:r>
          </w:p>
        </w:tc>
      </w:tr>
      <w:tr w:rsidR="007B1B9E" w:rsidRPr="00067CE4" w14:paraId="13C62EC2" w14:textId="77777777" w:rsidTr="007B1B9E">
        <w:trPr>
          <w:trHeight w:val="283"/>
        </w:trPr>
        <w:tc>
          <w:tcPr>
            <w:tcW w:w="1329" w:type="pct"/>
            <w:shd w:val="clear" w:color="auto" w:fill="auto"/>
            <w:vAlign w:val="center"/>
            <w:hideMark/>
          </w:tcPr>
          <w:p w14:paraId="05EA0368"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458" w:type="pct"/>
            <w:shd w:val="clear" w:color="auto" w:fill="auto"/>
            <w:vAlign w:val="center"/>
            <w:hideMark/>
          </w:tcPr>
          <w:p w14:paraId="7D916D4B"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4F1ABF2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2 037,58</w:t>
            </w:r>
          </w:p>
        </w:tc>
        <w:tc>
          <w:tcPr>
            <w:tcW w:w="459" w:type="pct"/>
            <w:shd w:val="clear" w:color="auto" w:fill="auto"/>
            <w:noWrap/>
            <w:vAlign w:val="center"/>
          </w:tcPr>
          <w:p w14:paraId="5023D3A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1 883,49</w:t>
            </w:r>
          </w:p>
        </w:tc>
        <w:tc>
          <w:tcPr>
            <w:tcW w:w="459" w:type="pct"/>
            <w:shd w:val="clear" w:color="auto" w:fill="auto"/>
            <w:noWrap/>
            <w:vAlign w:val="center"/>
          </w:tcPr>
          <w:p w14:paraId="097C302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1 729,41</w:t>
            </w:r>
          </w:p>
        </w:tc>
        <w:tc>
          <w:tcPr>
            <w:tcW w:w="459" w:type="pct"/>
            <w:shd w:val="clear" w:color="auto" w:fill="auto"/>
            <w:noWrap/>
            <w:vAlign w:val="center"/>
          </w:tcPr>
          <w:p w14:paraId="7C50D4C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1 575,32</w:t>
            </w:r>
          </w:p>
        </w:tc>
        <w:tc>
          <w:tcPr>
            <w:tcW w:w="459" w:type="pct"/>
            <w:shd w:val="clear" w:color="auto" w:fill="auto"/>
            <w:noWrap/>
            <w:vAlign w:val="center"/>
          </w:tcPr>
          <w:p w14:paraId="440003D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1 421,24</w:t>
            </w:r>
          </w:p>
        </w:tc>
        <w:tc>
          <w:tcPr>
            <w:tcW w:w="459" w:type="pct"/>
            <w:shd w:val="clear" w:color="auto" w:fill="auto"/>
            <w:noWrap/>
            <w:vAlign w:val="center"/>
          </w:tcPr>
          <w:p w14:paraId="4F9FA99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1 267,15</w:t>
            </w:r>
          </w:p>
        </w:tc>
        <w:tc>
          <w:tcPr>
            <w:tcW w:w="459" w:type="pct"/>
            <w:shd w:val="clear" w:color="auto" w:fill="auto"/>
            <w:noWrap/>
            <w:vAlign w:val="center"/>
          </w:tcPr>
          <w:p w14:paraId="3B38F97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1 113,07</w:t>
            </w:r>
          </w:p>
        </w:tc>
      </w:tr>
      <w:tr w:rsidR="007B1B9E" w:rsidRPr="00067CE4" w14:paraId="728DDE1C" w14:textId="77777777" w:rsidTr="007B1B9E">
        <w:trPr>
          <w:trHeight w:val="283"/>
        </w:trPr>
        <w:tc>
          <w:tcPr>
            <w:tcW w:w="1329" w:type="pct"/>
            <w:shd w:val="clear" w:color="auto" w:fill="auto"/>
            <w:vAlign w:val="center"/>
          </w:tcPr>
          <w:p w14:paraId="34FC7FA0"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p>
        </w:tc>
        <w:tc>
          <w:tcPr>
            <w:tcW w:w="458" w:type="pct"/>
            <w:shd w:val="clear" w:color="auto" w:fill="auto"/>
            <w:vAlign w:val="center"/>
          </w:tcPr>
          <w:p w14:paraId="55B8EAF9"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14:paraId="321B481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1 707,89</w:t>
            </w:r>
          </w:p>
        </w:tc>
        <w:tc>
          <w:tcPr>
            <w:tcW w:w="459" w:type="pct"/>
            <w:shd w:val="clear" w:color="auto" w:fill="auto"/>
            <w:noWrap/>
            <w:vAlign w:val="center"/>
          </w:tcPr>
          <w:p w14:paraId="5BA9A14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1 776,20</w:t>
            </w:r>
          </w:p>
        </w:tc>
        <w:tc>
          <w:tcPr>
            <w:tcW w:w="459" w:type="pct"/>
            <w:shd w:val="clear" w:color="auto" w:fill="auto"/>
            <w:noWrap/>
            <w:vAlign w:val="center"/>
          </w:tcPr>
          <w:p w14:paraId="159DE5F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1 847,25</w:t>
            </w:r>
          </w:p>
        </w:tc>
        <w:tc>
          <w:tcPr>
            <w:tcW w:w="459" w:type="pct"/>
            <w:shd w:val="clear" w:color="auto" w:fill="auto"/>
            <w:noWrap/>
            <w:vAlign w:val="center"/>
          </w:tcPr>
          <w:p w14:paraId="658CB44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1 921,14</w:t>
            </w:r>
          </w:p>
        </w:tc>
        <w:tc>
          <w:tcPr>
            <w:tcW w:w="459" w:type="pct"/>
            <w:shd w:val="clear" w:color="auto" w:fill="auto"/>
            <w:noWrap/>
            <w:vAlign w:val="center"/>
          </w:tcPr>
          <w:p w14:paraId="61EE2AA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1 997,99</w:t>
            </w:r>
          </w:p>
        </w:tc>
        <w:tc>
          <w:tcPr>
            <w:tcW w:w="459" w:type="pct"/>
            <w:shd w:val="clear" w:color="auto" w:fill="auto"/>
            <w:noWrap/>
            <w:vAlign w:val="center"/>
          </w:tcPr>
          <w:p w14:paraId="08E6BDA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2 077,91</w:t>
            </w:r>
          </w:p>
        </w:tc>
        <w:tc>
          <w:tcPr>
            <w:tcW w:w="459" w:type="pct"/>
            <w:shd w:val="clear" w:color="auto" w:fill="auto"/>
            <w:noWrap/>
            <w:vAlign w:val="center"/>
          </w:tcPr>
          <w:p w14:paraId="170694F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2 161,02</w:t>
            </w:r>
          </w:p>
        </w:tc>
      </w:tr>
      <w:tr w:rsidR="007B1B9E" w:rsidRPr="00067CE4" w14:paraId="0092DE48" w14:textId="77777777" w:rsidTr="007B1B9E">
        <w:trPr>
          <w:trHeight w:val="283"/>
        </w:trPr>
        <w:tc>
          <w:tcPr>
            <w:tcW w:w="1329" w:type="pct"/>
            <w:shd w:val="clear" w:color="auto" w:fill="auto"/>
            <w:vAlign w:val="center"/>
            <w:hideMark/>
          </w:tcPr>
          <w:p w14:paraId="478EC737"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458" w:type="pct"/>
            <w:shd w:val="clear" w:color="auto" w:fill="auto"/>
            <w:vAlign w:val="center"/>
            <w:hideMark/>
          </w:tcPr>
          <w:p w14:paraId="4B7D6A50"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2564570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10 948,59</w:t>
            </w:r>
          </w:p>
        </w:tc>
        <w:tc>
          <w:tcPr>
            <w:tcW w:w="459" w:type="pct"/>
            <w:shd w:val="clear" w:color="auto" w:fill="auto"/>
            <w:noWrap/>
            <w:vAlign w:val="center"/>
          </w:tcPr>
          <w:p w14:paraId="156B8AD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11 386,53</w:t>
            </w:r>
          </w:p>
        </w:tc>
        <w:tc>
          <w:tcPr>
            <w:tcW w:w="459" w:type="pct"/>
            <w:shd w:val="clear" w:color="auto" w:fill="auto"/>
            <w:noWrap/>
            <w:vAlign w:val="center"/>
          </w:tcPr>
          <w:p w14:paraId="59B98DF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11 841,99</w:t>
            </w:r>
          </w:p>
        </w:tc>
        <w:tc>
          <w:tcPr>
            <w:tcW w:w="459" w:type="pct"/>
            <w:shd w:val="clear" w:color="auto" w:fill="auto"/>
            <w:noWrap/>
            <w:vAlign w:val="center"/>
          </w:tcPr>
          <w:p w14:paraId="3E889B0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12 315,67</w:t>
            </w:r>
          </w:p>
        </w:tc>
        <w:tc>
          <w:tcPr>
            <w:tcW w:w="459" w:type="pct"/>
            <w:shd w:val="clear" w:color="auto" w:fill="auto"/>
            <w:noWrap/>
            <w:vAlign w:val="center"/>
          </w:tcPr>
          <w:p w14:paraId="19B0CC1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12 808,30</w:t>
            </w:r>
          </w:p>
        </w:tc>
        <w:tc>
          <w:tcPr>
            <w:tcW w:w="459" w:type="pct"/>
            <w:shd w:val="clear" w:color="auto" w:fill="auto"/>
            <w:noWrap/>
            <w:vAlign w:val="center"/>
          </w:tcPr>
          <w:p w14:paraId="2E915E3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13 320,63</w:t>
            </w:r>
          </w:p>
        </w:tc>
        <w:tc>
          <w:tcPr>
            <w:tcW w:w="459" w:type="pct"/>
            <w:shd w:val="clear" w:color="auto" w:fill="auto"/>
            <w:noWrap/>
            <w:vAlign w:val="center"/>
          </w:tcPr>
          <w:p w14:paraId="19D7A2F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13 853,46</w:t>
            </w:r>
          </w:p>
        </w:tc>
      </w:tr>
      <w:tr w:rsidR="007B1B9E" w:rsidRPr="00067CE4" w14:paraId="1AED75AF" w14:textId="77777777" w:rsidTr="007B1B9E">
        <w:trPr>
          <w:trHeight w:val="283"/>
        </w:trPr>
        <w:tc>
          <w:tcPr>
            <w:tcW w:w="1329" w:type="pct"/>
            <w:shd w:val="clear" w:color="auto" w:fill="auto"/>
            <w:vAlign w:val="center"/>
            <w:hideMark/>
          </w:tcPr>
          <w:p w14:paraId="1D6624C2"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lastRenderedPageBreak/>
              <w:t>арендная плата, концессионная плата, лизинговые платежи, определяемые в соответствии с пунктами 45 и 65 Основ ценообразования</w:t>
            </w:r>
          </w:p>
        </w:tc>
        <w:tc>
          <w:tcPr>
            <w:tcW w:w="458" w:type="pct"/>
            <w:shd w:val="clear" w:color="auto" w:fill="auto"/>
            <w:vAlign w:val="center"/>
            <w:hideMark/>
          </w:tcPr>
          <w:p w14:paraId="729CED95"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095360E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4 721,90</w:t>
            </w:r>
          </w:p>
        </w:tc>
        <w:tc>
          <w:tcPr>
            <w:tcW w:w="459" w:type="pct"/>
            <w:shd w:val="clear" w:color="auto" w:fill="auto"/>
            <w:noWrap/>
            <w:vAlign w:val="center"/>
          </w:tcPr>
          <w:p w14:paraId="5EBA6CF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4 910,78</w:t>
            </w:r>
          </w:p>
        </w:tc>
        <w:tc>
          <w:tcPr>
            <w:tcW w:w="459" w:type="pct"/>
            <w:shd w:val="clear" w:color="auto" w:fill="auto"/>
            <w:noWrap/>
            <w:vAlign w:val="center"/>
          </w:tcPr>
          <w:p w14:paraId="30F420A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5 107,21</w:t>
            </w:r>
          </w:p>
        </w:tc>
        <w:tc>
          <w:tcPr>
            <w:tcW w:w="459" w:type="pct"/>
            <w:shd w:val="clear" w:color="auto" w:fill="auto"/>
            <w:noWrap/>
            <w:vAlign w:val="center"/>
          </w:tcPr>
          <w:p w14:paraId="209521A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5 311,50</w:t>
            </w:r>
          </w:p>
        </w:tc>
        <w:tc>
          <w:tcPr>
            <w:tcW w:w="459" w:type="pct"/>
            <w:shd w:val="clear" w:color="auto" w:fill="auto"/>
            <w:noWrap/>
            <w:vAlign w:val="center"/>
          </w:tcPr>
          <w:p w14:paraId="1438B0A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5 523,96</w:t>
            </w:r>
          </w:p>
        </w:tc>
        <w:tc>
          <w:tcPr>
            <w:tcW w:w="459" w:type="pct"/>
            <w:shd w:val="clear" w:color="auto" w:fill="auto"/>
            <w:noWrap/>
            <w:vAlign w:val="center"/>
          </w:tcPr>
          <w:p w14:paraId="5DDCC35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5 744,91</w:t>
            </w:r>
          </w:p>
        </w:tc>
        <w:tc>
          <w:tcPr>
            <w:tcW w:w="459" w:type="pct"/>
            <w:shd w:val="clear" w:color="auto" w:fill="auto"/>
            <w:noWrap/>
            <w:vAlign w:val="center"/>
          </w:tcPr>
          <w:p w14:paraId="793FAD6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5 974,71</w:t>
            </w:r>
          </w:p>
        </w:tc>
      </w:tr>
      <w:tr w:rsidR="007B1B9E" w:rsidRPr="00067CE4" w14:paraId="7AB34762" w14:textId="77777777" w:rsidTr="007B1B9E">
        <w:trPr>
          <w:trHeight w:val="283"/>
        </w:trPr>
        <w:tc>
          <w:tcPr>
            <w:tcW w:w="1329" w:type="pct"/>
            <w:shd w:val="clear" w:color="auto" w:fill="auto"/>
            <w:vAlign w:val="center"/>
            <w:hideMark/>
          </w:tcPr>
          <w:p w14:paraId="22C885E1" w14:textId="77777777" w:rsidR="007B1B9E" w:rsidRPr="007B1B9E" w:rsidRDefault="007B1B9E" w:rsidP="007B1B9E">
            <w:pPr>
              <w:spacing w:after="0" w:line="240" w:lineRule="auto"/>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другие расходы, связанные с производством и (или) реализацией продукции, в том числе:</w:t>
            </w:r>
          </w:p>
        </w:tc>
        <w:tc>
          <w:tcPr>
            <w:tcW w:w="458" w:type="pct"/>
            <w:shd w:val="clear" w:color="auto" w:fill="auto"/>
            <w:vAlign w:val="center"/>
            <w:hideMark/>
          </w:tcPr>
          <w:p w14:paraId="01C4D146" w14:textId="77777777" w:rsidR="007B1B9E" w:rsidRPr="007B1B9E" w:rsidRDefault="007B1B9E" w:rsidP="007B1B9E">
            <w:pPr>
              <w:spacing w:after="0" w:line="240" w:lineRule="auto"/>
              <w:jc w:val="center"/>
              <w:rPr>
                <w:rFonts w:ascii="Arial" w:eastAsia="Times New Roman" w:hAnsi="Arial" w:cs="Arial"/>
                <w:color w:val="000000" w:themeColor="text1"/>
                <w:sz w:val="18"/>
                <w:szCs w:val="18"/>
                <w:lang w:eastAsia="ru-RU"/>
              </w:rPr>
            </w:pPr>
            <w:r w:rsidRPr="007B1B9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14:paraId="769D174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4 172,16</w:t>
            </w:r>
          </w:p>
        </w:tc>
        <w:tc>
          <w:tcPr>
            <w:tcW w:w="459" w:type="pct"/>
            <w:shd w:val="clear" w:color="auto" w:fill="auto"/>
            <w:noWrap/>
            <w:vAlign w:val="center"/>
          </w:tcPr>
          <w:p w14:paraId="03942A57"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4 295,94</w:t>
            </w:r>
          </w:p>
        </w:tc>
        <w:tc>
          <w:tcPr>
            <w:tcW w:w="459" w:type="pct"/>
            <w:shd w:val="clear" w:color="auto" w:fill="auto"/>
            <w:noWrap/>
            <w:vAlign w:val="center"/>
          </w:tcPr>
          <w:p w14:paraId="662900B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4 425,66</w:t>
            </w:r>
          </w:p>
        </w:tc>
        <w:tc>
          <w:tcPr>
            <w:tcW w:w="459" w:type="pct"/>
            <w:shd w:val="clear" w:color="auto" w:fill="auto"/>
            <w:noWrap/>
            <w:vAlign w:val="center"/>
          </w:tcPr>
          <w:p w14:paraId="4E0DD77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4 561,54</w:t>
            </w:r>
          </w:p>
        </w:tc>
        <w:tc>
          <w:tcPr>
            <w:tcW w:w="459" w:type="pct"/>
            <w:shd w:val="clear" w:color="auto" w:fill="auto"/>
            <w:noWrap/>
            <w:vAlign w:val="center"/>
          </w:tcPr>
          <w:p w14:paraId="040F6EF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4 703,84</w:t>
            </w:r>
          </w:p>
        </w:tc>
        <w:tc>
          <w:tcPr>
            <w:tcW w:w="459" w:type="pct"/>
            <w:shd w:val="clear" w:color="auto" w:fill="auto"/>
            <w:noWrap/>
            <w:vAlign w:val="center"/>
          </w:tcPr>
          <w:p w14:paraId="5F20837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4 852,81</w:t>
            </w:r>
          </w:p>
        </w:tc>
        <w:tc>
          <w:tcPr>
            <w:tcW w:w="459" w:type="pct"/>
            <w:shd w:val="clear" w:color="auto" w:fill="auto"/>
            <w:noWrap/>
            <w:vAlign w:val="center"/>
          </w:tcPr>
          <w:p w14:paraId="7D6083F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5 008,72</w:t>
            </w:r>
          </w:p>
        </w:tc>
      </w:tr>
      <w:tr w:rsidR="007B1B9E" w:rsidRPr="00067CE4" w14:paraId="3B8EA377" w14:textId="77777777" w:rsidTr="007B1B9E">
        <w:trPr>
          <w:trHeight w:val="283"/>
        </w:trPr>
        <w:tc>
          <w:tcPr>
            <w:tcW w:w="1329" w:type="pct"/>
            <w:shd w:val="clear" w:color="auto" w:fill="auto"/>
            <w:vAlign w:val="center"/>
            <w:hideMark/>
          </w:tcPr>
          <w:p w14:paraId="4AC684B2"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внереализационные расходы, включаемые в необходимую валовую выручку, в том числе:</w:t>
            </w:r>
          </w:p>
        </w:tc>
        <w:tc>
          <w:tcPr>
            <w:tcW w:w="458" w:type="pct"/>
            <w:shd w:val="clear" w:color="auto" w:fill="auto"/>
            <w:vAlign w:val="center"/>
            <w:hideMark/>
          </w:tcPr>
          <w:p w14:paraId="3CDD718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1658880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-286,15</w:t>
            </w:r>
          </w:p>
        </w:tc>
        <w:tc>
          <w:tcPr>
            <w:tcW w:w="459" w:type="pct"/>
            <w:shd w:val="clear" w:color="auto" w:fill="auto"/>
            <w:noWrap/>
            <w:vAlign w:val="center"/>
          </w:tcPr>
          <w:p w14:paraId="5D685647"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-519,34</w:t>
            </w:r>
          </w:p>
        </w:tc>
        <w:tc>
          <w:tcPr>
            <w:tcW w:w="459" w:type="pct"/>
            <w:shd w:val="clear" w:color="auto" w:fill="auto"/>
            <w:noWrap/>
            <w:vAlign w:val="center"/>
          </w:tcPr>
          <w:p w14:paraId="06C2CFC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-861,54</w:t>
            </w:r>
          </w:p>
        </w:tc>
        <w:tc>
          <w:tcPr>
            <w:tcW w:w="459" w:type="pct"/>
            <w:shd w:val="clear" w:color="auto" w:fill="auto"/>
            <w:noWrap/>
            <w:vAlign w:val="center"/>
          </w:tcPr>
          <w:p w14:paraId="7AAA44B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-1 363,05</w:t>
            </w:r>
          </w:p>
        </w:tc>
        <w:tc>
          <w:tcPr>
            <w:tcW w:w="459" w:type="pct"/>
            <w:shd w:val="clear" w:color="auto" w:fill="auto"/>
            <w:noWrap/>
            <w:vAlign w:val="center"/>
          </w:tcPr>
          <w:p w14:paraId="711BBDA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-1 929,67</w:t>
            </w:r>
          </w:p>
        </w:tc>
        <w:tc>
          <w:tcPr>
            <w:tcW w:w="459" w:type="pct"/>
            <w:shd w:val="clear" w:color="auto" w:fill="auto"/>
            <w:noWrap/>
            <w:vAlign w:val="center"/>
          </w:tcPr>
          <w:p w14:paraId="5047BC7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-2 050,66</w:t>
            </w:r>
          </w:p>
        </w:tc>
        <w:tc>
          <w:tcPr>
            <w:tcW w:w="459" w:type="pct"/>
            <w:shd w:val="clear" w:color="auto" w:fill="auto"/>
            <w:noWrap/>
            <w:vAlign w:val="center"/>
          </w:tcPr>
          <w:p w14:paraId="6B15BA0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-2 092,70</w:t>
            </w:r>
          </w:p>
        </w:tc>
      </w:tr>
      <w:tr w:rsidR="007B1B9E" w:rsidRPr="00067CE4" w14:paraId="17639F86" w14:textId="77777777" w:rsidTr="007B1B9E">
        <w:trPr>
          <w:trHeight w:val="283"/>
        </w:trPr>
        <w:tc>
          <w:tcPr>
            <w:tcW w:w="1329" w:type="pct"/>
            <w:shd w:val="clear" w:color="auto" w:fill="auto"/>
            <w:vAlign w:val="center"/>
            <w:hideMark/>
          </w:tcPr>
          <w:p w14:paraId="6A21EF0F"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ИТОГО затраты на производство тепловой энергии (без НДС)</w:t>
            </w:r>
          </w:p>
        </w:tc>
        <w:tc>
          <w:tcPr>
            <w:tcW w:w="458" w:type="pct"/>
            <w:shd w:val="clear" w:color="auto" w:fill="auto"/>
            <w:vAlign w:val="center"/>
            <w:hideMark/>
          </w:tcPr>
          <w:p w14:paraId="32DD02B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63BD1DE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83 485,85</w:t>
            </w:r>
          </w:p>
        </w:tc>
        <w:tc>
          <w:tcPr>
            <w:tcW w:w="459" w:type="pct"/>
            <w:shd w:val="clear" w:color="auto" w:fill="auto"/>
            <w:noWrap/>
            <w:vAlign w:val="center"/>
          </w:tcPr>
          <w:p w14:paraId="6930624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86 825,06</w:t>
            </w:r>
          </w:p>
        </w:tc>
        <w:tc>
          <w:tcPr>
            <w:tcW w:w="459" w:type="pct"/>
            <w:shd w:val="clear" w:color="auto" w:fill="auto"/>
            <w:noWrap/>
            <w:vAlign w:val="center"/>
          </w:tcPr>
          <w:p w14:paraId="003755A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90 243,66</w:t>
            </w:r>
          </w:p>
        </w:tc>
        <w:tc>
          <w:tcPr>
            <w:tcW w:w="459" w:type="pct"/>
            <w:shd w:val="clear" w:color="auto" w:fill="auto"/>
            <w:noWrap/>
            <w:vAlign w:val="center"/>
          </w:tcPr>
          <w:p w14:paraId="65DE887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93 701,67</w:t>
            </w:r>
          </w:p>
        </w:tc>
        <w:tc>
          <w:tcPr>
            <w:tcW w:w="459" w:type="pct"/>
            <w:shd w:val="clear" w:color="auto" w:fill="auto"/>
            <w:noWrap/>
            <w:vAlign w:val="center"/>
          </w:tcPr>
          <w:p w14:paraId="2525328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97 304,24</w:t>
            </w:r>
          </w:p>
        </w:tc>
        <w:tc>
          <w:tcPr>
            <w:tcW w:w="459" w:type="pct"/>
            <w:shd w:val="clear" w:color="auto" w:fill="auto"/>
            <w:noWrap/>
            <w:vAlign w:val="center"/>
          </w:tcPr>
          <w:p w14:paraId="1F10B80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101 573,67</w:t>
            </w:r>
          </w:p>
        </w:tc>
        <w:tc>
          <w:tcPr>
            <w:tcW w:w="459" w:type="pct"/>
            <w:shd w:val="clear" w:color="auto" w:fill="auto"/>
            <w:noWrap/>
            <w:vAlign w:val="center"/>
          </w:tcPr>
          <w:p w14:paraId="5F7144A7"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105 636,64</w:t>
            </w:r>
          </w:p>
        </w:tc>
      </w:tr>
      <w:tr w:rsidR="007B1B9E" w:rsidRPr="00067CE4" w14:paraId="28EB3BE0" w14:textId="77777777" w:rsidTr="007B1B9E">
        <w:trPr>
          <w:trHeight w:val="283"/>
        </w:trPr>
        <w:tc>
          <w:tcPr>
            <w:tcW w:w="1329" w:type="pct"/>
            <w:shd w:val="clear" w:color="auto" w:fill="auto"/>
            <w:vAlign w:val="center"/>
            <w:hideMark/>
          </w:tcPr>
          <w:p w14:paraId="63EB9DE3"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Прибыль всего, в т.ч.:</w:t>
            </w:r>
          </w:p>
        </w:tc>
        <w:tc>
          <w:tcPr>
            <w:tcW w:w="458" w:type="pct"/>
            <w:shd w:val="clear" w:color="auto" w:fill="auto"/>
            <w:vAlign w:val="center"/>
            <w:hideMark/>
          </w:tcPr>
          <w:p w14:paraId="6114EED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7B1CBFF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-3 532,88</w:t>
            </w:r>
          </w:p>
        </w:tc>
        <w:tc>
          <w:tcPr>
            <w:tcW w:w="459" w:type="pct"/>
            <w:shd w:val="clear" w:color="auto" w:fill="auto"/>
            <w:noWrap/>
            <w:vAlign w:val="center"/>
          </w:tcPr>
          <w:p w14:paraId="18FC861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-3 674,19</w:t>
            </w:r>
          </w:p>
        </w:tc>
        <w:tc>
          <w:tcPr>
            <w:tcW w:w="459" w:type="pct"/>
            <w:shd w:val="clear" w:color="auto" w:fill="auto"/>
            <w:noWrap/>
            <w:vAlign w:val="center"/>
          </w:tcPr>
          <w:p w14:paraId="2AB054C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-3 821,16</w:t>
            </w:r>
          </w:p>
        </w:tc>
        <w:tc>
          <w:tcPr>
            <w:tcW w:w="459" w:type="pct"/>
            <w:shd w:val="clear" w:color="auto" w:fill="auto"/>
            <w:noWrap/>
            <w:vAlign w:val="center"/>
          </w:tcPr>
          <w:p w14:paraId="49B03F6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-3 974,01</w:t>
            </w:r>
          </w:p>
        </w:tc>
        <w:tc>
          <w:tcPr>
            <w:tcW w:w="459" w:type="pct"/>
            <w:shd w:val="clear" w:color="auto" w:fill="auto"/>
            <w:noWrap/>
            <w:vAlign w:val="center"/>
          </w:tcPr>
          <w:p w14:paraId="097C998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-4 132,97</w:t>
            </w:r>
          </w:p>
        </w:tc>
        <w:tc>
          <w:tcPr>
            <w:tcW w:w="459" w:type="pct"/>
            <w:shd w:val="clear" w:color="auto" w:fill="auto"/>
            <w:noWrap/>
            <w:vAlign w:val="center"/>
          </w:tcPr>
          <w:p w14:paraId="0C1B6ED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-4 298,29</w:t>
            </w:r>
          </w:p>
        </w:tc>
        <w:tc>
          <w:tcPr>
            <w:tcW w:w="459" w:type="pct"/>
            <w:shd w:val="clear" w:color="auto" w:fill="auto"/>
            <w:noWrap/>
            <w:vAlign w:val="center"/>
          </w:tcPr>
          <w:p w14:paraId="137920C7"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-4 470,22</w:t>
            </w:r>
          </w:p>
        </w:tc>
      </w:tr>
      <w:tr w:rsidR="007B1B9E" w:rsidRPr="00067CE4" w14:paraId="38F59EBB" w14:textId="77777777" w:rsidTr="007B1B9E">
        <w:trPr>
          <w:trHeight w:val="283"/>
        </w:trPr>
        <w:tc>
          <w:tcPr>
            <w:tcW w:w="1329" w:type="pct"/>
            <w:shd w:val="clear" w:color="auto" w:fill="auto"/>
            <w:vAlign w:val="center"/>
            <w:hideMark/>
          </w:tcPr>
          <w:p w14:paraId="6364C216"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НВВ по тепловой энергии</w:t>
            </w:r>
          </w:p>
        </w:tc>
        <w:tc>
          <w:tcPr>
            <w:tcW w:w="458" w:type="pct"/>
            <w:shd w:val="clear" w:color="auto" w:fill="auto"/>
            <w:vAlign w:val="center"/>
            <w:hideMark/>
          </w:tcPr>
          <w:p w14:paraId="2B76AB4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02964C4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79 952,97</w:t>
            </w:r>
          </w:p>
        </w:tc>
        <w:tc>
          <w:tcPr>
            <w:tcW w:w="459" w:type="pct"/>
            <w:shd w:val="clear" w:color="auto" w:fill="auto"/>
            <w:noWrap/>
            <w:vAlign w:val="center"/>
          </w:tcPr>
          <w:p w14:paraId="5AF8956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83 150,87</w:t>
            </w:r>
          </w:p>
        </w:tc>
        <w:tc>
          <w:tcPr>
            <w:tcW w:w="459" w:type="pct"/>
            <w:shd w:val="clear" w:color="auto" w:fill="auto"/>
            <w:noWrap/>
            <w:vAlign w:val="center"/>
          </w:tcPr>
          <w:p w14:paraId="0D87B1C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86 422,50</w:t>
            </w:r>
          </w:p>
        </w:tc>
        <w:tc>
          <w:tcPr>
            <w:tcW w:w="459" w:type="pct"/>
            <w:shd w:val="clear" w:color="auto" w:fill="auto"/>
            <w:noWrap/>
            <w:vAlign w:val="center"/>
          </w:tcPr>
          <w:p w14:paraId="29BC4D0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89 727,67</w:t>
            </w:r>
          </w:p>
        </w:tc>
        <w:tc>
          <w:tcPr>
            <w:tcW w:w="459" w:type="pct"/>
            <w:shd w:val="clear" w:color="auto" w:fill="auto"/>
            <w:noWrap/>
            <w:vAlign w:val="center"/>
          </w:tcPr>
          <w:p w14:paraId="37E4CE2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93 171,27</w:t>
            </w:r>
          </w:p>
        </w:tc>
        <w:tc>
          <w:tcPr>
            <w:tcW w:w="459" w:type="pct"/>
            <w:shd w:val="clear" w:color="auto" w:fill="auto"/>
            <w:noWrap/>
            <w:vAlign w:val="center"/>
          </w:tcPr>
          <w:p w14:paraId="5FC6881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97 275,38</w:t>
            </w:r>
          </w:p>
        </w:tc>
        <w:tc>
          <w:tcPr>
            <w:tcW w:w="459" w:type="pct"/>
            <w:shd w:val="clear" w:color="auto" w:fill="auto"/>
            <w:noWrap/>
            <w:vAlign w:val="center"/>
          </w:tcPr>
          <w:p w14:paraId="5E608C5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101 166,43</w:t>
            </w:r>
          </w:p>
        </w:tc>
      </w:tr>
      <w:tr w:rsidR="007B1B9E" w:rsidRPr="00067CE4" w14:paraId="06271CE6" w14:textId="77777777" w:rsidTr="007B1B9E">
        <w:trPr>
          <w:trHeight w:val="283"/>
        </w:trPr>
        <w:tc>
          <w:tcPr>
            <w:tcW w:w="1329" w:type="pct"/>
            <w:shd w:val="clear" w:color="auto" w:fill="auto"/>
            <w:vAlign w:val="center"/>
            <w:hideMark/>
          </w:tcPr>
          <w:p w14:paraId="41D748B2"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Тариф (в ценах соответствующих лет)</w:t>
            </w:r>
          </w:p>
        </w:tc>
        <w:tc>
          <w:tcPr>
            <w:tcW w:w="458" w:type="pct"/>
            <w:shd w:val="clear" w:color="auto" w:fill="auto"/>
            <w:noWrap/>
            <w:vAlign w:val="center"/>
            <w:hideMark/>
          </w:tcPr>
          <w:p w14:paraId="7B0CA98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руб./Гкал</w:t>
            </w:r>
          </w:p>
        </w:tc>
        <w:tc>
          <w:tcPr>
            <w:tcW w:w="459" w:type="pct"/>
            <w:shd w:val="clear" w:color="auto" w:fill="auto"/>
            <w:noWrap/>
            <w:vAlign w:val="center"/>
          </w:tcPr>
          <w:p w14:paraId="2FD1A51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4 506,68</w:t>
            </w:r>
          </w:p>
        </w:tc>
        <w:tc>
          <w:tcPr>
            <w:tcW w:w="459" w:type="pct"/>
            <w:shd w:val="clear" w:color="auto" w:fill="auto"/>
            <w:noWrap/>
            <w:vAlign w:val="center"/>
          </w:tcPr>
          <w:p w14:paraId="18B6806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4 686,93</w:t>
            </w:r>
          </w:p>
        </w:tc>
        <w:tc>
          <w:tcPr>
            <w:tcW w:w="459" w:type="pct"/>
            <w:shd w:val="clear" w:color="auto" w:fill="auto"/>
            <w:noWrap/>
            <w:vAlign w:val="center"/>
          </w:tcPr>
          <w:p w14:paraId="2C67BEB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4 871,34</w:t>
            </w:r>
          </w:p>
        </w:tc>
        <w:tc>
          <w:tcPr>
            <w:tcW w:w="459" w:type="pct"/>
            <w:shd w:val="clear" w:color="auto" w:fill="auto"/>
            <w:noWrap/>
            <w:vAlign w:val="center"/>
          </w:tcPr>
          <w:p w14:paraId="230D26A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5 057,64</w:t>
            </w:r>
          </w:p>
        </w:tc>
        <w:tc>
          <w:tcPr>
            <w:tcW w:w="459" w:type="pct"/>
            <w:shd w:val="clear" w:color="auto" w:fill="auto"/>
            <w:noWrap/>
            <w:vAlign w:val="center"/>
          </w:tcPr>
          <w:p w14:paraId="4A90FE9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5 251,75</w:t>
            </w:r>
          </w:p>
        </w:tc>
        <w:tc>
          <w:tcPr>
            <w:tcW w:w="459" w:type="pct"/>
            <w:shd w:val="clear" w:color="auto" w:fill="auto"/>
            <w:noWrap/>
            <w:vAlign w:val="center"/>
          </w:tcPr>
          <w:p w14:paraId="378458A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5 483,08</w:t>
            </w:r>
          </w:p>
        </w:tc>
        <w:tc>
          <w:tcPr>
            <w:tcW w:w="459" w:type="pct"/>
            <w:shd w:val="clear" w:color="auto" w:fill="auto"/>
            <w:noWrap/>
            <w:vAlign w:val="center"/>
          </w:tcPr>
          <w:p w14:paraId="6B49B810"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5 702,41</w:t>
            </w:r>
          </w:p>
        </w:tc>
      </w:tr>
      <w:tr w:rsidR="007B1B9E" w:rsidRPr="00067CE4" w14:paraId="463365FB" w14:textId="77777777" w:rsidTr="007B1B9E">
        <w:trPr>
          <w:trHeight w:val="283"/>
        </w:trPr>
        <w:tc>
          <w:tcPr>
            <w:tcW w:w="1329" w:type="pct"/>
            <w:shd w:val="clear" w:color="auto" w:fill="auto"/>
            <w:vAlign w:val="center"/>
            <w:hideMark/>
          </w:tcPr>
          <w:p w14:paraId="258C6A5D"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Инвестиции в приведенных ценах с НДС, в том числе:</w:t>
            </w:r>
          </w:p>
        </w:tc>
        <w:tc>
          <w:tcPr>
            <w:tcW w:w="458" w:type="pct"/>
            <w:shd w:val="clear" w:color="auto" w:fill="auto"/>
            <w:vAlign w:val="center"/>
            <w:hideMark/>
          </w:tcPr>
          <w:p w14:paraId="16D93E37"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273481F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246A031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1204A16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56B1D54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7F4FAFE0"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2F1B0F3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3C23D87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r>
      <w:tr w:rsidR="007B1B9E" w:rsidRPr="00067CE4" w14:paraId="1DEA6E65" w14:textId="77777777" w:rsidTr="007B1B9E">
        <w:trPr>
          <w:trHeight w:val="283"/>
        </w:trPr>
        <w:tc>
          <w:tcPr>
            <w:tcW w:w="1329" w:type="pct"/>
            <w:shd w:val="clear" w:color="auto" w:fill="auto"/>
            <w:vAlign w:val="center"/>
            <w:hideMark/>
          </w:tcPr>
          <w:p w14:paraId="3CDC1C7C"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Инвестиции нарастающим итогом</w:t>
            </w:r>
          </w:p>
        </w:tc>
        <w:tc>
          <w:tcPr>
            <w:tcW w:w="458" w:type="pct"/>
            <w:shd w:val="clear" w:color="auto" w:fill="auto"/>
            <w:vAlign w:val="center"/>
            <w:hideMark/>
          </w:tcPr>
          <w:p w14:paraId="633D93C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4C5AB46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27 158,90</w:t>
            </w:r>
          </w:p>
        </w:tc>
        <w:tc>
          <w:tcPr>
            <w:tcW w:w="459" w:type="pct"/>
            <w:shd w:val="clear" w:color="auto" w:fill="auto"/>
            <w:noWrap/>
            <w:vAlign w:val="center"/>
          </w:tcPr>
          <w:p w14:paraId="4EC8747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27 158,90</w:t>
            </w:r>
          </w:p>
        </w:tc>
        <w:tc>
          <w:tcPr>
            <w:tcW w:w="459" w:type="pct"/>
            <w:shd w:val="clear" w:color="auto" w:fill="auto"/>
            <w:noWrap/>
            <w:vAlign w:val="center"/>
          </w:tcPr>
          <w:p w14:paraId="7B29D6C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27 158,90</w:t>
            </w:r>
          </w:p>
        </w:tc>
        <w:tc>
          <w:tcPr>
            <w:tcW w:w="459" w:type="pct"/>
            <w:shd w:val="clear" w:color="auto" w:fill="auto"/>
            <w:noWrap/>
            <w:vAlign w:val="center"/>
          </w:tcPr>
          <w:p w14:paraId="0F212AF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27 158,90</w:t>
            </w:r>
          </w:p>
        </w:tc>
        <w:tc>
          <w:tcPr>
            <w:tcW w:w="459" w:type="pct"/>
            <w:shd w:val="clear" w:color="auto" w:fill="auto"/>
            <w:noWrap/>
            <w:vAlign w:val="center"/>
          </w:tcPr>
          <w:p w14:paraId="067A390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27 158,90</w:t>
            </w:r>
          </w:p>
        </w:tc>
        <w:tc>
          <w:tcPr>
            <w:tcW w:w="459" w:type="pct"/>
            <w:shd w:val="clear" w:color="auto" w:fill="auto"/>
            <w:noWrap/>
            <w:vAlign w:val="center"/>
          </w:tcPr>
          <w:p w14:paraId="19EB49B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27 158,90</w:t>
            </w:r>
          </w:p>
        </w:tc>
        <w:tc>
          <w:tcPr>
            <w:tcW w:w="459" w:type="pct"/>
            <w:shd w:val="clear" w:color="auto" w:fill="auto"/>
            <w:noWrap/>
            <w:vAlign w:val="center"/>
          </w:tcPr>
          <w:p w14:paraId="7278C35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27 158,90</w:t>
            </w:r>
          </w:p>
        </w:tc>
      </w:tr>
      <w:tr w:rsidR="007B1B9E" w:rsidRPr="00067CE4" w14:paraId="3C9EEBBB" w14:textId="77777777" w:rsidTr="007B1B9E">
        <w:trPr>
          <w:trHeight w:val="283"/>
        </w:trPr>
        <w:tc>
          <w:tcPr>
            <w:tcW w:w="1329" w:type="pct"/>
            <w:shd w:val="clear" w:color="auto" w:fill="auto"/>
            <w:vAlign w:val="center"/>
            <w:hideMark/>
          </w:tcPr>
          <w:p w14:paraId="4599DC5A"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Источники финансирования</w:t>
            </w:r>
          </w:p>
        </w:tc>
        <w:tc>
          <w:tcPr>
            <w:tcW w:w="458" w:type="pct"/>
            <w:shd w:val="clear" w:color="auto" w:fill="auto"/>
            <w:vAlign w:val="center"/>
            <w:hideMark/>
          </w:tcPr>
          <w:p w14:paraId="3AA7435C" w14:textId="77777777" w:rsidR="007B1B9E" w:rsidRPr="007B1B9E" w:rsidRDefault="007B1B9E" w:rsidP="007B1B9E">
            <w:pPr>
              <w:spacing w:after="0" w:line="240" w:lineRule="auto"/>
              <w:jc w:val="center"/>
              <w:rPr>
                <w:rFonts w:ascii="Arial" w:hAnsi="Arial" w:cs="Arial"/>
                <w:sz w:val="18"/>
                <w:szCs w:val="18"/>
              </w:rPr>
            </w:pPr>
          </w:p>
        </w:tc>
        <w:tc>
          <w:tcPr>
            <w:tcW w:w="459" w:type="pct"/>
            <w:shd w:val="clear" w:color="auto" w:fill="auto"/>
            <w:noWrap/>
            <w:vAlign w:val="center"/>
          </w:tcPr>
          <w:p w14:paraId="3DCFF205" w14:textId="77777777" w:rsidR="007B1B9E" w:rsidRPr="007B1B9E" w:rsidRDefault="007B1B9E" w:rsidP="007B1B9E">
            <w:pPr>
              <w:spacing w:after="0" w:line="240" w:lineRule="auto"/>
              <w:jc w:val="center"/>
              <w:rPr>
                <w:rFonts w:ascii="Arial" w:hAnsi="Arial" w:cs="Arial"/>
                <w:sz w:val="18"/>
                <w:szCs w:val="18"/>
              </w:rPr>
            </w:pPr>
          </w:p>
        </w:tc>
        <w:tc>
          <w:tcPr>
            <w:tcW w:w="459" w:type="pct"/>
            <w:shd w:val="clear" w:color="auto" w:fill="auto"/>
            <w:noWrap/>
            <w:vAlign w:val="center"/>
          </w:tcPr>
          <w:p w14:paraId="6D847C3C" w14:textId="77777777" w:rsidR="007B1B9E" w:rsidRPr="007B1B9E" w:rsidRDefault="007B1B9E" w:rsidP="007B1B9E">
            <w:pPr>
              <w:spacing w:after="0" w:line="240" w:lineRule="auto"/>
              <w:jc w:val="center"/>
              <w:rPr>
                <w:rFonts w:ascii="Arial" w:hAnsi="Arial" w:cs="Arial"/>
                <w:sz w:val="18"/>
                <w:szCs w:val="18"/>
              </w:rPr>
            </w:pPr>
          </w:p>
        </w:tc>
        <w:tc>
          <w:tcPr>
            <w:tcW w:w="459" w:type="pct"/>
            <w:shd w:val="clear" w:color="auto" w:fill="auto"/>
            <w:noWrap/>
            <w:vAlign w:val="center"/>
          </w:tcPr>
          <w:p w14:paraId="0E9F0282" w14:textId="77777777" w:rsidR="007B1B9E" w:rsidRPr="007B1B9E" w:rsidRDefault="007B1B9E" w:rsidP="007B1B9E">
            <w:pPr>
              <w:spacing w:after="0" w:line="240" w:lineRule="auto"/>
              <w:jc w:val="center"/>
              <w:rPr>
                <w:rFonts w:ascii="Arial" w:hAnsi="Arial" w:cs="Arial"/>
                <w:sz w:val="18"/>
                <w:szCs w:val="18"/>
              </w:rPr>
            </w:pPr>
          </w:p>
        </w:tc>
        <w:tc>
          <w:tcPr>
            <w:tcW w:w="459" w:type="pct"/>
            <w:shd w:val="clear" w:color="auto" w:fill="auto"/>
            <w:noWrap/>
            <w:vAlign w:val="center"/>
          </w:tcPr>
          <w:p w14:paraId="053000AF" w14:textId="77777777" w:rsidR="007B1B9E" w:rsidRPr="007B1B9E" w:rsidRDefault="007B1B9E" w:rsidP="007B1B9E">
            <w:pPr>
              <w:spacing w:after="0" w:line="240" w:lineRule="auto"/>
              <w:jc w:val="center"/>
              <w:rPr>
                <w:rFonts w:ascii="Arial" w:hAnsi="Arial" w:cs="Arial"/>
                <w:sz w:val="18"/>
                <w:szCs w:val="18"/>
              </w:rPr>
            </w:pPr>
          </w:p>
        </w:tc>
        <w:tc>
          <w:tcPr>
            <w:tcW w:w="459" w:type="pct"/>
            <w:shd w:val="clear" w:color="auto" w:fill="auto"/>
            <w:noWrap/>
            <w:vAlign w:val="center"/>
          </w:tcPr>
          <w:p w14:paraId="1D96E9AE" w14:textId="77777777" w:rsidR="007B1B9E" w:rsidRPr="007B1B9E" w:rsidRDefault="007B1B9E" w:rsidP="007B1B9E">
            <w:pPr>
              <w:spacing w:after="0" w:line="240" w:lineRule="auto"/>
              <w:jc w:val="center"/>
              <w:rPr>
                <w:rFonts w:ascii="Arial" w:hAnsi="Arial" w:cs="Arial"/>
                <w:sz w:val="18"/>
                <w:szCs w:val="18"/>
              </w:rPr>
            </w:pPr>
          </w:p>
        </w:tc>
        <w:tc>
          <w:tcPr>
            <w:tcW w:w="459" w:type="pct"/>
            <w:shd w:val="clear" w:color="auto" w:fill="auto"/>
            <w:noWrap/>
            <w:vAlign w:val="center"/>
          </w:tcPr>
          <w:p w14:paraId="418F8337" w14:textId="77777777" w:rsidR="007B1B9E" w:rsidRPr="007B1B9E" w:rsidRDefault="007B1B9E" w:rsidP="007B1B9E">
            <w:pPr>
              <w:spacing w:after="0" w:line="240" w:lineRule="auto"/>
              <w:jc w:val="center"/>
              <w:rPr>
                <w:rFonts w:ascii="Arial" w:hAnsi="Arial" w:cs="Arial"/>
                <w:sz w:val="18"/>
                <w:szCs w:val="18"/>
              </w:rPr>
            </w:pPr>
          </w:p>
        </w:tc>
        <w:tc>
          <w:tcPr>
            <w:tcW w:w="459" w:type="pct"/>
            <w:shd w:val="clear" w:color="auto" w:fill="auto"/>
            <w:noWrap/>
            <w:vAlign w:val="center"/>
          </w:tcPr>
          <w:p w14:paraId="39A9A800" w14:textId="77777777" w:rsidR="007B1B9E" w:rsidRPr="007B1B9E" w:rsidRDefault="007B1B9E" w:rsidP="007B1B9E">
            <w:pPr>
              <w:spacing w:after="0" w:line="240" w:lineRule="auto"/>
              <w:jc w:val="center"/>
              <w:rPr>
                <w:rFonts w:ascii="Arial" w:hAnsi="Arial" w:cs="Arial"/>
                <w:sz w:val="18"/>
                <w:szCs w:val="18"/>
              </w:rPr>
            </w:pPr>
          </w:p>
        </w:tc>
      </w:tr>
      <w:tr w:rsidR="007B1B9E" w:rsidRPr="00067CE4" w14:paraId="094EE5D6" w14:textId="77777777" w:rsidTr="007B1B9E">
        <w:trPr>
          <w:trHeight w:val="283"/>
        </w:trPr>
        <w:tc>
          <w:tcPr>
            <w:tcW w:w="1329" w:type="pct"/>
            <w:shd w:val="clear" w:color="auto" w:fill="auto"/>
            <w:vAlign w:val="center"/>
            <w:hideMark/>
          </w:tcPr>
          <w:p w14:paraId="37C635B5"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Собственные источник финансирования</w:t>
            </w:r>
          </w:p>
        </w:tc>
        <w:tc>
          <w:tcPr>
            <w:tcW w:w="458" w:type="pct"/>
            <w:shd w:val="clear" w:color="auto" w:fill="auto"/>
            <w:vAlign w:val="center"/>
            <w:hideMark/>
          </w:tcPr>
          <w:p w14:paraId="4A073340"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1145F79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2 037,58</w:t>
            </w:r>
          </w:p>
        </w:tc>
        <w:tc>
          <w:tcPr>
            <w:tcW w:w="459" w:type="pct"/>
            <w:shd w:val="clear" w:color="auto" w:fill="auto"/>
            <w:noWrap/>
            <w:vAlign w:val="center"/>
          </w:tcPr>
          <w:p w14:paraId="44373CE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1 883,49</w:t>
            </w:r>
          </w:p>
        </w:tc>
        <w:tc>
          <w:tcPr>
            <w:tcW w:w="459" w:type="pct"/>
            <w:shd w:val="clear" w:color="auto" w:fill="auto"/>
            <w:noWrap/>
            <w:vAlign w:val="center"/>
          </w:tcPr>
          <w:p w14:paraId="16296CB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1 729,41</w:t>
            </w:r>
          </w:p>
        </w:tc>
        <w:tc>
          <w:tcPr>
            <w:tcW w:w="459" w:type="pct"/>
            <w:shd w:val="clear" w:color="auto" w:fill="auto"/>
            <w:noWrap/>
            <w:vAlign w:val="center"/>
          </w:tcPr>
          <w:p w14:paraId="4E3BDAA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1 575,32</w:t>
            </w:r>
          </w:p>
        </w:tc>
        <w:tc>
          <w:tcPr>
            <w:tcW w:w="459" w:type="pct"/>
            <w:shd w:val="clear" w:color="auto" w:fill="auto"/>
            <w:noWrap/>
            <w:vAlign w:val="center"/>
          </w:tcPr>
          <w:p w14:paraId="693F36E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1 421,24</w:t>
            </w:r>
          </w:p>
        </w:tc>
        <w:tc>
          <w:tcPr>
            <w:tcW w:w="459" w:type="pct"/>
            <w:shd w:val="clear" w:color="auto" w:fill="auto"/>
            <w:noWrap/>
            <w:vAlign w:val="center"/>
          </w:tcPr>
          <w:p w14:paraId="3929B1F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1 267,15</w:t>
            </w:r>
          </w:p>
        </w:tc>
        <w:tc>
          <w:tcPr>
            <w:tcW w:w="459" w:type="pct"/>
            <w:shd w:val="clear" w:color="auto" w:fill="auto"/>
            <w:noWrap/>
            <w:vAlign w:val="center"/>
          </w:tcPr>
          <w:p w14:paraId="0F9CB16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1 113,07</w:t>
            </w:r>
          </w:p>
        </w:tc>
      </w:tr>
      <w:tr w:rsidR="007B1B9E" w:rsidRPr="00067CE4" w14:paraId="4E04DE5F" w14:textId="77777777" w:rsidTr="007B1B9E">
        <w:trPr>
          <w:trHeight w:val="283"/>
        </w:trPr>
        <w:tc>
          <w:tcPr>
            <w:tcW w:w="1329" w:type="pct"/>
            <w:shd w:val="clear" w:color="auto" w:fill="auto"/>
            <w:vAlign w:val="center"/>
            <w:hideMark/>
          </w:tcPr>
          <w:p w14:paraId="32D3EA4E"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 Избыток финансирования/-дефицит собственных средств</w:t>
            </w:r>
          </w:p>
        </w:tc>
        <w:tc>
          <w:tcPr>
            <w:tcW w:w="458" w:type="pct"/>
            <w:shd w:val="clear" w:color="auto" w:fill="auto"/>
            <w:vAlign w:val="center"/>
            <w:hideMark/>
          </w:tcPr>
          <w:p w14:paraId="06D0889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0914723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2 037,58</w:t>
            </w:r>
          </w:p>
        </w:tc>
        <w:tc>
          <w:tcPr>
            <w:tcW w:w="459" w:type="pct"/>
            <w:shd w:val="clear" w:color="auto" w:fill="auto"/>
            <w:noWrap/>
            <w:vAlign w:val="center"/>
          </w:tcPr>
          <w:p w14:paraId="706EFA7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1 883,49</w:t>
            </w:r>
          </w:p>
        </w:tc>
        <w:tc>
          <w:tcPr>
            <w:tcW w:w="459" w:type="pct"/>
            <w:shd w:val="clear" w:color="auto" w:fill="auto"/>
            <w:noWrap/>
            <w:vAlign w:val="center"/>
          </w:tcPr>
          <w:p w14:paraId="6C8B16B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1 729,41</w:t>
            </w:r>
          </w:p>
        </w:tc>
        <w:tc>
          <w:tcPr>
            <w:tcW w:w="459" w:type="pct"/>
            <w:shd w:val="clear" w:color="auto" w:fill="auto"/>
            <w:noWrap/>
            <w:vAlign w:val="center"/>
          </w:tcPr>
          <w:p w14:paraId="2EF478B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1 575,32</w:t>
            </w:r>
          </w:p>
        </w:tc>
        <w:tc>
          <w:tcPr>
            <w:tcW w:w="459" w:type="pct"/>
            <w:shd w:val="clear" w:color="auto" w:fill="auto"/>
            <w:noWrap/>
            <w:vAlign w:val="center"/>
          </w:tcPr>
          <w:p w14:paraId="73C83B3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1 421,24</w:t>
            </w:r>
          </w:p>
        </w:tc>
        <w:tc>
          <w:tcPr>
            <w:tcW w:w="459" w:type="pct"/>
            <w:shd w:val="clear" w:color="auto" w:fill="auto"/>
            <w:noWrap/>
            <w:vAlign w:val="center"/>
          </w:tcPr>
          <w:p w14:paraId="6395211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1 267,15</w:t>
            </w:r>
          </w:p>
        </w:tc>
        <w:tc>
          <w:tcPr>
            <w:tcW w:w="459" w:type="pct"/>
            <w:shd w:val="clear" w:color="auto" w:fill="auto"/>
            <w:noWrap/>
            <w:vAlign w:val="center"/>
          </w:tcPr>
          <w:p w14:paraId="6B238DD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1 113,07</w:t>
            </w:r>
          </w:p>
        </w:tc>
      </w:tr>
      <w:tr w:rsidR="007B1B9E" w:rsidRPr="00067CE4" w14:paraId="41CC4D4D" w14:textId="77777777" w:rsidTr="007B1B9E">
        <w:trPr>
          <w:trHeight w:val="283"/>
        </w:trPr>
        <w:tc>
          <w:tcPr>
            <w:tcW w:w="1329" w:type="pct"/>
            <w:shd w:val="clear" w:color="auto" w:fill="auto"/>
            <w:vAlign w:val="center"/>
            <w:hideMark/>
          </w:tcPr>
          <w:p w14:paraId="2BD3D321"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Привлеченные средства</w:t>
            </w:r>
          </w:p>
        </w:tc>
        <w:tc>
          <w:tcPr>
            <w:tcW w:w="458" w:type="pct"/>
            <w:shd w:val="clear" w:color="auto" w:fill="auto"/>
            <w:vAlign w:val="center"/>
            <w:hideMark/>
          </w:tcPr>
          <w:p w14:paraId="7857730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4DE5A04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7D43771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203BEA3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359549C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3B3C0C3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09AC96C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3D214E7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r>
      <w:tr w:rsidR="007B1B9E" w:rsidRPr="00067CE4" w14:paraId="52CEDB6B" w14:textId="77777777" w:rsidTr="007B1B9E">
        <w:trPr>
          <w:trHeight w:val="283"/>
        </w:trPr>
        <w:tc>
          <w:tcPr>
            <w:tcW w:w="1329" w:type="pct"/>
            <w:shd w:val="clear" w:color="auto" w:fill="auto"/>
            <w:vAlign w:val="center"/>
            <w:hideMark/>
          </w:tcPr>
          <w:p w14:paraId="55BE588A"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Выплаты по кредиту</w:t>
            </w:r>
          </w:p>
        </w:tc>
        <w:tc>
          <w:tcPr>
            <w:tcW w:w="458" w:type="pct"/>
            <w:shd w:val="clear" w:color="auto" w:fill="auto"/>
            <w:vAlign w:val="center"/>
            <w:hideMark/>
          </w:tcPr>
          <w:p w14:paraId="0257909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7453686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1 784,04</w:t>
            </w:r>
          </w:p>
        </w:tc>
        <w:tc>
          <w:tcPr>
            <w:tcW w:w="459" w:type="pct"/>
            <w:shd w:val="clear" w:color="auto" w:fill="auto"/>
            <w:noWrap/>
            <w:vAlign w:val="center"/>
          </w:tcPr>
          <w:p w14:paraId="3ED9B01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1 784,04</w:t>
            </w:r>
          </w:p>
        </w:tc>
        <w:tc>
          <w:tcPr>
            <w:tcW w:w="459" w:type="pct"/>
            <w:shd w:val="clear" w:color="auto" w:fill="auto"/>
            <w:noWrap/>
            <w:vAlign w:val="center"/>
          </w:tcPr>
          <w:p w14:paraId="4045E77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1 784,04</w:t>
            </w:r>
          </w:p>
        </w:tc>
        <w:tc>
          <w:tcPr>
            <w:tcW w:w="459" w:type="pct"/>
            <w:shd w:val="clear" w:color="auto" w:fill="auto"/>
            <w:noWrap/>
            <w:vAlign w:val="center"/>
          </w:tcPr>
          <w:p w14:paraId="54CE343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1 784,04</w:t>
            </w:r>
          </w:p>
        </w:tc>
        <w:tc>
          <w:tcPr>
            <w:tcW w:w="459" w:type="pct"/>
            <w:shd w:val="clear" w:color="auto" w:fill="auto"/>
            <w:noWrap/>
            <w:vAlign w:val="center"/>
          </w:tcPr>
          <w:p w14:paraId="05B54C3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1 784,04</w:t>
            </w:r>
          </w:p>
        </w:tc>
        <w:tc>
          <w:tcPr>
            <w:tcW w:w="459" w:type="pct"/>
            <w:shd w:val="clear" w:color="auto" w:fill="auto"/>
            <w:noWrap/>
            <w:vAlign w:val="center"/>
          </w:tcPr>
          <w:p w14:paraId="1738A81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1 235,64</w:t>
            </w:r>
          </w:p>
        </w:tc>
        <w:tc>
          <w:tcPr>
            <w:tcW w:w="459" w:type="pct"/>
            <w:shd w:val="clear" w:color="auto" w:fill="auto"/>
            <w:noWrap/>
            <w:vAlign w:val="center"/>
          </w:tcPr>
          <w:p w14:paraId="7395BF0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r>
      <w:tr w:rsidR="007B1B9E" w:rsidRPr="00067CE4" w14:paraId="3B9CAB7C" w14:textId="77777777" w:rsidTr="007B1B9E">
        <w:trPr>
          <w:trHeight w:val="283"/>
        </w:trPr>
        <w:tc>
          <w:tcPr>
            <w:tcW w:w="1329" w:type="pct"/>
            <w:shd w:val="clear" w:color="auto" w:fill="auto"/>
            <w:vAlign w:val="center"/>
            <w:hideMark/>
          </w:tcPr>
          <w:p w14:paraId="64C46A37"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Сальдо денежных потоков (Инвестиции/Источники финансирования)</w:t>
            </w:r>
          </w:p>
        </w:tc>
        <w:tc>
          <w:tcPr>
            <w:tcW w:w="458" w:type="pct"/>
            <w:shd w:val="clear" w:color="auto" w:fill="auto"/>
            <w:vAlign w:val="center"/>
            <w:hideMark/>
          </w:tcPr>
          <w:p w14:paraId="5E2BB1B8"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4D4DD5B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253,54</w:t>
            </w:r>
          </w:p>
        </w:tc>
        <w:tc>
          <w:tcPr>
            <w:tcW w:w="459" w:type="pct"/>
            <w:shd w:val="clear" w:color="auto" w:fill="auto"/>
            <w:noWrap/>
            <w:vAlign w:val="center"/>
          </w:tcPr>
          <w:p w14:paraId="3E0C4FE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99,46</w:t>
            </w:r>
          </w:p>
        </w:tc>
        <w:tc>
          <w:tcPr>
            <w:tcW w:w="459" w:type="pct"/>
            <w:shd w:val="clear" w:color="auto" w:fill="auto"/>
            <w:noWrap/>
            <w:vAlign w:val="center"/>
          </w:tcPr>
          <w:p w14:paraId="79613D6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-54,63</w:t>
            </w:r>
          </w:p>
        </w:tc>
        <w:tc>
          <w:tcPr>
            <w:tcW w:w="459" w:type="pct"/>
            <w:shd w:val="clear" w:color="auto" w:fill="auto"/>
            <w:noWrap/>
            <w:vAlign w:val="center"/>
          </w:tcPr>
          <w:p w14:paraId="227CBFD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-208,71</w:t>
            </w:r>
          </w:p>
        </w:tc>
        <w:tc>
          <w:tcPr>
            <w:tcW w:w="459" w:type="pct"/>
            <w:shd w:val="clear" w:color="auto" w:fill="auto"/>
            <w:noWrap/>
            <w:vAlign w:val="center"/>
          </w:tcPr>
          <w:p w14:paraId="26D8F3B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-362,80</w:t>
            </w:r>
          </w:p>
        </w:tc>
        <w:tc>
          <w:tcPr>
            <w:tcW w:w="459" w:type="pct"/>
            <w:shd w:val="clear" w:color="auto" w:fill="auto"/>
            <w:noWrap/>
            <w:vAlign w:val="center"/>
          </w:tcPr>
          <w:p w14:paraId="6C0ADEC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31,52</w:t>
            </w:r>
          </w:p>
        </w:tc>
        <w:tc>
          <w:tcPr>
            <w:tcW w:w="459" w:type="pct"/>
            <w:shd w:val="clear" w:color="auto" w:fill="auto"/>
            <w:noWrap/>
            <w:vAlign w:val="center"/>
          </w:tcPr>
          <w:p w14:paraId="7810E7E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1 113,07</w:t>
            </w:r>
          </w:p>
        </w:tc>
      </w:tr>
      <w:tr w:rsidR="007B1B9E" w:rsidRPr="00067CE4" w14:paraId="1D5E51DD" w14:textId="77777777" w:rsidTr="007B1B9E">
        <w:trPr>
          <w:trHeight w:val="283"/>
        </w:trPr>
        <w:tc>
          <w:tcPr>
            <w:tcW w:w="1329" w:type="pct"/>
            <w:shd w:val="clear" w:color="auto" w:fill="auto"/>
            <w:vAlign w:val="center"/>
            <w:hideMark/>
          </w:tcPr>
          <w:p w14:paraId="046B7A8F"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Инвест составляющая</w:t>
            </w:r>
          </w:p>
        </w:tc>
        <w:tc>
          <w:tcPr>
            <w:tcW w:w="458" w:type="pct"/>
            <w:shd w:val="clear" w:color="auto" w:fill="auto"/>
            <w:vAlign w:val="center"/>
            <w:hideMark/>
          </w:tcPr>
          <w:p w14:paraId="2A49708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5E6DD350"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365084B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4A006CD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54,63</w:t>
            </w:r>
          </w:p>
        </w:tc>
        <w:tc>
          <w:tcPr>
            <w:tcW w:w="459" w:type="pct"/>
            <w:shd w:val="clear" w:color="auto" w:fill="auto"/>
            <w:noWrap/>
            <w:vAlign w:val="center"/>
          </w:tcPr>
          <w:p w14:paraId="0D5B964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208,71</w:t>
            </w:r>
          </w:p>
        </w:tc>
        <w:tc>
          <w:tcPr>
            <w:tcW w:w="459" w:type="pct"/>
            <w:shd w:val="clear" w:color="auto" w:fill="auto"/>
            <w:noWrap/>
            <w:vAlign w:val="center"/>
          </w:tcPr>
          <w:p w14:paraId="0DA1AB9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362,80</w:t>
            </w:r>
          </w:p>
        </w:tc>
        <w:tc>
          <w:tcPr>
            <w:tcW w:w="459" w:type="pct"/>
            <w:shd w:val="clear" w:color="auto" w:fill="auto"/>
            <w:noWrap/>
            <w:vAlign w:val="center"/>
          </w:tcPr>
          <w:p w14:paraId="0E3F97D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c>
          <w:tcPr>
            <w:tcW w:w="459" w:type="pct"/>
            <w:shd w:val="clear" w:color="auto" w:fill="auto"/>
            <w:noWrap/>
            <w:vAlign w:val="center"/>
          </w:tcPr>
          <w:p w14:paraId="38B1F05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0,00</w:t>
            </w:r>
          </w:p>
        </w:tc>
      </w:tr>
      <w:tr w:rsidR="007B1B9E" w:rsidRPr="00067CE4" w14:paraId="3F555EFE" w14:textId="77777777" w:rsidTr="007B1B9E">
        <w:trPr>
          <w:trHeight w:val="283"/>
        </w:trPr>
        <w:tc>
          <w:tcPr>
            <w:tcW w:w="1329" w:type="pct"/>
            <w:shd w:val="clear" w:color="auto" w:fill="auto"/>
            <w:vAlign w:val="center"/>
            <w:hideMark/>
          </w:tcPr>
          <w:p w14:paraId="4677425B"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НВВ с инвестиционной составляющей</w:t>
            </w:r>
          </w:p>
        </w:tc>
        <w:tc>
          <w:tcPr>
            <w:tcW w:w="458" w:type="pct"/>
            <w:shd w:val="clear" w:color="auto" w:fill="auto"/>
            <w:vAlign w:val="center"/>
            <w:hideMark/>
          </w:tcPr>
          <w:p w14:paraId="68398A4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тыс. руб.</w:t>
            </w:r>
          </w:p>
        </w:tc>
        <w:tc>
          <w:tcPr>
            <w:tcW w:w="459" w:type="pct"/>
            <w:shd w:val="clear" w:color="auto" w:fill="auto"/>
            <w:noWrap/>
            <w:vAlign w:val="center"/>
          </w:tcPr>
          <w:p w14:paraId="027BA5B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79 952,97</w:t>
            </w:r>
          </w:p>
        </w:tc>
        <w:tc>
          <w:tcPr>
            <w:tcW w:w="459" w:type="pct"/>
            <w:shd w:val="clear" w:color="auto" w:fill="auto"/>
            <w:noWrap/>
            <w:vAlign w:val="center"/>
          </w:tcPr>
          <w:p w14:paraId="5C91D72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83 150,87</w:t>
            </w:r>
          </w:p>
        </w:tc>
        <w:tc>
          <w:tcPr>
            <w:tcW w:w="459" w:type="pct"/>
            <w:shd w:val="clear" w:color="auto" w:fill="auto"/>
            <w:noWrap/>
            <w:vAlign w:val="center"/>
          </w:tcPr>
          <w:p w14:paraId="61F7629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86 477,13</w:t>
            </w:r>
          </w:p>
        </w:tc>
        <w:tc>
          <w:tcPr>
            <w:tcW w:w="459" w:type="pct"/>
            <w:shd w:val="clear" w:color="auto" w:fill="auto"/>
            <w:noWrap/>
            <w:vAlign w:val="center"/>
          </w:tcPr>
          <w:p w14:paraId="6A8EE60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89 936,38</w:t>
            </w:r>
          </w:p>
        </w:tc>
        <w:tc>
          <w:tcPr>
            <w:tcW w:w="459" w:type="pct"/>
            <w:shd w:val="clear" w:color="auto" w:fill="auto"/>
            <w:noWrap/>
            <w:vAlign w:val="center"/>
          </w:tcPr>
          <w:p w14:paraId="071C1901"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93 534,07</w:t>
            </w:r>
          </w:p>
        </w:tc>
        <w:tc>
          <w:tcPr>
            <w:tcW w:w="459" w:type="pct"/>
            <w:shd w:val="clear" w:color="auto" w:fill="auto"/>
            <w:noWrap/>
            <w:vAlign w:val="center"/>
          </w:tcPr>
          <w:p w14:paraId="5BF7E925"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97 275,38</w:t>
            </w:r>
          </w:p>
        </w:tc>
        <w:tc>
          <w:tcPr>
            <w:tcW w:w="459" w:type="pct"/>
            <w:shd w:val="clear" w:color="auto" w:fill="auto"/>
            <w:noWrap/>
            <w:vAlign w:val="center"/>
          </w:tcPr>
          <w:p w14:paraId="50B8099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101 166,43</w:t>
            </w:r>
          </w:p>
        </w:tc>
      </w:tr>
      <w:tr w:rsidR="007B1B9E" w:rsidRPr="00067CE4" w14:paraId="6B364AE4" w14:textId="77777777" w:rsidTr="007B1B9E">
        <w:trPr>
          <w:trHeight w:val="283"/>
        </w:trPr>
        <w:tc>
          <w:tcPr>
            <w:tcW w:w="1329" w:type="pct"/>
            <w:shd w:val="clear" w:color="auto" w:fill="auto"/>
            <w:vAlign w:val="center"/>
            <w:hideMark/>
          </w:tcPr>
          <w:p w14:paraId="492A0E64"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Тариф (в ценах соответствующих лет) с инвестсоставляющей на реал-ю с коллекторов</w:t>
            </w:r>
          </w:p>
        </w:tc>
        <w:tc>
          <w:tcPr>
            <w:tcW w:w="458" w:type="pct"/>
            <w:shd w:val="clear" w:color="auto" w:fill="auto"/>
            <w:vAlign w:val="center"/>
            <w:hideMark/>
          </w:tcPr>
          <w:p w14:paraId="6D76DD2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руб./Гкал</w:t>
            </w:r>
          </w:p>
        </w:tc>
        <w:tc>
          <w:tcPr>
            <w:tcW w:w="459" w:type="pct"/>
            <w:shd w:val="clear" w:color="auto" w:fill="auto"/>
            <w:noWrap/>
            <w:vAlign w:val="center"/>
          </w:tcPr>
          <w:p w14:paraId="0410192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4 506,68</w:t>
            </w:r>
          </w:p>
        </w:tc>
        <w:tc>
          <w:tcPr>
            <w:tcW w:w="459" w:type="pct"/>
            <w:shd w:val="clear" w:color="auto" w:fill="auto"/>
            <w:noWrap/>
            <w:vAlign w:val="center"/>
          </w:tcPr>
          <w:p w14:paraId="78A1FFA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4 686,93</w:t>
            </w:r>
          </w:p>
        </w:tc>
        <w:tc>
          <w:tcPr>
            <w:tcW w:w="459" w:type="pct"/>
            <w:shd w:val="clear" w:color="auto" w:fill="auto"/>
            <w:noWrap/>
            <w:vAlign w:val="center"/>
          </w:tcPr>
          <w:p w14:paraId="79D987A0"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4 874,42</w:t>
            </w:r>
          </w:p>
        </w:tc>
        <w:tc>
          <w:tcPr>
            <w:tcW w:w="459" w:type="pct"/>
            <w:shd w:val="clear" w:color="auto" w:fill="auto"/>
            <w:noWrap/>
            <w:vAlign w:val="center"/>
          </w:tcPr>
          <w:p w14:paraId="2934FCF0"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5 069,41</w:t>
            </w:r>
          </w:p>
        </w:tc>
        <w:tc>
          <w:tcPr>
            <w:tcW w:w="459" w:type="pct"/>
            <w:shd w:val="clear" w:color="auto" w:fill="auto"/>
            <w:noWrap/>
            <w:vAlign w:val="center"/>
          </w:tcPr>
          <w:p w14:paraId="70D847B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5 272,20</w:t>
            </w:r>
          </w:p>
        </w:tc>
        <w:tc>
          <w:tcPr>
            <w:tcW w:w="459" w:type="pct"/>
            <w:shd w:val="clear" w:color="auto" w:fill="auto"/>
            <w:noWrap/>
            <w:vAlign w:val="center"/>
          </w:tcPr>
          <w:p w14:paraId="34454BF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5 483,08</w:t>
            </w:r>
          </w:p>
        </w:tc>
        <w:tc>
          <w:tcPr>
            <w:tcW w:w="459" w:type="pct"/>
            <w:shd w:val="clear" w:color="auto" w:fill="auto"/>
            <w:noWrap/>
            <w:vAlign w:val="center"/>
          </w:tcPr>
          <w:p w14:paraId="617F499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5 702,41</w:t>
            </w:r>
          </w:p>
        </w:tc>
      </w:tr>
      <w:tr w:rsidR="007B1B9E" w:rsidRPr="00067CE4" w14:paraId="33F712D3" w14:textId="77777777" w:rsidTr="007B1B9E">
        <w:trPr>
          <w:trHeight w:val="283"/>
        </w:trPr>
        <w:tc>
          <w:tcPr>
            <w:tcW w:w="1329" w:type="pct"/>
            <w:shd w:val="clear" w:color="auto" w:fill="auto"/>
            <w:vAlign w:val="center"/>
            <w:hideMark/>
          </w:tcPr>
          <w:p w14:paraId="1CE3F967"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 xml:space="preserve">Тариф на реал-ю тепловой энергии с коллекторов установленный средневзвешенный (в ценах соответствующих лет) </w:t>
            </w:r>
          </w:p>
        </w:tc>
        <w:tc>
          <w:tcPr>
            <w:tcW w:w="458" w:type="pct"/>
            <w:shd w:val="clear" w:color="auto" w:fill="auto"/>
            <w:vAlign w:val="center"/>
            <w:hideMark/>
          </w:tcPr>
          <w:p w14:paraId="70E39F8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руб./Гкал</w:t>
            </w:r>
          </w:p>
        </w:tc>
        <w:tc>
          <w:tcPr>
            <w:tcW w:w="459" w:type="pct"/>
            <w:shd w:val="clear" w:color="auto" w:fill="auto"/>
            <w:noWrap/>
            <w:vAlign w:val="center"/>
          </w:tcPr>
          <w:p w14:paraId="676C30A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4 505,28</w:t>
            </w:r>
          </w:p>
        </w:tc>
        <w:tc>
          <w:tcPr>
            <w:tcW w:w="459" w:type="pct"/>
            <w:shd w:val="clear" w:color="auto" w:fill="auto"/>
            <w:noWrap/>
            <w:vAlign w:val="center"/>
          </w:tcPr>
          <w:p w14:paraId="3C94118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4 685,50</w:t>
            </w:r>
          </w:p>
        </w:tc>
        <w:tc>
          <w:tcPr>
            <w:tcW w:w="459" w:type="pct"/>
            <w:shd w:val="clear" w:color="auto" w:fill="auto"/>
            <w:noWrap/>
            <w:vAlign w:val="center"/>
          </w:tcPr>
          <w:p w14:paraId="17710FC2"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4 872,92</w:t>
            </w:r>
          </w:p>
        </w:tc>
        <w:tc>
          <w:tcPr>
            <w:tcW w:w="459" w:type="pct"/>
            <w:shd w:val="clear" w:color="auto" w:fill="auto"/>
            <w:noWrap/>
            <w:vAlign w:val="center"/>
          </w:tcPr>
          <w:p w14:paraId="6776434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5 067,83</w:t>
            </w:r>
          </w:p>
        </w:tc>
        <w:tc>
          <w:tcPr>
            <w:tcW w:w="459" w:type="pct"/>
            <w:shd w:val="clear" w:color="auto" w:fill="auto"/>
            <w:noWrap/>
            <w:vAlign w:val="center"/>
          </w:tcPr>
          <w:p w14:paraId="3F006877"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5 270,55</w:t>
            </w:r>
          </w:p>
        </w:tc>
        <w:tc>
          <w:tcPr>
            <w:tcW w:w="459" w:type="pct"/>
            <w:shd w:val="clear" w:color="auto" w:fill="auto"/>
            <w:noWrap/>
            <w:vAlign w:val="center"/>
          </w:tcPr>
          <w:p w14:paraId="0DB47D5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5 481,37</w:t>
            </w:r>
          </w:p>
        </w:tc>
        <w:tc>
          <w:tcPr>
            <w:tcW w:w="459" w:type="pct"/>
            <w:shd w:val="clear" w:color="auto" w:fill="auto"/>
            <w:noWrap/>
            <w:vAlign w:val="center"/>
          </w:tcPr>
          <w:p w14:paraId="603A3459"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5 700,62</w:t>
            </w:r>
          </w:p>
        </w:tc>
      </w:tr>
      <w:tr w:rsidR="007B1B9E" w:rsidRPr="00067CE4" w14:paraId="61A412C5" w14:textId="77777777" w:rsidTr="007B1B9E">
        <w:trPr>
          <w:trHeight w:val="283"/>
        </w:trPr>
        <w:tc>
          <w:tcPr>
            <w:tcW w:w="1329" w:type="pct"/>
            <w:shd w:val="clear" w:color="auto" w:fill="auto"/>
            <w:vAlign w:val="center"/>
            <w:hideMark/>
          </w:tcPr>
          <w:p w14:paraId="2899EFFC"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тариф установленный (в ценах соответствующих лет)</w:t>
            </w:r>
          </w:p>
        </w:tc>
        <w:tc>
          <w:tcPr>
            <w:tcW w:w="458" w:type="pct"/>
            <w:shd w:val="clear" w:color="auto" w:fill="auto"/>
            <w:vAlign w:val="center"/>
            <w:hideMark/>
          </w:tcPr>
          <w:p w14:paraId="34986D64"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1-е полуг.</w:t>
            </w:r>
          </w:p>
        </w:tc>
        <w:tc>
          <w:tcPr>
            <w:tcW w:w="459" w:type="pct"/>
            <w:shd w:val="clear" w:color="auto" w:fill="auto"/>
            <w:noWrap/>
            <w:vAlign w:val="center"/>
          </w:tcPr>
          <w:p w14:paraId="56A95CC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4 411,86</w:t>
            </w:r>
          </w:p>
        </w:tc>
        <w:tc>
          <w:tcPr>
            <w:tcW w:w="459" w:type="pct"/>
            <w:shd w:val="clear" w:color="auto" w:fill="auto"/>
            <w:noWrap/>
            <w:vAlign w:val="center"/>
          </w:tcPr>
          <w:p w14:paraId="3A5A55F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4 588,33</w:t>
            </w:r>
          </w:p>
        </w:tc>
        <w:tc>
          <w:tcPr>
            <w:tcW w:w="459" w:type="pct"/>
            <w:shd w:val="clear" w:color="auto" w:fill="auto"/>
            <w:noWrap/>
            <w:vAlign w:val="center"/>
          </w:tcPr>
          <w:p w14:paraId="36A13D6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4 771,86</w:t>
            </w:r>
          </w:p>
        </w:tc>
        <w:tc>
          <w:tcPr>
            <w:tcW w:w="459" w:type="pct"/>
            <w:shd w:val="clear" w:color="auto" w:fill="auto"/>
            <w:noWrap/>
            <w:vAlign w:val="center"/>
          </w:tcPr>
          <w:p w14:paraId="62BE3DC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4 962,74</w:t>
            </w:r>
          </w:p>
        </w:tc>
        <w:tc>
          <w:tcPr>
            <w:tcW w:w="459" w:type="pct"/>
            <w:shd w:val="clear" w:color="auto" w:fill="auto"/>
            <w:noWrap/>
            <w:vAlign w:val="center"/>
          </w:tcPr>
          <w:p w14:paraId="3754406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5 161,25</w:t>
            </w:r>
          </w:p>
        </w:tc>
        <w:tc>
          <w:tcPr>
            <w:tcW w:w="459" w:type="pct"/>
            <w:shd w:val="clear" w:color="auto" w:fill="auto"/>
            <w:noWrap/>
            <w:vAlign w:val="center"/>
          </w:tcPr>
          <w:p w14:paraId="36376BBC"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5 367,70</w:t>
            </w:r>
          </w:p>
        </w:tc>
        <w:tc>
          <w:tcPr>
            <w:tcW w:w="459" w:type="pct"/>
            <w:shd w:val="clear" w:color="auto" w:fill="auto"/>
            <w:noWrap/>
            <w:vAlign w:val="center"/>
          </w:tcPr>
          <w:p w14:paraId="072CED9B"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5 582,41</w:t>
            </w:r>
          </w:p>
        </w:tc>
      </w:tr>
      <w:tr w:rsidR="007B1B9E" w:rsidRPr="00067CE4" w14:paraId="2A5E6BDA" w14:textId="77777777" w:rsidTr="007B1B9E">
        <w:trPr>
          <w:trHeight w:val="283"/>
        </w:trPr>
        <w:tc>
          <w:tcPr>
            <w:tcW w:w="1329" w:type="pct"/>
            <w:shd w:val="clear" w:color="auto" w:fill="auto"/>
            <w:vAlign w:val="center"/>
            <w:hideMark/>
          </w:tcPr>
          <w:p w14:paraId="6E7109FF" w14:textId="77777777" w:rsidR="007B1B9E" w:rsidRPr="007B1B9E" w:rsidRDefault="007B1B9E" w:rsidP="007B1B9E">
            <w:pPr>
              <w:spacing w:after="0" w:line="240" w:lineRule="auto"/>
              <w:rPr>
                <w:rFonts w:ascii="Arial" w:hAnsi="Arial" w:cs="Arial"/>
                <w:sz w:val="18"/>
                <w:szCs w:val="18"/>
              </w:rPr>
            </w:pPr>
            <w:r w:rsidRPr="007B1B9E">
              <w:rPr>
                <w:rFonts w:ascii="Arial" w:hAnsi="Arial" w:cs="Arial"/>
                <w:sz w:val="18"/>
                <w:szCs w:val="18"/>
              </w:rPr>
              <w:t>тариф установленный (в ценах соответствующих лет)</w:t>
            </w:r>
          </w:p>
        </w:tc>
        <w:tc>
          <w:tcPr>
            <w:tcW w:w="458" w:type="pct"/>
            <w:shd w:val="clear" w:color="auto" w:fill="auto"/>
            <w:noWrap/>
            <w:vAlign w:val="center"/>
            <w:hideMark/>
          </w:tcPr>
          <w:p w14:paraId="01997433"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2-е полуг.</w:t>
            </w:r>
          </w:p>
        </w:tc>
        <w:tc>
          <w:tcPr>
            <w:tcW w:w="459" w:type="pct"/>
            <w:shd w:val="clear" w:color="auto" w:fill="auto"/>
            <w:noWrap/>
            <w:vAlign w:val="center"/>
          </w:tcPr>
          <w:p w14:paraId="770B860A"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4 588,33</w:t>
            </w:r>
          </w:p>
        </w:tc>
        <w:tc>
          <w:tcPr>
            <w:tcW w:w="459" w:type="pct"/>
            <w:shd w:val="clear" w:color="auto" w:fill="auto"/>
            <w:noWrap/>
            <w:vAlign w:val="center"/>
          </w:tcPr>
          <w:p w14:paraId="102232B6"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4 771,86</w:t>
            </w:r>
          </w:p>
        </w:tc>
        <w:tc>
          <w:tcPr>
            <w:tcW w:w="459" w:type="pct"/>
            <w:shd w:val="clear" w:color="auto" w:fill="auto"/>
            <w:noWrap/>
            <w:vAlign w:val="center"/>
          </w:tcPr>
          <w:p w14:paraId="0B001F8D"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4 962,74</w:t>
            </w:r>
          </w:p>
        </w:tc>
        <w:tc>
          <w:tcPr>
            <w:tcW w:w="459" w:type="pct"/>
            <w:shd w:val="clear" w:color="auto" w:fill="auto"/>
            <w:noWrap/>
            <w:vAlign w:val="center"/>
          </w:tcPr>
          <w:p w14:paraId="1EC716E0"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5 161,25</w:t>
            </w:r>
          </w:p>
        </w:tc>
        <w:tc>
          <w:tcPr>
            <w:tcW w:w="459" w:type="pct"/>
            <w:shd w:val="clear" w:color="auto" w:fill="auto"/>
            <w:noWrap/>
            <w:vAlign w:val="center"/>
          </w:tcPr>
          <w:p w14:paraId="56C5611F"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5 367,70</w:t>
            </w:r>
          </w:p>
        </w:tc>
        <w:tc>
          <w:tcPr>
            <w:tcW w:w="459" w:type="pct"/>
            <w:shd w:val="clear" w:color="auto" w:fill="auto"/>
            <w:noWrap/>
            <w:vAlign w:val="center"/>
          </w:tcPr>
          <w:p w14:paraId="6D2BC29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5 582,41</w:t>
            </w:r>
          </w:p>
        </w:tc>
        <w:tc>
          <w:tcPr>
            <w:tcW w:w="459" w:type="pct"/>
            <w:shd w:val="clear" w:color="auto" w:fill="auto"/>
            <w:noWrap/>
            <w:vAlign w:val="center"/>
          </w:tcPr>
          <w:p w14:paraId="42D617DE" w14:textId="77777777" w:rsidR="007B1B9E" w:rsidRPr="007B1B9E" w:rsidRDefault="007B1B9E" w:rsidP="007B1B9E">
            <w:pPr>
              <w:spacing w:after="0" w:line="240" w:lineRule="auto"/>
              <w:jc w:val="center"/>
              <w:rPr>
                <w:rFonts w:ascii="Arial" w:hAnsi="Arial" w:cs="Arial"/>
                <w:sz w:val="18"/>
                <w:szCs w:val="18"/>
              </w:rPr>
            </w:pPr>
            <w:r w:rsidRPr="007B1B9E">
              <w:rPr>
                <w:rFonts w:ascii="Arial" w:hAnsi="Arial" w:cs="Arial"/>
                <w:sz w:val="18"/>
                <w:szCs w:val="18"/>
              </w:rPr>
              <w:t>5 805,70</w:t>
            </w:r>
          </w:p>
        </w:tc>
      </w:tr>
    </w:tbl>
    <w:p w14:paraId="2304EF2B" w14:textId="57876AC4" w:rsidR="003E1C6B" w:rsidRDefault="003E1C6B">
      <w:pPr>
        <w:rPr>
          <w:rFonts w:ascii="Arial" w:eastAsia="Times New Roman" w:hAnsi="Arial" w:cs="Arial"/>
          <w:b/>
          <w:bCs/>
          <w:sz w:val="20"/>
          <w:szCs w:val="20"/>
        </w:rPr>
      </w:pPr>
    </w:p>
    <w:p w14:paraId="0117CE3A" w14:textId="77777777" w:rsidR="003E1C6B" w:rsidRDefault="003E1C6B">
      <w:pPr>
        <w:rPr>
          <w:rFonts w:ascii="Arial" w:eastAsia="Times New Roman" w:hAnsi="Arial" w:cs="Arial"/>
          <w:b/>
          <w:bCs/>
          <w:sz w:val="20"/>
          <w:szCs w:val="20"/>
        </w:rPr>
      </w:pPr>
      <w:r>
        <w:rPr>
          <w:rFonts w:ascii="Arial" w:eastAsia="Times New Roman" w:hAnsi="Arial" w:cs="Arial"/>
          <w:b/>
          <w:bCs/>
          <w:sz w:val="20"/>
          <w:szCs w:val="20"/>
        </w:rPr>
        <w:br w:type="page"/>
      </w:r>
    </w:p>
    <w:p w14:paraId="040D8C49" w14:textId="60D7BD09" w:rsidR="001554BC" w:rsidRPr="003819C1" w:rsidRDefault="001554BC" w:rsidP="00FE7476">
      <w:pPr>
        <w:spacing w:after="60" w:line="240" w:lineRule="auto"/>
        <w:ind w:left="-57" w:right="-57"/>
        <w:jc w:val="right"/>
        <w:rPr>
          <w:rFonts w:ascii="Arial" w:hAnsi="Arial" w:cs="Arial"/>
          <w:b/>
          <w:sz w:val="20"/>
          <w:szCs w:val="20"/>
          <w:lang w:eastAsia="ru-RU"/>
        </w:rPr>
      </w:pPr>
      <w:r w:rsidRPr="003819C1">
        <w:rPr>
          <w:rFonts w:ascii="Arial" w:hAnsi="Arial" w:cs="Arial"/>
          <w:b/>
          <w:sz w:val="20"/>
          <w:szCs w:val="20"/>
        </w:rPr>
        <w:lastRenderedPageBreak/>
        <w:t xml:space="preserve">Таблица </w:t>
      </w:r>
      <w:r w:rsidR="00CC19B2" w:rsidRPr="003819C1">
        <w:rPr>
          <w:rFonts w:ascii="Arial" w:hAnsi="Arial" w:cs="Arial"/>
          <w:b/>
          <w:sz w:val="20"/>
          <w:szCs w:val="20"/>
        </w:rPr>
        <w:t>1.1</w:t>
      </w:r>
      <w:r w:rsidRPr="003819C1">
        <w:rPr>
          <w:rFonts w:ascii="Arial" w:hAnsi="Arial" w:cs="Arial"/>
          <w:b/>
          <w:sz w:val="20"/>
          <w:szCs w:val="20"/>
        </w:rPr>
        <w:t>.</w:t>
      </w:r>
      <w:r w:rsidR="00CC19B2" w:rsidRPr="003819C1">
        <w:rPr>
          <w:rFonts w:ascii="Arial" w:hAnsi="Arial" w:cs="Arial"/>
          <w:b/>
          <w:sz w:val="20"/>
          <w:szCs w:val="20"/>
        </w:rPr>
        <w:t>3</w:t>
      </w:r>
      <w:r w:rsidRPr="003819C1">
        <w:rPr>
          <w:rFonts w:ascii="Arial" w:hAnsi="Arial" w:cs="Arial"/>
          <w:b/>
          <w:sz w:val="20"/>
          <w:szCs w:val="20"/>
        </w:rPr>
        <w:t xml:space="preserve">. </w:t>
      </w:r>
      <w:r w:rsidRPr="003819C1">
        <w:rPr>
          <w:rFonts w:ascii="Arial" w:hAnsi="Arial" w:cs="Arial"/>
          <w:b/>
          <w:sz w:val="20"/>
          <w:szCs w:val="20"/>
          <w:lang w:eastAsia="ru-RU"/>
        </w:rPr>
        <w:t xml:space="preserve">Тарифно-балансовая модель конечного тарифа в зоне деятельности Ветлужский филиал АО «НОКК» с учетом предложений </w:t>
      </w:r>
      <w:r w:rsidR="00FE7476" w:rsidRPr="003819C1">
        <w:rPr>
          <w:rFonts w:ascii="Arial" w:hAnsi="Arial" w:cs="Arial"/>
          <w:b/>
          <w:sz w:val="20"/>
          <w:szCs w:val="20"/>
          <w:lang w:eastAsia="ru-RU"/>
        </w:rPr>
        <w:br/>
      </w:r>
      <w:r w:rsidRPr="003819C1">
        <w:rPr>
          <w:rFonts w:ascii="Arial" w:hAnsi="Arial" w:cs="Arial"/>
          <w:b/>
          <w:sz w:val="20"/>
          <w:szCs w:val="20"/>
          <w:lang w:eastAsia="ru-RU"/>
        </w:rPr>
        <w:t>по техническому перевооружению, руб./Гкал (без НДС)</w:t>
      </w:r>
    </w:p>
    <w:tbl>
      <w:tblPr>
        <w:tblW w:w="5000" w:type="pct"/>
        <w:tblLook w:val="04A0" w:firstRow="1" w:lastRow="0" w:firstColumn="1" w:lastColumn="0" w:noHBand="0" w:noVBand="1"/>
      </w:tblPr>
      <w:tblGrid>
        <w:gridCol w:w="2378"/>
        <w:gridCol w:w="941"/>
        <w:gridCol w:w="1094"/>
        <w:gridCol w:w="1094"/>
        <w:gridCol w:w="1094"/>
        <w:gridCol w:w="1094"/>
        <w:gridCol w:w="1094"/>
        <w:gridCol w:w="1097"/>
        <w:gridCol w:w="1093"/>
        <w:gridCol w:w="1093"/>
        <w:gridCol w:w="1093"/>
        <w:gridCol w:w="1093"/>
        <w:gridCol w:w="1096"/>
      </w:tblGrid>
      <w:tr w:rsidR="007B1B9E" w:rsidRPr="007B1B9E" w14:paraId="543B1835" w14:textId="77777777" w:rsidTr="007B1B9E">
        <w:trPr>
          <w:trHeight w:val="283"/>
          <w:tblHeader/>
        </w:trPr>
        <w:tc>
          <w:tcPr>
            <w:tcW w:w="774" w:type="pct"/>
            <w:vMerge w:val="restart"/>
            <w:tcBorders>
              <w:top w:val="single" w:sz="4" w:space="0" w:color="auto"/>
              <w:left w:val="single" w:sz="4" w:space="0" w:color="auto"/>
              <w:bottom w:val="single" w:sz="4" w:space="0" w:color="auto"/>
              <w:right w:val="single" w:sz="4" w:space="0" w:color="auto"/>
            </w:tcBorders>
            <w:vAlign w:val="center"/>
            <w:hideMark/>
          </w:tcPr>
          <w:p w14:paraId="7EF16A6C" w14:textId="77777777" w:rsidR="007B1B9E" w:rsidRPr="007B1B9E" w:rsidRDefault="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Показатели</w:t>
            </w:r>
          </w:p>
        </w:tc>
        <w:tc>
          <w:tcPr>
            <w:tcW w:w="306" w:type="pct"/>
            <w:vMerge w:val="restart"/>
            <w:tcBorders>
              <w:top w:val="single" w:sz="4" w:space="0" w:color="auto"/>
              <w:left w:val="single" w:sz="4" w:space="0" w:color="auto"/>
              <w:bottom w:val="single" w:sz="4" w:space="0" w:color="auto"/>
              <w:right w:val="single" w:sz="4" w:space="0" w:color="auto"/>
            </w:tcBorders>
            <w:vAlign w:val="center"/>
            <w:hideMark/>
          </w:tcPr>
          <w:p w14:paraId="0E8CA0A8"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Ед. изм.</w:t>
            </w:r>
          </w:p>
        </w:tc>
        <w:tc>
          <w:tcPr>
            <w:tcW w:w="356" w:type="pct"/>
            <w:tcBorders>
              <w:top w:val="single" w:sz="4" w:space="0" w:color="auto"/>
              <w:left w:val="nil"/>
              <w:bottom w:val="single" w:sz="4" w:space="0" w:color="auto"/>
              <w:right w:val="single" w:sz="4" w:space="0" w:color="auto"/>
            </w:tcBorders>
            <w:noWrap/>
            <w:vAlign w:val="center"/>
            <w:hideMark/>
          </w:tcPr>
          <w:p w14:paraId="43FC0467"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2025</w:t>
            </w:r>
          </w:p>
        </w:tc>
        <w:tc>
          <w:tcPr>
            <w:tcW w:w="356" w:type="pct"/>
            <w:tcBorders>
              <w:top w:val="single" w:sz="4" w:space="0" w:color="auto"/>
              <w:left w:val="nil"/>
              <w:bottom w:val="single" w:sz="4" w:space="0" w:color="auto"/>
              <w:right w:val="single" w:sz="4" w:space="0" w:color="auto"/>
            </w:tcBorders>
            <w:noWrap/>
            <w:vAlign w:val="center"/>
            <w:hideMark/>
          </w:tcPr>
          <w:p w14:paraId="3641C62D"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2026</w:t>
            </w:r>
          </w:p>
        </w:tc>
        <w:tc>
          <w:tcPr>
            <w:tcW w:w="356" w:type="pct"/>
            <w:tcBorders>
              <w:top w:val="single" w:sz="4" w:space="0" w:color="auto"/>
              <w:left w:val="nil"/>
              <w:bottom w:val="single" w:sz="4" w:space="0" w:color="auto"/>
              <w:right w:val="single" w:sz="4" w:space="0" w:color="auto"/>
            </w:tcBorders>
            <w:noWrap/>
            <w:vAlign w:val="center"/>
            <w:hideMark/>
          </w:tcPr>
          <w:p w14:paraId="145C6F43"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2027</w:t>
            </w:r>
          </w:p>
        </w:tc>
        <w:tc>
          <w:tcPr>
            <w:tcW w:w="356" w:type="pct"/>
            <w:tcBorders>
              <w:top w:val="single" w:sz="4" w:space="0" w:color="auto"/>
              <w:left w:val="nil"/>
              <w:bottom w:val="single" w:sz="4" w:space="0" w:color="auto"/>
              <w:right w:val="single" w:sz="4" w:space="0" w:color="auto"/>
            </w:tcBorders>
            <w:noWrap/>
            <w:vAlign w:val="center"/>
            <w:hideMark/>
          </w:tcPr>
          <w:p w14:paraId="392518AF"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2028</w:t>
            </w:r>
          </w:p>
        </w:tc>
        <w:tc>
          <w:tcPr>
            <w:tcW w:w="356" w:type="pct"/>
            <w:tcBorders>
              <w:top w:val="single" w:sz="4" w:space="0" w:color="auto"/>
              <w:left w:val="nil"/>
              <w:bottom w:val="single" w:sz="4" w:space="0" w:color="auto"/>
              <w:right w:val="single" w:sz="4" w:space="0" w:color="auto"/>
            </w:tcBorders>
            <w:noWrap/>
            <w:vAlign w:val="center"/>
            <w:hideMark/>
          </w:tcPr>
          <w:p w14:paraId="5F30C604"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2029</w:t>
            </w:r>
          </w:p>
        </w:tc>
        <w:tc>
          <w:tcPr>
            <w:tcW w:w="357" w:type="pct"/>
            <w:tcBorders>
              <w:top w:val="single" w:sz="4" w:space="0" w:color="auto"/>
              <w:left w:val="nil"/>
              <w:bottom w:val="single" w:sz="4" w:space="0" w:color="auto"/>
              <w:right w:val="single" w:sz="4" w:space="0" w:color="auto"/>
            </w:tcBorders>
            <w:noWrap/>
            <w:vAlign w:val="center"/>
            <w:hideMark/>
          </w:tcPr>
          <w:p w14:paraId="6D297C7D"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2030</w:t>
            </w:r>
          </w:p>
        </w:tc>
        <w:tc>
          <w:tcPr>
            <w:tcW w:w="356" w:type="pct"/>
            <w:tcBorders>
              <w:top w:val="single" w:sz="4" w:space="0" w:color="auto"/>
              <w:left w:val="nil"/>
              <w:bottom w:val="single" w:sz="4" w:space="0" w:color="auto"/>
              <w:right w:val="single" w:sz="4" w:space="0" w:color="auto"/>
            </w:tcBorders>
            <w:noWrap/>
            <w:vAlign w:val="center"/>
            <w:hideMark/>
          </w:tcPr>
          <w:p w14:paraId="6B99BCF8"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2031</w:t>
            </w:r>
          </w:p>
        </w:tc>
        <w:tc>
          <w:tcPr>
            <w:tcW w:w="356" w:type="pct"/>
            <w:tcBorders>
              <w:top w:val="single" w:sz="4" w:space="0" w:color="auto"/>
              <w:left w:val="nil"/>
              <w:bottom w:val="single" w:sz="4" w:space="0" w:color="auto"/>
              <w:right w:val="single" w:sz="4" w:space="0" w:color="auto"/>
            </w:tcBorders>
            <w:noWrap/>
            <w:vAlign w:val="center"/>
            <w:hideMark/>
          </w:tcPr>
          <w:p w14:paraId="03F37626"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2032</w:t>
            </w:r>
          </w:p>
        </w:tc>
        <w:tc>
          <w:tcPr>
            <w:tcW w:w="356" w:type="pct"/>
            <w:tcBorders>
              <w:top w:val="single" w:sz="4" w:space="0" w:color="auto"/>
              <w:left w:val="nil"/>
              <w:bottom w:val="single" w:sz="4" w:space="0" w:color="auto"/>
              <w:right w:val="single" w:sz="4" w:space="0" w:color="auto"/>
            </w:tcBorders>
            <w:noWrap/>
            <w:vAlign w:val="center"/>
            <w:hideMark/>
          </w:tcPr>
          <w:p w14:paraId="2E08539E"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2033</w:t>
            </w:r>
          </w:p>
        </w:tc>
        <w:tc>
          <w:tcPr>
            <w:tcW w:w="356" w:type="pct"/>
            <w:tcBorders>
              <w:top w:val="single" w:sz="4" w:space="0" w:color="auto"/>
              <w:left w:val="nil"/>
              <w:bottom w:val="single" w:sz="4" w:space="0" w:color="auto"/>
              <w:right w:val="single" w:sz="4" w:space="0" w:color="auto"/>
            </w:tcBorders>
            <w:noWrap/>
            <w:vAlign w:val="center"/>
            <w:hideMark/>
          </w:tcPr>
          <w:p w14:paraId="107C96A3"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2034</w:t>
            </w:r>
          </w:p>
        </w:tc>
        <w:tc>
          <w:tcPr>
            <w:tcW w:w="357" w:type="pct"/>
            <w:tcBorders>
              <w:top w:val="single" w:sz="4" w:space="0" w:color="auto"/>
              <w:left w:val="nil"/>
              <w:bottom w:val="single" w:sz="4" w:space="0" w:color="auto"/>
              <w:right w:val="single" w:sz="4" w:space="0" w:color="auto"/>
            </w:tcBorders>
            <w:noWrap/>
            <w:vAlign w:val="center"/>
            <w:hideMark/>
          </w:tcPr>
          <w:p w14:paraId="16ABB493"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2035</w:t>
            </w:r>
          </w:p>
        </w:tc>
      </w:tr>
      <w:tr w:rsidR="007B1B9E" w:rsidRPr="007B1B9E" w14:paraId="1CE22AE4" w14:textId="77777777" w:rsidTr="007B1B9E">
        <w:trPr>
          <w:trHeight w:val="283"/>
          <w:tblHeader/>
        </w:trPr>
        <w:tc>
          <w:tcPr>
            <w:tcW w:w="774" w:type="pct"/>
            <w:vMerge/>
            <w:tcBorders>
              <w:top w:val="single" w:sz="4" w:space="0" w:color="auto"/>
              <w:left w:val="single" w:sz="4" w:space="0" w:color="auto"/>
              <w:bottom w:val="single" w:sz="4" w:space="0" w:color="auto"/>
              <w:right w:val="single" w:sz="4" w:space="0" w:color="auto"/>
            </w:tcBorders>
            <w:vAlign w:val="center"/>
            <w:hideMark/>
          </w:tcPr>
          <w:p w14:paraId="7A1C9AEB" w14:textId="77777777" w:rsidR="007B1B9E" w:rsidRPr="007B1B9E" w:rsidRDefault="007B1B9E">
            <w:pPr>
              <w:spacing w:after="0"/>
              <w:rPr>
                <w:rFonts w:ascii="Arial" w:eastAsia="Times New Roman" w:hAnsi="Arial" w:cs="Arial"/>
                <w:b/>
                <w:bCs/>
                <w:sz w:val="18"/>
                <w:szCs w:val="18"/>
                <w:lang w:eastAsia="ru-RU"/>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36701844" w14:textId="77777777" w:rsidR="007B1B9E" w:rsidRPr="007B1B9E" w:rsidRDefault="007B1B9E" w:rsidP="007B1B9E">
            <w:pPr>
              <w:spacing w:after="0"/>
              <w:jc w:val="center"/>
              <w:rPr>
                <w:rFonts w:ascii="Arial" w:eastAsia="Times New Roman" w:hAnsi="Arial" w:cs="Arial"/>
                <w:b/>
                <w:bCs/>
                <w:sz w:val="18"/>
                <w:szCs w:val="18"/>
                <w:lang w:eastAsia="ru-RU"/>
              </w:rPr>
            </w:pPr>
          </w:p>
        </w:tc>
        <w:tc>
          <w:tcPr>
            <w:tcW w:w="356" w:type="pct"/>
            <w:tcBorders>
              <w:top w:val="nil"/>
              <w:left w:val="nil"/>
              <w:bottom w:val="single" w:sz="4" w:space="0" w:color="auto"/>
              <w:right w:val="single" w:sz="4" w:space="0" w:color="auto"/>
            </w:tcBorders>
            <w:vAlign w:val="center"/>
            <w:hideMark/>
          </w:tcPr>
          <w:p w14:paraId="055FBBF4"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w:t>
            </w:r>
          </w:p>
        </w:tc>
        <w:tc>
          <w:tcPr>
            <w:tcW w:w="356" w:type="pct"/>
            <w:tcBorders>
              <w:top w:val="nil"/>
              <w:left w:val="nil"/>
              <w:bottom w:val="single" w:sz="4" w:space="0" w:color="auto"/>
              <w:right w:val="single" w:sz="4" w:space="0" w:color="auto"/>
            </w:tcBorders>
            <w:vAlign w:val="center"/>
            <w:hideMark/>
          </w:tcPr>
          <w:p w14:paraId="44BA2B8C"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А+1</w:t>
            </w:r>
          </w:p>
        </w:tc>
        <w:tc>
          <w:tcPr>
            <w:tcW w:w="356" w:type="pct"/>
            <w:tcBorders>
              <w:top w:val="nil"/>
              <w:left w:val="nil"/>
              <w:bottom w:val="single" w:sz="4" w:space="0" w:color="auto"/>
              <w:right w:val="single" w:sz="4" w:space="0" w:color="auto"/>
            </w:tcBorders>
            <w:vAlign w:val="center"/>
            <w:hideMark/>
          </w:tcPr>
          <w:p w14:paraId="352584A2"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А+2</w:t>
            </w:r>
          </w:p>
        </w:tc>
        <w:tc>
          <w:tcPr>
            <w:tcW w:w="356" w:type="pct"/>
            <w:tcBorders>
              <w:top w:val="nil"/>
              <w:left w:val="nil"/>
              <w:bottom w:val="single" w:sz="4" w:space="0" w:color="auto"/>
              <w:right w:val="single" w:sz="4" w:space="0" w:color="auto"/>
            </w:tcBorders>
            <w:vAlign w:val="center"/>
            <w:hideMark/>
          </w:tcPr>
          <w:p w14:paraId="7B5E0E78"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А+3</w:t>
            </w:r>
          </w:p>
        </w:tc>
        <w:tc>
          <w:tcPr>
            <w:tcW w:w="356" w:type="pct"/>
            <w:tcBorders>
              <w:top w:val="nil"/>
              <w:left w:val="nil"/>
              <w:bottom w:val="single" w:sz="4" w:space="0" w:color="auto"/>
              <w:right w:val="single" w:sz="4" w:space="0" w:color="auto"/>
            </w:tcBorders>
            <w:vAlign w:val="center"/>
            <w:hideMark/>
          </w:tcPr>
          <w:p w14:paraId="625E06B4"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А+4</w:t>
            </w:r>
          </w:p>
        </w:tc>
        <w:tc>
          <w:tcPr>
            <w:tcW w:w="357" w:type="pct"/>
            <w:tcBorders>
              <w:top w:val="nil"/>
              <w:left w:val="nil"/>
              <w:bottom w:val="single" w:sz="4" w:space="0" w:color="auto"/>
              <w:right w:val="single" w:sz="4" w:space="0" w:color="auto"/>
            </w:tcBorders>
            <w:vAlign w:val="center"/>
            <w:hideMark/>
          </w:tcPr>
          <w:p w14:paraId="4C3423FF"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А+5</w:t>
            </w:r>
          </w:p>
        </w:tc>
        <w:tc>
          <w:tcPr>
            <w:tcW w:w="356" w:type="pct"/>
            <w:tcBorders>
              <w:top w:val="nil"/>
              <w:left w:val="nil"/>
              <w:bottom w:val="single" w:sz="4" w:space="0" w:color="auto"/>
              <w:right w:val="single" w:sz="4" w:space="0" w:color="auto"/>
            </w:tcBorders>
            <w:vAlign w:val="center"/>
            <w:hideMark/>
          </w:tcPr>
          <w:p w14:paraId="0755CA1A"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А+6</w:t>
            </w:r>
          </w:p>
        </w:tc>
        <w:tc>
          <w:tcPr>
            <w:tcW w:w="356" w:type="pct"/>
            <w:tcBorders>
              <w:top w:val="nil"/>
              <w:left w:val="nil"/>
              <w:bottom w:val="single" w:sz="4" w:space="0" w:color="auto"/>
              <w:right w:val="single" w:sz="4" w:space="0" w:color="auto"/>
            </w:tcBorders>
            <w:vAlign w:val="center"/>
            <w:hideMark/>
          </w:tcPr>
          <w:p w14:paraId="01370078"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А+7</w:t>
            </w:r>
          </w:p>
        </w:tc>
        <w:tc>
          <w:tcPr>
            <w:tcW w:w="356" w:type="pct"/>
            <w:tcBorders>
              <w:top w:val="nil"/>
              <w:left w:val="nil"/>
              <w:bottom w:val="single" w:sz="4" w:space="0" w:color="auto"/>
              <w:right w:val="single" w:sz="4" w:space="0" w:color="auto"/>
            </w:tcBorders>
            <w:vAlign w:val="center"/>
            <w:hideMark/>
          </w:tcPr>
          <w:p w14:paraId="3619B7D6"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А+8</w:t>
            </w:r>
          </w:p>
        </w:tc>
        <w:tc>
          <w:tcPr>
            <w:tcW w:w="356" w:type="pct"/>
            <w:tcBorders>
              <w:top w:val="nil"/>
              <w:left w:val="nil"/>
              <w:bottom w:val="single" w:sz="4" w:space="0" w:color="auto"/>
              <w:right w:val="single" w:sz="4" w:space="0" w:color="auto"/>
            </w:tcBorders>
            <w:vAlign w:val="center"/>
            <w:hideMark/>
          </w:tcPr>
          <w:p w14:paraId="13AE6815"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А+9</w:t>
            </w:r>
          </w:p>
        </w:tc>
        <w:tc>
          <w:tcPr>
            <w:tcW w:w="357" w:type="pct"/>
            <w:tcBorders>
              <w:top w:val="nil"/>
              <w:left w:val="nil"/>
              <w:bottom w:val="single" w:sz="4" w:space="0" w:color="auto"/>
              <w:right w:val="single" w:sz="4" w:space="0" w:color="auto"/>
            </w:tcBorders>
            <w:vAlign w:val="center"/>
            <w:hideMark/>
          </w:tcPr>
          <w:p w14:paraId="24DBBCAE" w14:textId="77777777" w:rsidR="007B1B9E" w:rsidRPr="007B1B9E" w:rsidRDefault="007B1B9E" w:rsidP="007B1B9E">
            <w:pPr>
              <w:spacing w:after="0" w:line="240" w:lineRule="auto"/>
              <w:ind w:left="-57" w:right="-57"/>
              <w:jc w:val="center"/>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А+10</w:t>
            </w:r>
          </w:p>
        </w:tc>
      </w:tr>
      <w:tr w:rsidR="007B1B9E" w:rsidRPr="007B1B9E" w14:paraId="026AFD5F" w14:textId="77777777" w:rsidTr="007B1B9E">
        <w:trPr>
          <w:trHeight w:val="283"/>
        </w:trPr>
        <w:tc>
          <w:tcPr>
            <w:tcW w:w="774" w:type="pct"/>
            <w:tcBorders>
              <w:top w:val="nil"/>
              <w:left w:val="single" w:sz="4" w:space="0" w:color="auto"/>
              <w:bottom w:val="single" w:sz="4" w:space="0" w:color="auto"/>
              <w:right w:val="single" w:sz="4" w:space="0" w:color="auto"/>
            </w:tcBorders>
            <w:vAlign w:val="center"/>
            <w:hideMark/>
          </w:tcPr>
          <w:p w14:paraId="2B9431D7" w14:textId="77777777" w:rsidR="007B1B9E" w:rsidRPr="007B1B9E" w:rsidRDefault="007B1B9E">
            <w:pPr>
              <w:spacing w:after="0" w:line="240" w:lineRule="auto"/>
              <w:ind w:left="-57" w:right="-57"/>
              <w:rPr>
                <w:rFonts w:ascii="Arial" w:eastAsia="Times New Roman" w:hAnsi="Arial" w:cs="Arial"/>
                <w:b/>
                <w:bCs/>
                <w:sz w:val="18"/>
                <w:szCs w:val="18"/>
                <w:lang w:eastAsia="ru-RU"/>
              </w:rPr>
            </w:pPr>
            <w:r w:rsidRPr="007B1B9E">
              <w:rPr>
                <w:rFonts w:ascii="Arial" w:eastAsia="Times New Roman" w:hAnsi="Arial" w:cs="Arial"/>
                <w:b/>
                <w:bCs/>
                <w:sz w:val="18"/>
                <w:szCs w:val="18"/>
                <w:lang w:eastAsia="ru-RU"/>
              </w:rPr>
              <w:t>Тариф на генерацию</w:t>
            </w:r>
          </w:p>
        </w:tc>
        <w:tc>
          <w:tcPr>
            <w:tcW w:w="306" w:type="pct"/>
            <w:tcBorders>
              <w:top w:val="nil"/>
              <w:left w:val="nil"/>
              <w:bottom w:val="single" w:sz="4" w:space="0" w:color="auto"/>
              <w:right w:val="single" w:sz="4" w:space="0" w:color="auto"/>
            </w:tcBorders>
            <w:vAlign w:val="center"/>
            <w:hideMark/>
          </w:tcPr>
          <w:p w14:paraId="6F48C3BE" w14:textId="77777777" w:rsidR="007B1B9E" w:rsidRPr="007B1B9E" w:rsidRDefault="007B1B9E" w:rsidP="007B1B9E">
            <w:pPr>
              <w:jc w:val="center"/>
              <w:rPr>
                <w:rFonts w:ascii="Arial" w:eastAsia="Times New Roman" w:hAnsi="Arial" w:cs="Arial"/>
                <w:b/>
                <w:bCs/>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558A4A88" w14:textId="77777777" w:rsidR="007B1B9E" w:rsidRPr="007B1B9E" w:rsidRDefault="007B1B9E" w:rsidP="007B1B9E">
            <w:pPr>
              <w:spacing w:after="0"/>
              <w:jc w:val="center"/>
              <w:rPr>
                <w:rFonts w:ascii="Arial" w:hAnsi="Arial" w:cs="Arial"/>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355A1CA6" w14:textId="77777777" w:rsidR="007B1B9E" w:rsidRPr="007B1B9E" w:rsidRDefault="007B1B9E" w:rsidP="007B1B9E">
            <w:pPr>
              <w:spacing w:after="0"/>
              <w:jc w:val="center"/>
              <w:rPr>
                <w:rFonts w:ascii="Arial" w:hAnsi="Arial" w:cs="Arial"/>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5D09CC97" w14:textId="77777777" w:rsidR="007B1B9E" w:rsidRPr="007B1B9E" w:rsidRDefault="007B1B9E" w:rsidP="007B1B9E">
            <w:pPr>
              <w:spacing w:after="0"/>
              <w:jc w:val="center"/>
              <w:rPr>
                <w:rFonts w:ascii="Arial" w:hAnsi="Arial" w:cs="Arial"/>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5BFAB736" w14:textId="77777777" w:rsidR="007B1B9E" w:rsidRPr="007B1B9E" w:rsidRDefault="007B1B9E" w:rsidP="007B1B9E">
            <w:pPr>
              <w:spacing w:after="0"/>
              <w:jc w:val="center"/>
              <w:rPr>
                <w:rFonts w:ascii="Arial" w:hAnsi="Arial" w:cs="Arial"/>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3C538436" w14:textId="77777777" w:rsidR="007B1B9E" w:rsidRPr="007B1B9E" w:rsidRDefault="007B1B9E" w:rsidP="007B1B9E">
            <w:pPr>
              <w:spacing w:after="0"/>
              <w:jc w:val="center"/>
              <w:rPr>
                <w:rFonts w:ascii="Arial" w:hAnsi="Arial" w:cs="Arial"/>
                <w:sz w:val="18"/>
                <w:szCs w:val="18"/>
                <w:lang w:eastAsia="ru-RU"/>
              </w:rPr>
            </w:pPr>
          </w:p>
        </w:tc>
        <w:tc>
          <w:tcPr>
            <w:tcW w:w="357" w:type="pct"/>
            <w:tcBorders>
              <w:top w:val="nil"/>
              <w:left w:val="nil"/>
              <w:bottom w:val="single" w:sz="4" w:space="0" w:color="auto"/>
              <w:right w:val="single" w:sz="4" w:space="0" w:color="auto"/>
            </w:tcBorders>
            <w:noWrap/>
            <w:vAlign w:val="center"/>
            <w:hideMark/>
          </w:tcPr>
          <w:p w14:paraId="6B03CD2D" w14:textId="77777777" w:rsidR="007B1B9E" w:rsidRPr="007B1B9E" w:rsidRDefault="007B1B9E" w:rsidP="007B1B9E">
            <w:pPr>
              <w:spacing w:after="0"/>
              <w:jc w:val="center"/>
              <w:rPr>
                <w:rFonts w:ascii="Arial" w:hAnsi="Arial" w:cs="Arial"/>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0BE33515" w14:textId="77777777" w:rsidR="007B1B9E" w:rsidRPr="007B1B9E" w:rsidRDefault="007B1B9E" w:rsidP="007B1B9E">
            <w:pPr>
              <w:spacing w:after="0"/>
              <w:jc w:val="center"/>
              <w:rPr>
                <w:rFonts w:ascii="Arial" w:hAnsi="Arial" w:cs="Arial"/>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26781250" w14:textId="77777777" w:rsidR="007B1B9E" w:rsidRPr="007B1B9E" w:rsidRDefault="007B1B9E" w:rsidP="007B1B9E">
            <w:pPr>
              <w:spacing w:after="0"/>
              <w:jc w:val="center"/>
              <w:rPr>
                <w:rFonts w:ascii="Arial" w:hAnsi="Arial" w:cs="Arial"/>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67635CEE" w14:textId="77777777" w:rsidR="007B1B9E" w:rsidRPr="007B1B9E" w:rsidRDefault="007B1B9E" w:rsidP="007B1B9E">
            <w:pPr>
              <w:spacing w:after="0"/>
              <w:jc w:val="center"/>
              <w:rPr>
                <w:rFonts w:ascii="Arial" w:hAnsi="Arial" w:cs="Arial"/>
                <w:sz w:val="18"/>
                <w:szCs w:val="18"/>
                <w:lang w:eastAsia="ru-RU"/>
              </w:rPr>
            </w:pPr>
          </w:p>
        </w:tc>
        <w:tc>
          <w:tcPr>
            <w:tcW w:w="356" w:type="pct"/>
            <w:tcBorders>
              <w:top w:val="nil"/>
              <w:left w:val="nil"/>
              <w:bottom w:val="single" w:sz="4" w:space="0" w:color="auto"/>
              <w:right w:val="single" w:sz="4" w:space="0" w:color="auto"/>
            </w:tcBorders>
            <w:noWrap/>
            <w:vAlign w:val="center"/>
            <w:hideMark/>
          </w:tcPr>
          <w:p w14:paraId="69F0F671" w14:textId="77777777" w:rsidR="007B1B9E" w:rsidRPr="007B1B9E" w:rsidRDefault="007B1B9E" w:rsidP="007B1B9E">
            <w:pPr>
              <w:spacing w:after="0"/>
              <w:jc w:val="center"/>
              <w:rPr>
                <w:rFonts w:ascii="Arial" w:hAnsi="Arial" w:cs="Arial"/>
                <w:sz w:val="18"/>
                <w:szCs w:val="18"/>
                <w:lang w:eastAsia="ru-RU"/>
              </w:rPr>
            </w:pPr>
          </w:p>
        </w:tc>
        <w:tc>
          <w:tcPr>
            <w:tcW w:w="357" w:type="pct"/>
            <w:tcBorders>
              <w:top w:val="nil"/>
              <w:left w:val="nil"/>
              <w:bottom w:val="single" w:sz="4" w:space="0" w:color="auto"/>
              <w:right w:val="single" w:sz="4" w:space="0" w:color="auto"/>
            </w:tcBorders>
            <w:noWrap/>
            <w:vAlign w:val="center"/>
            <w:hideMark/>
          </w:tcPr>
          <w:p w14:paraId="5C2B410A" w14:textId="77777777" w:rsidR="007B1B9E" w:rsidRPr="007B1B9E" w:rsidRDefault="007B1B9E" w:rsidP="007B1B9E">
            <w:pPr>
              <w:spacing w:after="0"/>
              <w:jc w:val="center"/>
              <w:rPr>
                <w:rFonts w:ascii="Arial" w:hAnsi="Arial" w:cs="Arial"/>
                <w:sz w:val="18"/>
                <w:szCs w:val="18"/>
                <w:lang w:eastAsia="ru-RU"/>
              </w:rPr>
            </w:pPr>
          </w:p>
        </w:tc>
      </w:tr>
      <w:tr w:rsidR="007B1B9E" w:rsidRPr="007B1B9E" w14:paraId="60334ECF" w14:textId="77777777" w:rsidTr="007B1B9E">
        <w:trPr>
          <w:trHeight w:val="283"/>
        </w:trPr>
        <w:tc>
          <w:tcPr>
            <w:tcW w:w="774" w:type="pct"/>
            <w:tcBorders>
              <w:top w:val="nil"/>
              <w:left w:val="single" w:sz="4" w:space="0" w:color="auto"/>
              <w:bottom w:val="single" w:sz="4" w:space="0" w:color="auto"/>
              <w:right w:val="single" w:sz="4" w:space="0" w:color="auto"/>
            </w:tcBorders>
            <w:vAlign w:val="center"/>
            <w:hideMark/>
          </w:tcPr>
          <w:p w14:paraId="5D86C5BB" w14:textId="77777777" w:rsidR="007B1B9E" w:rsidRPr="007B1B9E" w:rsidRDefault="007B1B9E">
            <w:pPr>
              <w:spacing w:after="0" w:line="240" w:lineRule="auto"/>
              <w:ind w:left="-57" w:right="-57"/>
              <w:rPr>
                <w:rFonts w:ascii="Arial" w:eastAsia="Times New Roman" w:hAnsi="Arial" w:cs="Arial"/>
                <w:color w:val="000000"/>
                <w:sz w:val="18"/>
                <w:szCs w:val="18"/>
                <w:lang w:eastAsia="ru-RU"/>
              </w:rPr>
            </w:pPr>
            <w:r w:rsidRPr="007B1B9E">
              <w:rPr>
                <w:rFonts w:ascii="Arial" w:eastAsia="Times New Roman" w:hAnsi="Arial" w:cs="Arial"/>
                <w:color w:val="000000"/>
                <w:sz w:val="18"/>
                <w:szCs w:val="18"/>
                <w:lang w:eastAsia="ru-RU"/>
              </w:rPr>
              <w:t>Отпуск тепловой энергии потребителю</w:t>
            </w:r>
          </w:p>
        </w:tc>
        <w:tc>
          <w:tcPr>
            <w:tcW w:w="306" w:type="pct"/>
            <w:tcBorders>
              <w:top w:val="nil"/>
              <w:left w:val="nil"/>
              <w:bottom w:val="single" w:sz="4" w:space="0" w:color="auto"/>
              <w:right w:val="single" w:sz="4" w:space="0" w:color="auto"/>
            </w:tcBorders>
            <w:noWrap/>
            <w:vAlign w:val="center"/>
            <w:hideMark/>
          </w:tcPr>
          <w:p w14:paraId="165C74D3" w14:textId="77777777" w:rsidR="007B1B9E" w:rsidRPr="007B1B9E" w:rsidRDefault="007B1B9E" w:rsidP="007B1B9E">
            <w:pPr>
              <w:spacing w:after="0" w:line="240" w:lineRule="auto"/>
              <w:ind w:left="-57" w:right="-57"/>
              <w:jc w:val="center"/>
              <w:rPr>
                <w:rFonts w:ascii="Arial" w:eastAsia="Times New Roman" w:hAnsi="Arial" w:cs="Arial"/>
                <w:color w:val="000000"/>
                <w:sz w:val="18"/>
                <w:szCs w:val="18"/>
                <w:lang w:eastAsia="ru-RU"/>
              </w:rPr>
            </w:pPr>
            <w:r w:rsidRPr="007B1B9E">
              <w:rPr>
                <w:rFonts w:ascii="Arial" w:eastAsia="Times New Roman" w:hAnsi="Arial" w:cs="Arial"/>
                <w:color w:val="000000"/>
                <w:sz w:val="18"/>
                <w:szCs w:val="18"/>
                <w:lang w:eastAsia="ru-RU"/>
              </w:rPr>
              <w:t>тыс. Гкал</w:t>
            </w:r>
          </w:p>
        </w:tc>
        <w:tc>
          <w:tcPr>
            <w:tcW w:w="356" w:type="pct"/>
            <w:tcBorders>
              <w:top w:val="nil"/>
              <w:left w:val="nil"/>
              <w:bottom w:val="single" w:sz="4" w:space="0" w:color="auto"/>
              <w:right w:val="single" w:sz="4" w:space="0" w:color="auto"/>
            </w:tcBorders>
            <w:noWrap/>
            <w:vAlign w:val="center"/>
            <w:hideMark/>
          </w:tcPr>
          <w:p w14:paraId="73FA7D9E"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6" w:type="pct"/>
            <w:tcBorders>
              <w:top w:val="nil"/>
              <w:left w:val="nil"/>
              <w:bottom w:val="single" w:sz="4" w:space="0" w:color="auto"/>
              <w:right w:val="single" w:sz="4" w:space="0" w:color="auto"/>
            </w:tcBorders>
            <w:noWrap/>
            <w:vAlign w:val="center"/>
            <w:hideMark/>
          </w:tcPr>
          <w:p w14:paraId="6BB214BA"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6" w:type="pct"/>
            <w:tcBorders>
              <w:top w:val="nil"/>
              <w:left w:val="nil"/>
              <w:bottom w:val="single" w:sz="4" w:space="0" w:color="auto"/>
              <w:right w:val="single" w:sz="4" w:space="0" w:color="auto"/>
            </w:tcBorders>
            <w:noWrap/>
            <w:vAlign w:val="center"/>
            <w:hideMark/>
          </w:tcPr>
          <w:p w14:paraId="29D20700"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6" w:type="pct"/>
            <w:tcBorders>
              <w:top w:val="nil"/>
              <w:left w:val="nil"/>
              <w:bottom w:val="single" w:sz="4" w:space="0" w:color="auto"/>
              <w:right w:val="single" w:sz="4" w:space="0" w:color="auto"/>
            </w:tcBorders>
            <w:noWrap/>
            <w:vAlign w:val="center"/>
            <w:hideMark/>
          </w:tcPr>
          <w:p w14:paraId="79636656"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6" w:type="pct"/>
            <w:tcBorders>
              <w:top w:val="nil"/>
              <w:left w:val="nil"/>
              <w:bottom w:val="single" w:sz="4" w:space="0" w:color="auto"/>
              <w:right w:val="single" w:sz="4" w:space="0" w:color="auto"/>
            </w:tcBorders>
            <w:noWrap/>
            <w:vAlign w:val="center"/>
            <w:hideMark/>
          </w:tcPr>
          <w:p w14:paraId="7559DB30"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7" w:type="pct"/>
            <w:tcBorders>
              <w:top w:val="nil"/>
              <w:left w:val="nil"/>
              <w:bottom w:val="single" w:sz="4" w:space="0" w:color="auto"/>
              <w:right w:val="single" w:sz="4" w:space="0" w:color="auto"/>
            </w:tcBorders>
            <w:noWrap/>
            <w:vAlign w:val="center"/>
            <w:hideMark/>
          </w:tcPr>
          <w:p w14:paraId="133ABAA6"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6" w:type="pct"/>
            <w:tcBorders>
              <w:top w:val="nil"/>
              <w:left w:val="nil"/>
              <w:bottom w:val="single" w:sz="4" w:space="0" w:color="auto"/>
              <w:right w:val="single" w:sz="4" w:space="0" w:color="auto"/>
            </w:tcBorders>
            <w:noWrap/>
            <w:vAlign w:val="center"/>
            <w:hideMark/>
          </w:tcPr>
          <w:p w14:paraId="4F172FAC"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6" w:type="pct"/>
            <w:tcBorders>
              <w:top w:val="nil"/>
              <w:left w:val="nil"/>
              <w:bottom w:val="single" w:sz="4" w:space="0" w:color="auto"/>
              <w:right w:val="single" w:sz="4" w:space="0" w:color="auto"/>
            </w:tcBorders>
            <w:noWrap/>
            <w:vAlign w:val="center"/>
            <w:hideMark/>
          </w:tcPr>
          <w:p w14:paraId="478CAA42"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6" w:type="pct"/>
            <w:tcBorders>
              <w:top w:val="nil"/>
              <w:left w:val="nil"/>
              <w:bottom w:val="single" w:sz="4" w:space="0" w:color="auto"/>
              <w:right w:val="single" w:sz="4" w:space="0" w:color="auto"/>
            </w:tcBorders>
            <w:noWrap/>
            <w:vAlign w:val="center"/>
            <w:hideMark/>
          </w:tcPr>
          <w:p w14:paraId="7A6C7878"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6" w:type="pct"/>
            <w:tcBorders>
              <w:top w:val="nil"/>
              <w:left w:val="nil"/>
              <w:bottom w:val="single" w:sz="4" w:space="0" w:color="auto"/>
              <w:right w:val="single" w:sz="4" w:space="0" w:color="auto"/>
            </w:tcBorders>
            <w:noWrap/>
            <w:vAlign w:val="center"/>
            <w:hideMark/>
          </w:tcPr>
          <w:p w14:paraId="2E569346"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c>
          <w:tcPr>
            <w:tcW w:w="357" w:type="pct"/>
            <w:tcBorders>
              <w:top w:val="nil"/>
              <w:left w:val="nil"/>
              <w:bottom w:val="single" w:sz="4" w:space="0" w:color="auto"/>
              <w:right w:val="single" w:sz="4" w:space="0" w:color="auto"/>
            </w:tcBorders>
            <w:noWrap/>
            <w:vAlign w:val="center"/>
            <w:hideMark/>
          </w:tcPr>
          <w:p w14:paraId="4A5CABB0"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17,74</w:t>
            </w:r>
          </w:p>
        </w:tc>
      </w:tr>
      <w:tr w:rsidR="007B1B9E" w:rsidRPr="007B1B9E" w14:paraId="788485BE" w14:textId="77777777" w:rsidTr="007B1B9E">
        <w:trPr>
          <w:trHeight w:val="283"/>
        </w:trPr>
        <w:tc>
          <w:tcPr>
            <w:tcW w:w="774" w:type="pct"/>
            <w:tcBorders>
              <w:top w:val="nil"/>
              <w:left w:val="single" w:sz="4" w:space="0" w:color="auto"/>
              <w:bottom w:val="single" w:sz="4" w:space="0" w:color="auto"/>
              <w:right w:val="single" w:sz="4" w:space="0" w:color="auto"/>
            </w:tcBorders>
            <w:vAlign w:val="center"/>
            <w:hideMark/>
          </w:tcPr>
          <w:p w14:paraId="2B634D2B" w14:textId="77777777" w:rsidR="007B1B9E" w:rsidRPr="007B1B9E" w:rsidRDefault="007B1B9E">
            <w:pPr>
              <w:spacing w:after="0" w:line="240" w:lineRule="auto"/>
              <w:ind w:left="-57" w:right="-57"/>
              <w:rPr>
                <w:rFonts w:ascii="Arial" w:eastAsia="Times New Roman" w:hAnsi="Arial" w:cs="Arial"/>
                <w:color w:val="000000"/>
                <w:sz w:val="18"/>
                <w:szCs w:val="18"/>
                <w:lang w:eastAsia="ru-RU"/>
              </w:rPr>
            </w:pPr>
            <w:r w:rsidRPr="007B1B9E">
              <w:rPr>
                <w:rFonts w:ascii="Arial" w:eastAsia="Times New Roman" w:hAnsi="Arial" w:cs="Arial"/>
                <w:color w:val="000000"/>
                <w:sz w:val="18"/>
                <w:szCs w:val="18"/>
                <w:lang w:eastAsia="ru-RU"/>
              </w:rPr>
              <w:t>НВВ (без инвестиций в генерацию)</w:t>
            </w:r>
          </w:p>
        </w:tc>
        <w:tc>
          <w:tcPr>
            <w:tcW w:w="306" w:type="pct"/>
            <w:tcBorders>
              <w:top w:val="nil"/>
              <w:left w:val="nil"/>
              <w:bottom w:val="single" w:sz="4" w:space="0" w:color="auto"/>
              <w:right w:val="single" w:sz="4" w:space="0" w:color="auto"/>
            </w:tcBorders>
            <w:noWrap/>
            <w:vAlign w:val="center"/>
            <w:hideMark/>
          </w:tcPr>
          <w:p w14:paraId="1B9428AA" w14:textId="77777777" w:rsidR="007B1B9E" w:rsidRPr="007B1B9E" w:rsidRDefault="007B1B9E" w:rsidP="007B1B9E">
            <w:pPr>
              <w:spacing w:after="0" w:line="240" w:lineRule="auto"/>
              <w:ind w:left="-57" w:right="-57"/>
              <w:jc w:val="center"/>
              <w:rPr>
                <w:rFonts w:ascii="Arial" w:eastAsia="Times New Roman" w:hAnsi="Arial" w:cs="Arial"/>
                <w:color w:val="000000"/>
                <w:sz w:val="18"/>
                <w:szCs w:val="18"/>
                <w:lang w:eastAsia="ru-RU"/>
              </w:rPr>
            </w:pPr>
            <w:r w:rsidRPr="007B1B9E">
              <w:rPr>
                <w:rFonts w:ascii="Arial" w:eastAsia="Times New Roman" w:hAnsi="Arial" w:cs="Arial"/>
                <w:color w:val="000000"/>
                <w:sz w:val="18"/>
                <w:szCs w:val="18"/>
                <w:lang w:eastAsia="ru-RU"/>
              </w:rPr>
              <w:t>тыс. руб.</w:t>
            </w:r>
          </w:p>
        </w:tc>
        <w:tc>
          <w:tcPr>
            <w:tcW w:w="356" w:type="pct"/>
            <w:tcBorders>
              <w:top w:val="nil"/>
              <w:left w:val="nil"/>
              <w:bottom w:val="single" w:sz="4" w:space="0" w:color="auto"/>
              <w:right w:val="single" w:sz="4" w:space="0" w:color="auto"/>
            </w:tcBorders>
            <w:noWrap/>
            <w:vAlign w:val="center"/>
            <w:hideMark/>
          </w:tcPr>
          <w:p w14:paraId="1DE8C485"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63 235,09</w:t>
            </w:r>
          </w:p>
        </w:tc>
        <w:tc>
          <w:tcPr>
            <w:tcW w:w="356" w:type="pct"/>
            <w:tcBorders>
              <w:top w:val="nil"/>
              <w:left w:val="nil"/>
              <w:bottom w:val="single" w:sz="4" w:space="0" w:color="auto"/>
              <w:right w:val="single" w:sz="4" w:space="0" w:color="auto"/>
            </w:tcBorders>
            <w:noWrap/>
            <w:vAlign w:val="center"/>
            <w:hideMark/>
          </w:tcPr>
          <w:p w14:paraId="05C7F617"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68 509,06</w:t>
            </w:r>
          </w:p>
        </w:tc>
        <w:tc>
          <w:tcPr>
            <w:tcW w:w="356" w:type="pct"/>
            <w:tcBorders>
              <w:top w:val="nil"/>
              <w:left w:val="nil"/>
              <w:bottom w:val="single" w:sz="4" w:space="0" w:color="auto"/>
              <w:right w:val="single" w:sz="4" w:space="0" w:color="auto"/>
            </w:tcBorders>
            <w:noWrap/>
            <w:vAlign w:val="center"/>
            <w:hideMark/>
          </w:tcPr>
          <w:p w14:paraId="633886AD"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74 931,99</w:t>
            </w:r>
          </w:p>
        </w:tc>
        <w:tc>
          <w:tcPr>
            <w:tcW w:w="356" w:type="pct"/>
            <w:tcBorders>
              <w:top w:val="nil"/>
              <w:left w:val="nil"/>
              <w:bottom w:val="single" w:sz="4" w:space="0" w:color="auto"/>
              <w:right w:val="single" w:sz="4" w:space="0" w:color="auto"/>
            </w:tcBorders>
            <w:noWrap/>
            <w:vAlign w:val="center"/>
            <w:hideMark/>
          </w:tcPr>
          <w:p w14:paraId="0A938F24"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76 877,52</w:t>
            </w:r>
          </w:p>
        </w:tc>
        <w:tc>
          <w:tcPr>
            <w:tcW w:w="356" w:type="pct"/>
            <w:tcBorders>
              <w:top w:val="nil"/>
              <w:left w:val="nil"/>
              <w:bottom w:val="single" w:sz="4" w:space="0" w:color="auto"/>
              <w:right w:val="single" w:sz="4" w:space="0" w:color="auto"/>
            </w:tcBorders>
            <w:noWrap/>
            <w:vAlign w:val="center"/>
            <w:hideMark/>
          </w:tcPr>
          <w:p w14:paraId="59E707F5"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79 952,97</w:t>
            </w:r>
          </w:p>
        </w:tc>
        <w:tc>
          <w:tcPr>
            <w:tcW w:w="357" w:type="pct"/>
            <w:tcBorders>
              <w:top w:val="nil"/>
              <w:left w:val="nil"/>
              <w:bottom w:val="single" w:sz="4" w:space="0" w:color="auto"/>
              <w:right w:val="single" w:sz="4" w:space="0" w:color="auto"/>
            </w:tcBorders>
            <w:noWrap/>
            <w:vAlign w:val="center"/>
            <w:hideMark/>
          </w:tcPr>
          <w:p w14:paraId="0F291E78"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83 150,87</w:t>
            </w:r>
          </w:p>
        </w:tc>
        <w:tc>
          <w:tcPr>
            <w:tcW w:w="356" w:type="pct"/>
            <w:tcBorders>
              <w:top w:val="nil"/>
              <w:left w:val="nil"/>
              <w:bottom w:val="single" w:sz="4" w:space="0" w:color="auto"/>
              <w:right w:val="single" w:sz="4" w:space="0" w:color="auto"/>
            </w:tcBorders>
            <w:noWrap/>
            <w:vAlign w:val="center"/>
            <w:hideMark/>
          </w:tcPr>
          <w:p w14:paraId="37829A9D"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86 422,50</w:t>
            </w:r>
          </w:p>
        </w:tc>
        <w:tc>
          <w:tcPr>
            <w:tcW w:w="356" w:type="pct"/>
            <w:tcBorders>
              <w:top w:val="nil"/>
              <w:left w:val="nil"/>
              <w:bottom w:val="single" w:sz="4" w:space="0" w:color="auto"/>
              <w:right w:val="single" w:sz="4" w:space="0" w:color="auto"/>
            </w:tcBorders>
            <w:noWrap/>
            <w:vAlign w:val="center"/>
            <w:hideMark/>
          </w:tcPr>
          <w:p w14:paraId="28725BA4"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89 727,67</w:t>
            </w:r>
          </w:p>
        </w:tc>
        <w:tc>
          <w:tcPr>
            <w:tcW w:w="356" w:type="pct"/>
            <w:tcBorders>
              <w:top w:val="nil"/>
              <w:left w:val="nil"/>
              <w:bottom w:val="single" w:sz="4" w:space="0" w:color="auto"/>
              <w:right w:val="single" w:sz="4" w:space="0" w:color="auto"/>
            </w:tcBorders>
            <w:noWrap/>
            <w:vAlign w:val="center"/>
            <w:hideMark/>
          </w:tcPr>
          <w:p w14:paraId="46327DEA"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93 171,27</w:t>
            </w:r>
          </w:p>
        </w:tc>
        <w:tc>
          <w:tcPr>
            <w:tcW w:w="356" w:type="pct"/>
            <w:tcBorders>
              <w:top w:val="nil"/>
              <w:left w:val="nil"/>
              <w:bottom w:val="single" w:sz="4" w:space="0" w:color="auto"/>
              <w:right w:val="single" w:sz="4" w:space="0" w:color="auto"/>
            </w:tcBorders>
            <w:noWrap/>
            <w:vAlign w:val="center"/>
            <w:hideMark/>
          </w:tcPr>
          <w:p w14:paraId="1A1563F6"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97 275,38</w:t>
            </w:r>
          </w:p>
        </w:tc>
        <w:tc>
          <w:tcPr>
            <w:tcW w:w="357" w:type="pct"/>
            <w:tcBorders>
              <w:top w:val="nil"/>
              <w:left w:val="nil"/>
              <w:bottom w:val="single" w:sz="4" w:space="0" w:color="auto"/>
              <w:right w:val="single" w:sz="4" w:space="0" w:color="auto"/>
            </w:tcBorders>
            <w:noWrap/>
            <w:vAlign w:val="center"/>
            <w:hideMark/>
          </w:tcPr>
          <w:p w14:paraId="41A881B3"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101 166,43</w:t>
            </w:r>
          </w:p>
        </w:tc>
      </w:tr>
      <w:tr w:rsidR="007B1B9E" w:rsidRPr="007B1B9E" w14:paraId="0FEB02E9" w14:textId="77777777" w:rsidTr="007B1B9E">
        <w:trPr>
          <w:trHeight w:val="283"/>
        </w:trPr>
        <w:tc>
          <w:tcPr>
            <w:tcW w:w="774" w:type="pct"/>
            <w:tcBorders>
              <w:top w:val="nil"/>
              <w:left w:val="single" w:sz="4" w:space="0" w:color="auto"/>
              <w:bottom w:val="single" w:sz="4" w:space="0" w:color="auto"/>
              <w:right w:val="single" w:sz="4" w:space="0" w:color="auto"/>
            </w:tcBorders>
            <w:vAlign w:val="center"/>
            <w:hideMark/>
          </w:tcPr>
          <w:p w14:paraId="0F0BC270" w14:textId="77777777" w:rsidR="007B1B9E" w:rsidRPr="007B1B9E" w:rsidRDefault="007B1B9E">
            <w:pPr>
              <w:spacing w:after="0" w:line="240" w:lineRule="auto"/>
              <w:ind w:left="-57" w:right="-57"/>
              <w:rPr>
                <w:rFonts w:ascii="Arial" w:eastAsia="Times New Roman" w:hAnsi="Arial" w:cs="Arial"/>
                <w:sz w:val="18"/>
                <w:szCs w:val="18"/>
                <w:lang w:eastAsia="ru-RU"/>
              </w:rPr>
            </w:pPr>
            <w:r w:rsidRPr="007B1B9E">
              <w:rPr>
                <w:rFonts w:ascii="Arial" w:eastAsia="Times New Roman" w:hAnsi="Arial" w:cs="Arial"/>
                <w:sz w:val="18"/>
                <w:szCs w:val="18"/>
                <w:lang w:eastAsia="ru-RU"/>
              </w:rPr>
              <w:t>НВВ (с инвестициями в генерацию)</w:t>
            </w:r>
          </w:p>
        </w:tc>
        <w:tc>
          <w:tcPr>
            <w:tcW w:w="306" w:type="pct"/>
            <w:tcBorders>
              <w:top w:val="nil"/>
              <w:left w:val="nil"/>
              <w:bottom w:val="single" w:sz="4" w:space="0" w:color="auto"/>
              <w:right w:val="single" w:sz="4" w:space="0" w:color="auto"/>
            </w:tcBorders>
            <w:noWrap/>
            <w:vAlign w:val="center"/>
            <w:hideMark/>
          </w:tcPr>
          <w:p w14:paraId="512EF244" w14:textId="77777777" w:rsidR="007B1B9E" w:rsidRPr="007B1B9E" w:rsidRDefault="007B1B9E" w:rsidP="007B1B9E">
            <w:pPr>
              <w:spacing w:after="0" w:line="240" w:lineRule="auto"/>
              <w:ind w:left="-57" w:right="-57"/>
              <w:jc w:val="center"/>
              <w:rPr>
                <w:rFonts w:ascii="Arial" w:eastAsia="Times New Roman" w:hAnsi="Arial" w:cs="Arial"/>
                <w:color w:val="000000"/>
                <w:sz w:val="18"/>
                <w:szCs w:val="18"/>
                <w:lang w:eastAsia="ru-RU"/>
              </w:rPr>
            </w:pPr>
            <w:r w:rsidRPr="007B1B9E">
              <w:rPr>
                <w:rFonts w:ascii="Arial" w:eastAsia="Times New Roman" w:hAnsi="Arial" w:cs="Arial"/>
                <w:color w:val="000000"/>
                <w:sz w:val="18"/>
                <w:szCs w:val="18"/>
                <w:lang w:eastAsia="ru-RU"/>
              </w:rPr>
              <w:t>тыс. руб.</w:t>
            </w:r>
          </w:p>
        </w:tc>
        <w:tc>
          <w:tcPr>
            <w:tcW w:w="356" w:type="pct"/>
            <w:tcBorders>
              <w:top w:val="nil"/>
              <w:left w:val="nil"/>
              <w:bottom w:val="single" w:sz="4" w:space="0" w:color="auto"/>
              <w:right w:val="single" w:sz="4" w:space="0" w:color="auto"/>
            </w:tcBorders>
            <w:noWrap/>
            <w:vAlign w:val="center"/>
            <w:hideMark/>
          </w:tcPr>
          <w:p w14:paraId="111101A8"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63 235,09</w:t>
            </w:r>
          </w:p>
        </w:tc>
        <w:tc>
          <w:tcPr>
            <w:tcW w:w="356" w:type="pct"/>
            <w:tcBorders>
              <w:top w:val="nil"/>
              <w:left w:val="nil"/>
              <w:bottom w:val="single" w:sz="4" w:space="0" w:color="auto"/>
              <w:right w:val="single" w:sz="4" w:space="0" w:color="auto"/>
            </w:tcBorders>
            <w:noWrap/>
            <w:vAlign w:val="center"/>
            <w:hideMark/>
          </w:tcPr>
          <w:p w14:paraId="54795389"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69 228,69</w:t>
            </w:r>
          </w:p>
        </w:tc>
        <w:tc>
          <w:tcPr>
            <w:tcW w:w="356" w:type="pct"/>
            <w:tcBorders>
              <w:top w:val="nil"/>
              <w:left w:val="nil"/>
              <w:bottom w:val="single" w:sz="4" w:space="0" w:color="auto"/>
              <w:right w:val="single" w:sz="4" w:space="0" w:color="auto"/>
            </w:tcBorders>
            <w:noWrap/>
            <w:vAlign w:val="center"/>
            <w:hideMark/>
          </w:tcPr>
          <w:p w14:paraId="4D868FE0"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74 931,99</w:t>
            </w:r>
          </w:p>
        </w:tc>
        <w:tc>
          <w:tcPr>
            <w:tcW w:w="356" w:type="pct"/>
            <w:tcBorders>
              <w:top w:val="nil"/>
              <w:left w:val="nil"/>
              <w:bottom w:val="single" w:sz="4" w:space="0" w:color="auto"/>
              <w:right w:val="single" w:sz="4" w:space="0" w:color="auto"/>
            </w:tcBorders>
            <w:noWrap/>
            <w:vAlign w:val="center"/>
            <w:hideMark/>
          </w:tcPr>
          <w:p w14:paraId="3E4A6DCD"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76 877,52</w:t>
            </w:r>
          </w:p>
        </w:tc>
        <w:tc>
          <w:tcPr>
            <w:tcW w:w="356" w:type="pct"/>
            <w:tcBorders>
              <w:top w:val="nil"/>
              <w:left w:val="nil"/>
              <w:bottom w:val="single" w:sz="4" w:space="0" w:color="auto"/>
              <w:right w:val="single" w:sz="4" w:space="0" w:color="auto"/>
            </w:tcBorders>
            <w:noWrap/>
            <w:vAlign w:val="center"/>
            <w:hideMark/>
          </w:tcPr>
          <w:p w14:paraId="48631AC1"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79 952,97</w:t>
            </w:r>
          </w:p>
        </w:tc>
        <w:tc>
          <w:tcPr>
            <w:tcW w:w="357" w:type="pct"/>
            <w:tcBorders>
              <w:top w:val="nil"/>
              <w:left w:val="nil"/>
              <w:bottom w:val="single" w:sz="4" w:space="0" w:color="auto"/>
              <w:right w:val="single" w:sz="4" w:space="0" w:color="auto"/>
            </w:tcBorders>
            <w:noWrap/>
            <w:vAlign w:val="center"/>
            <w:hideMark/>
          </w:tcPr>
          <w:p w14:paraId="1D062A51"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83 150,87</w:t>
            </w:r>
          </w:p>
        </w:tc>
        <w:tc>
          <w:tcPr>
            <w:tcW w:w="356" w:type="pct"/>
            <w:tcBorders>
              <w:top w:val="nil"/>
              <w:left w:val="nil"/>
              <w:bottom w:val="single" w:sz="4" w:space="0" w:color="auto"/>
              <w:right w:val="single" w:sz="4" w:space="0" w:color="auto"/>
            </w:tcBorders>
            <w:noWrap/>
            <w:vAlign w:val="center"/>
            <w:hideMark/>
          </w:tcPr>
          <w:p w14:paraId="109234DA"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86 477,13</w:t>
            </w:r>
          </w:p>
        </w:tc>
        <w:tc>
          <w:tcPr>
            <w:tcW w:w="356" w:type="pct"/>
            <w:tcBorders>
              <w:top w:val="nil"/>
              <w:left w:val="nil"/>
              <w:bottom w:val="single" w:sz="4" w:space="0" w:color="auto"/>
              <w:right w:val="single" w:sz="4" w:space="0" w:color="auto"/>
            </w:tcBorders>
            <w:noWrap/>
            <w:vAlign w:val="center"/>
            <w:hideMark/>
          </w:tcPr>
          <w:p w14:paraId="5402575A"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89 936,38</w:t>
            </w:r>
          </w:p>
        </w:tc>
        <w:tc>
          <w:tcPr>
            <w:tcW w:w="356" w:type="pct"/>
            <w:tcBorders>
              <w:top w:val="nil"/>
              <w:left w:val="nil"/>
              <w:bottom w:val="single" w:sz="4" w:space="0" w:color="auto"/>
              <w:right w:val="single" w:sz="4" w:space="0" w:color="auto"/>
            </w:tcBorders>
            <w:noWrap/>
            <w:vAlign w:val="center"/>
            <w:hideMark/>
          </w:tcPr>
          <w:p w14:paraId="78DDEE76"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93 534,07</w:t>
            </w:r>
          </w:p>
        </w:tc>
        <w:tc>
          <w:tcPr>
            <w:tcW w:w="356" w:type="pct"/>
            <w:tcBorders>
              <w:top w:val="nil"/>
              <w:left w:val="nil"/>
              <w:bottom w:val="single" w:sz="4" w:space="0" w:color="auto"/>
              <w:right w:val="single" w:sz="4" w:space="0" w:color="auto"/>
            </w:tcBorders>
            <w:noWrap/>
            <w:vAlign w:val="center"/>
            <w:hideMark/>
          </w:tcPr>
          <w:p w14:paraId="75120BBE"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97 275,38</w:t>
            </w:r>
          </w:p>
        </w:tc>
        <w:tc>
          <w:tcPr>
            <w:tcW w:w="357" w:type="pct"/>
            <w:tcBorders>
              <w:top w:val="nil"/>
              <w:left w:val="nil"/>
              <w:bottom w:val="single" w:sz="4" w:space="0" w:color="auto"/>
              <w:right w:val="single" w:sz="4" w:space="0" w:color="auto"/>
            </w:tcBorders>
            <w:noWrap/>
            <w:vAlign w:val="center"/>
            <w:hideMark/>
          </w:tcPr>
          <w:p w14:paraId="505960FF"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101 166,43</w:t>
            </w:r>
          </w:p>
        </w:tc>
      </w:tr>
      <w:tr w:rsidR="007B1B9E" w:rsidRPr="007B1B9E" w14:paraId="7491E51E" w14:textId="77777777" w:rsidTr="007B1B9E">
        <w:trPr>
          <w:trHeight w:val="283"/>
        </w:trPr>
        <w:tc>
          <w:tcPr>
            <w:tcW w:w="774" w:type="pct"/>
            <w:tcBorders>
              <w:top w:val="nil"/>
              <w:left w:val="single" w:sz="4" w:space="0" w:color="auto"/>
              <w:bottom w:val="single" w:sz="4" w:space="0" w:color="auto"/>
              <w:right w:val="single" w:sz="4" w:space="0" w:color="auto"/>
            </w:tcBorders>
            <w:vAlign w:val="center"/>
            <w:hideMark/>
          </w:tcPr>
          <w:p w14:paraId="45DB6A2E" w14:textId="77777777" w:rsidR="007B1B9E" w:rsidRPr="007B1B9E" w:rsidRDefault="007B1B9E">
            <w:pPr>
              <w:spacing w:after="0" w:line="240" w:lineRule="auto"/>
              <w:ind w:left="-57" w:right="-57"/>
              <w:rPr>
                <w:rFonts w:ascii="Arial" w:eastAsia="Times New Roman" w:hAnsi="Arial" w:cs="Arial"/>
                <w:color w:val="000000"/>
                <w:sz w:val="18"/>
                <w:szCs w:val="18"/>
                <w:lang w:eastAsia="ru-RU"/>
              </w:rPr>
            </w:pPr>
            <w:r w:rsidRPr="007B1B9E">
              <w:rPr>
                <w:rFonts w:ascii="Arial" w:eastAsia="Times New Roman" w:hAnsi="Arial" w:cs="Arial"/>
                <w:color w:val="000000"/>
                <w:sz w:val="18"/>
                <w:szCs w:val="18"/>
                <w:lang w:eastAsia="ru-RU"/>
              </w:rPr>
              <w:t>Тариф без инвестиционной составляющей</w:t>
            </w:r>
          </w:p>
        </w:tc>
        <w:tc>
          <w:tcPr>
            <w:tcW w:w="306" w:type="pct"/>
            <w:tcBorders>
              <w:top w:val="nil"/>
              <w:left w:val="nil"/>
              <w:bottom w:val="single" w:sz="4" w:space="0" w:color="auto"/>
              <w:right w:val="single" w:sz="4" w:space="0" w:color="auto"/>
            </w:tcBorders>
            <w:noWrap/>
            <w:vAlign w:val="center"/>
            <w:hideMark/>
          </w:tcPr>
          <w:p w14:paraId="0D852FC5" w14:textId="77777777" w:rsidR="007B1B9E" w:rsidRPr="007B1B9E" w:rsidRDefault="007B1B9E" w:rsidP="007B1B9E">
            <w:pPr>
              <w:spacing w:after="0" w:line="240" w:lineRule="auto"/>
              <w:ind w:left="-57" w:right="-57"/>
              <w:jc w:val="center"/>
              <w:rPr>
                <w:rFonts w:ascii="Arial" w:eastAsia="Times New Roman" w:hAnsi="Arial" w:cs="Arial"/>
                <w:color w:val="000000"/>
                <w:sz w:val="18"/>
                <w:szCs w:val="18"/>
                <w:lang w:eastAsia="ru-RU"/>
              </w:rPr>
            </w:pPr>
            <w:r w:rsidRPr="007B1B9E">
              <w:rPr>
                <w:rFonts w:ascii="Arial" w:eastAsia="Times New Roman" w:hAnsi="Arial" w:cs="Arial"/>
                <w:color w:val="000000"/>
                <w:sz w:val="18"/>
                <w:szCs w:val="18"/>
                <w:lang w:eastAsia="ru-RU"/>
              </w:rPr>
              <w:t>руб/Гкал</w:t>
            </w:r>
          </w:p>
        </w:tc>
        <w:tc>
          <w:tcPr>
            <w:tcW w:w="356" w:type="pct"/>
            <w:tcBorders>
              <w:top w:val="nil"/>
              <w:left w:val="nil"/>
              <w:bottom w:val="single" w:sz="4" w:space="0" w:color="auto"/>
              <w:right w:val="single" w:sz="4" w:space="0" w:color="auto"/>
            </w:tcBorders>
            <w:noWrap/>
            <w:vAlign w:val="center"/>
            <w:hideMark/>
          </w:tcPr>
          <w:p w14:paraId="49864FDD"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3 564,35</w:t>
            </w:r>
          </w:p>
        </w:tc>
        <w:tc>
          <w:tcPr>
            <w:tcW w:w="356" w:type="pct"/>
            <w:tcBorders>
              <w:top w:val="nil"/>
              <w:left w:val="nil"/>
              <w:bottom w:val="single" w:sz="4" w:space="0" w:color="auto"/>
              <w:right w:val="single" w:sz="4" w:space="0" w:color="auto"/>
            </w:tcBorders>
            <w:noWrap/>
            <w:vAlign w:val="center"/>
            <w:hideMark/>
          </w:tcPr>
          <w:p w14:paraId="40B2AD13"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3 861,62</w:t>
            </w:r>
          </w:p>
        </w:tc>
        <w:tc>
          <w:tcPr>
            <w:tcW w:w="356" w:type="pct"/>
            <w:tcBorders>
              <w:top w:val="nil"/>
              <w:left w:val="nil"/>
              <w:bottom w:val="single" w:sz="4" w:space="0" w:color="auto"/>
              <w:right w:val="single" w:sz="4" w:space="0" w:color="auto"/>
            </w:tcBorders>
            <w:noWrap/>
            <w:vAlign w:val="center"/>
            <w:hideMark/>
          </w:tcPr>
          <w:p w14:paraId="21A678F0"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4 223,66</w:t>
            </w:r>
          </w:p>
        </w:tc>
        <w:tc>
          <w:tcPr>
            <w:tcW w:w="356" w:type="pct"/>
            <w:tcBorders>
              <w:top w:val="nil"/>
              <w:left w:val="nil"/>
              <w:bottom w:val="single" w:sz="4" w:space="0" w:color="auto"/>
              <w:right w:val="single" w:sz="4" w:space="0" w:color="auto"/>
            </w:tcBorders>
            <w:noWrap/>
            <w:vAlign w:val="center"/>
            <w:hideMark/>
          </w:tcPr>
          <w:p w14:paraId="0A7A4A29"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4 333,33</w:t>
            </w:r>
          </w:p>
        </w:tc>
        <w:tc>
          <w:tcPr>
            <w:tcW w:w="356" w:type="pct"/>
            <w:tcBorders>
              <w:top w:val="nil"/>
              <w:left w:val="nil"/>
              <w:bottom w:val="single" w:sz="4" w:space="0" w:color="auto"/>
              <w:right w:val="single" w:sz="4" w:space="0" w:color="auto"/>
            </w:tcBorders>
            <w:noWrap/>
            <w:vAlign w:val="center"/>
            <w:hideMark/>
          </w:tcPr>
          <w:p w14:paraId="107BB880"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4 506,68</w:t>
            </w:r>
          </w:p>
        </w:tc>
        <w:tc>
          <w:tcPr>
            <w:tcW w:w="357" w:type="pct"/>
            <w:tcBorders>
              <w:top w:val="nil"/>
              <w:left w:val="nil"/>
              <w:bottom w:val="single" w:sz="4" w:space="0" w:color="auto"/>
              <w:right w:val="single" w:sz="4" w:space="0" w:color="auto"/>
            </w:tcBorders>
            <w:noWrap/>
            <w:vAlign w:val="center"/>
            <w:hideMark/>
          </w:tcPr>
          <w:p w14:paraId="7561C36A"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4 686,93</w:t>
            </w:r>
          </w:p>
        </w:tc>
        <w:tc>
          <w:tcPr>
            <w:tcW w:w="356" w:type="pct"/>
            <w:tcBorders>
              <w:top w:val="nil"/>
              <w:left w:val="nil"/>
              <w:bottom w:val="single" w:sz="4" w:space="0" w:color="auto"/>
              <w:right w:val="single" w:sz="4" w:space="0" w:color="auto"/>
            </w:tcBorders>
            <w:noWrap/>
            <w:vAlign w:val="center"/>
            <w:hideMark/>
          </w:tcPr>
          <w:p w14:paraId="4292AD32"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4 871,34</w:t>
            </w:r>
          </w:p>
        </w:tc>
        <w:tc>
          <w:tcPr>
            <w:tcW w:w="356" w:type="pct"/>
            <w:tcBorders>
              <w:top w:val="nil"/>
              <w:left w:val="nil"/>
              <w:bottom w:val="single" w:sz="4" w:space="0" w:color="auto"/>
              <w:right w:val="single" w:sz="4" w:space="0" w:color="auto"/>
            </w:tcBorders>
            <w:noWrap/>
            <w:vAlign w:val="center"/>
            <w:hideMark/>
          </w:tcPr>
          <w:p w14:paraId="100B4264"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5 057,64</w:t>
            </w:r>
          </w:p>
        </w:tc>
        <w:tc>
          <w:tcPr>
            <w:tcW w:w="356" w:type="pct"/>
            <w:tcBorders>
              <w:top w:val="nil"/>
              <w:left w:val="nil"/>
              <w:bottom w:val="single" w:sz="4" w:space="0" w:color="auto"/>
              <w:right w:val="single" w:sz="4" w:space="0" w:color="auto"/>
            </w:tcBorders>
            <w:noWrap/>
            <w:vAlign w:val="center"/>
            <w:hideMark/>
          </w:tcPr>
          <w:p w14:paraId="1AFEA709"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5 251,75</w:t>
            </w:r>
          </w:p>
        </w:tc>
        <w:tc>
          <w:tcPr>
            <w:tcW w:w="356" w:type="pct"/>
            <w:tcBorders>
              <w:top w:val="nil"/>
              <w:left w:val="nil"/>
              <w:bottom w:val="single" w:sz="4" w:space="0" w:color="auto"/>
              <w:right w:val="single" w:sz="4" w:space="0" w:color="auto"/>
            </w:tcBorders>
            <w:noWrap/>
            <w:vAlign w:val="center"/>
            <w:hideMark/>
          </w:tcPr>
          <w:p w14:paraId="365ABA4B"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5 483,08</w:t>
            </w:r>
          </w:p>
        </w:tc>
        <w:tc>
          <w:tcPr>
            <w:tcW w:w="357" w:type="pct"/>
            <w:tcBorders>
              <w:top w:val="nil"/>
              <w:left w:val="nil"/>
              <w:bottom w:val="single" w:sz="4" w:space="0" w:color="auto"/>
              <w:right w:val="single" w:sz="4" w:space="0" w:color="auto"/>
            </w:tcBorders>
            <w:noWrap/>
            <w:vAlign w:val="center"/>
            <w:hideMark/>
          </w:tcPr>
          <w:p w14:paraId="51A9A7A9" w14:textId="77777777" w:rsidR="007B1B9E" w:rsidRPr="007B1B9E" w:rsidRDefault="007B1B9E" w:rsidP="007B1B9E">
            <w:pPr>
              <w:spacing w:after="0" w:line="240" w:lineRule="auto"/>
              <w:ind w:left="-57" w:right="-57"/>
              <w:jc w:val="center"/>
              <w:rPr>
                <w:rFonts w:ascii="Arial" w:hAnsi="Arial" w:cs="Arial"/>
                <w:color w:val="000000"/>
                <w:sz w:val="18"/>
                <w:szCs w:val="18"/>
              </w:rPr>
            </w:pPr>
            <w:r w:rsidRPr="007B1B9E">
              <w:rPr>
                <w:rFonts w:ascii="Arial" w:hAnsi="Arial" w:cs="Arial"/>
                <w:color w:val="000000"/>
                <w:sz w:val="18"/>
                <w:szCs w:val="18"/>
              </w:rPr>
              <w:t>5 702,41</w:t>
            </w:r>
          </w:p>
        </w:tc>
      </w:tr>
      <w:tr w:rsidR="007B1B9E" w:rsidRPr="007B1B9E" w14:paraId="68FB2E9E" w14:textId="77777777" w:rsidTr="007B1B9E">
        <w:trPr>
          <w:trHeight w:val="283"/>
        </w:trPr>
        <w:tc>
          <w:tcPr>
            <w:tcW w:w="774" w:type="pct"/>
            <w:tcBorders>
              <w:top w:val="nil"/>
              <w:left w:val="single" w:sz="4" w:space="0" w:color="auto"/>
              <w:bottom w:val="single" w:sz="4" w:space="0" w:color="auto"/>
              <w:right w:val="single" w:sz="4" w:space="0" w:color="auto"/>
            </w:tcBorders>
            <w:vAlign w:val="center"/>
            <w:hideMark/>
          </w:tcPr>
          <w:p w14:paraId="1C0FB13A" w14:textId="77777777" w:rsidR="007B1B9E" w:rsidRPr="007B1B9E" w:rsidRDefault="007B1B9E">
            <w:pPr>
              <w:spacing w:after="0" w:line="240" w:lineRule="auto"/>
              <w:ind w:left="-57" w:right="-57"/>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Тариф с инвестиционной составляющей</w:t>
            </w:r>
          </w:p>
        </w:tc>
        <w:tc>
          <w:tcPr>
            <w:tcW w:w="306" w:type="pct"/>
            <w:tcBorders>
              <w:top w:val="nil"/>
              <w:left w:val="nil"/>
              <w:bottom w:val="single" w:sz="4" w:space="0" w:color="auto"/>
              <w:right w:val="single" w:sz="4" w:space="0" w:color="auto"/>
            </w:tcBorders>
            <w:noWrap/>
            <w:vAlign w:val="center"/>
            <w:hideMark/>
          </w:tcPr>
          <w:p w14:paraId="210EC554"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руб/Гкал</w:t>
            </w:r>
          </w:p>
        </w:tc>
        <w:tc>
          <w:tcPr>
            <w:tcW w:w="356" w:type="pct"/>
            <w:tcBorders>
              <w:top w:val="nil"/>
              <w:left w:val="nil"/>
              <w:bottom w:val="single" w:sz="4" w:space="0" w:color="auto"/>
              <w:right w:val="single" w:sz="4" w:space="0" w:color="auto"/>
            </w:tcBorders>
            <w:noWrap/>
            <w:vAlign w:val="center"/>
            <w:hideMark/>
          </w:tcPr>
          <w:p w14:paraId="4EB4F763"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3 564,35</w:t>
            </w:r>
          </w:p>
        </w:tc>
        <w:tc>
          <w:tcPr>
            <w:tcW w:w="356" w:type="pct"/>
            <w:tcBorders>
              <w:top w:val="nil"/>
              <w:left w:val="nil"/>
              <w:bottom w:val="single" w:sz="4" w:space="0" w:color="auto"/>
              <w:right w:val="single" w:sz="4" w:space="0" w:color="auto"/>
            </w:tcBorders>
            <w:noWrap/>
            <w:vAlign w:val="center"/>
            <w:hideMark/>
          </w:tcPr>
          <w:p w14:paraId="0F8382EF"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3 902,19</w:t>
            </w:r>
          </w:p>
        </w:tc>
        <w:tc>
          <w:tcPr>
            <w:tcW w:w="356" w:type="pct"/>
            <w:tcBorders>
              <w:top w:val="nil"/>
              <w:left w:val="nil"/>
              <w:bottom w:val="single" w:sz="4" w:space="0" w:color="auto"/>
              <w:right w:val="single" w:sz="4" w:space="0" w:color="auto"/>
            </w:tcBorders>
            <w:noWrap/>
            <w:vAlign w:val="center"/>
            <w:hideMark/>
          </w:tcPr>
          <w:p w14:paraId="4342C8DD"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4 223,66</w:t>
            </w:r>
          </w:p>
        </w:tc>
        <w:tc>
          <w:tcPr>
            <w:tcW w:w="356" w:type="pct"/>
            <w:tcBorders>
              <w:top w:val="nil"/>
              <w:left w:val="nil"/>
              <w:bottom w:val="single" w:sz="4" w:space="0" w:color="auto"/>
              <w:right w:val="single" w:sz="4" w:space="0" w:color="auto"/>
            </w:tcBorders>
            <w:noWrap/>
            <w:vAlign w:val="center"/>
            <w:hideMark/>
          </w:tcPr>
          <w:p w14:paraId="7420AF68"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4 333,33</w:t>
            </w:r>
          </w:p>
        </w:tc>
        <w:tc>
          <w:tcPr>
            <w:tcW w:w="356" w:type="pct"/>
            <w:tcBorders>
              <w:top w:val="nil"/>
              <w:left w:val="nil"/>
              <w:bottom w:val="single" w:sz="4" w:space="0" w:color="auto"/>
              <w:right w:val="single" w:sz="4" w:space="0" w:color="auto"/>
            </w:tcBorders>
            <w:noWrap/>
            <w:vAlign w:val="center"/>
            <w:hideMark/>
          </w:tcPr>
          <w:p w14:paraId="24F622EB"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4 506,68</w:t>
            </w:r>
          </w:p>
        </w:tc>
        <w:tc>
          <w:tcPr>
            <w:tcW w:w="357" w:type="pct"/>
            <w:tcBorders>
              <w:top w:val="nil"/>
              <w:left w:val="nil"/>
              <w:bottom w:val="single" w:sz="4" w:space="0" w:color="auto"/>
              <w:right w:val="single" w:sz="4" w:space="0" w:color="auto"/>
            </w:tcBorders>
            <w:noWrap/>
            <w:vAlign w:val="center"/>
            <w:hideMark/>
          </w:tcPr>
          <w:p w14:paraId="11A647D9"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4 686,93</w:t>
            </w:r>
          </w:p>
        </w:tc>
        <w:tc>
          <w:tcPr>
            <w:tcW w:w="356" w:type="pct"/>
            <w:tcBorders>
              <w:top w:val="nil"/>
              <w:left w:val="nil"/>
              <w:bottom w:val="single" w:sz="4" w:space="0" w:color="auto"/>
              <w:right w:val="single" w:sz="4" w:space="0" w:color="auto"/>
            </w:tcBorders>
            <w:noWrap/>
            <w:vAlign w:val="center"/>
            <w:hideMark/>
          </w:tcPr>
          <w:p w14:paraId="331F0555"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4 874,42</w:t>
            </w:r>
          </w:p>
        </w:tc>
        <w:tc>
          <w:tcPr>
            <w:tcW w:w="356" w:type="pct"/>
            <w:tcBorders>
              <w:top w:val="nil"/>
              <w:left w:val="nil"/>
              <w:bottom w:val="single" w:sz="4" w:space="0" w:color="auto"/>
              <w:right w:val="single" w:sz="4" w:space="0" w:color="auto"/>
            </w:tcBorders>
            <w:noWrap/>
            <w:vAlign w:val="center"/>
            <w:hideMark/>
          </w:tcPr>
          <w:p w14:paraId="481C5BE1"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5 069,41</w:t>
            </w:r>
          </w:p>
        </w:tc>
        <w:tc>
          <w:tcPr>
            <w:tcW w:w="356" w:type="pct"/>
            <w:tcBorders>
              <w:top w:val="nil"/>
              <w:left w:val="nil"/>
              <w:bottom w:val="single" w:sz="4" w:space="0" w:color="auto"/>
              <w:right w:val="single" w:sz="4" w:space="0" w:color="auto"/>
            </w:tcBorders>
            <w:noWrap/>
            <w:vAlign w:val="center"/>
            <w:hideMark/>
          </w:tcPr>
          <w:p w14:paraId="02FDA3F4"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5 272,20</w:t>
            </w:r>
          </w:p>
        </w:tc>
        <w:tc>
          <w:tcPr>
            <w:tcW w:w="356" w:type="pct"/>
            <w:tcBorders>
              <w:top w:val="nil"/>
              <w:left w:val="nil"/>
              <w:bottom w:val="single" w:sz="4" w:space="0" w:color="auto"/>
              <w:right w:val="single" w:sz="4" w:space="0" w:color="auto"/>
            </w:tcBorders>
            <w:noWrap/>
            <w:vAlign w:val="center"/>
            <w:hideMark/>
          </w:tcPr>
          <w:p w14:paraId="5787799E"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5 483,08</w:t>
            </w:r>
          </w:p>
        </w:tc>
        <w:tc>
          <w:tcPr>
            <w:tcW w:w="357" w:type="pct"/>
            <w:tcBorders>
              <w:top w:val="nil"/>
              <w:left w:val="nil"/>
              <w:bottom w:val="single" w:sz="4" w:space="0" w:color="auto"/>
              <w:right w:val="single" w:sz="4" w:space="0" w:color="auto"/>
            </w:tcBorders>
            <w:noWrap/>
            <w:vAlign w:val="center"/>
            <w:hideMark/>
          </w:tcPr>
          <w:p w14:paraId="0351822A"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5 702,41</w:t>
            </w:r>
          </w:p>
        </w:tc>
      </w:tr>
      <w:tr w:rsidR="007B1B9E" w:rsidRPr="007B1B9E" w14:paraId="37C2E35A" w14:textId="77777777" w:rsidTr="007B1B9E">
        <w:trPr>
          <w:trHeight w:val="283"/>
        </w:trPr>
        <w:tc>
          <w:tcPr>
            <w:tcW w:w="774" w:type="pct"/>
            <w:tcBorders>
              <w:top w:val="nil"/>
              <w:left w:val="single" w:sz="4" w:space="0" w:color="auto"/>
              <w:bottom w:val="single" w:sz="4" w:space="0" w:color="auto"/>
              <w:right w:val="single" w:sz="4" w:space="0" w:color="auto"/>
            </w:tcBorders>
            <w:vAlign w:val="center"/>
            <w:hideMark/>
          </w:tcPr>
          <w:p w14:paraId="0738476F" w14:textId="77777777" w:rsidR="007B1B9E" w:rsidRPr="007B1B9E" w:rsidRDefault="007B1B9E">
            <w:pPr>
              <w:spacing w:after="0" w:line="240" w:lineRule="auto"/>
              <w:ind w:left="-57" w:right="-57"/>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Тариф, прогнозируемый с учетом индексов МЭР</w:t>
            </w:r>
          </w:p>
        </w:tc>
        <w:tc>
          <w:tcPr>
            <w:tcW w:w="306" w:type="pct"/>
            <w:tcBorders>
              <w:top w:val="nil"/>
              <w:left w:val="nil"/>
              <w:bottom w:val="single" w:sz="4" w:space="0" w:color="auto"/>
              <w:right w:val="single" w:sz="4" w:space="0" w:color="auto"/>
            </w:tcBorders>
            <w:noWrap/>
            <w:vAlign w:val="center"/>
            <w:hideMark/>
          </w:tcPr>
          <w:p w14:paraId="15192440"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руб/Гкал</w:t>
            </w:r>
          </w:p>
        </w:tc>
        <w:tc>
          <w:tcPr>
            <w:tcW w:w="356" w:type="pct"/>
            <w:tcBorders>
              <w:top w:val="nil"/>
              <w:left w:val="nil"/>
              <w:bottom w:val="single" w:sz="4" w:space="0" w:color="auto"/>
              <w:right w:val="single" w:sz="4" w:space="0" w:color="auto"/>
            </w:tcBorders>
            <w:noWrap/>
            <w:vAlign w:val="center"/>
            <w:hideMark/>
          </w:tcPr>
          <w:p w14:paraId="00906433"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3 563,40</w:t>
            </w:r>
          </w:p>
        </w:tc>
        <w:tc>
          <w:tcPr>
            <w:tcW w:w="356" w:type="pct"/>
            <w:tcBorders>
              <w:top w:val="nil"/>
              <w:left w:val="nil"/>
              <w:bottom w:val="single" w:sz="4" w:space="0" w:color="auto"/>
              <w:right w:val="single" w:sz="4" w:space="0" w:color="auto"/>
            </w:tcBorders>
            <w:noWrap/>
            <w:vAlign w:val="center"/>
            <w:hideMark/>
          </w:tcPr>
          <w:p w14:paraId="3E60ADCD"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3 901,42</w:t>
            </w:r>
          </w:p>
        </w:tc>
        <w:tc>
          <w:tcPr>
            <w:tcW w:w="356" w:type="pct"/>
            <w:tcBorders>
              <w:top w:val="nil"/>
              <w:left w:val="nil"/>
              <w:bottom w:val="single" w:sz="4" w:space="0" w:color="auto"/>
              <w:right w:val="single" w:sz="4" w:space="0" w:color="auto"/>
            </w:tcBorders>
            <w:noWrap/>
            <w:vAlign w:val="center"/>
            <w:hideMark/>
          </w:tcPr>
          <w:p w14:paraId="1DF870EF"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4 222,37</w:t>
            </w:r>
          </w:p>
        </w:tc>
        <w:tc>
          <w:tcPr>
            <w:tcW w:w="356" w:type="pct"/>
            <w:tcBorders>
              <w:top w:val="nil"/>
              <w:left w:val="nil"/>
              <w:bottom w:val="single" w:sz="4" w:space="0" w:color="auto"/>
              <w:right w:val="single" w:sz="4" w:space="0" w:color="auto"/>
            </w:tcBorders>
            <w:noWrap/>
            <w:vAlign w:val="center"/>
            <w:hideMark/>
          </w:tcPr>
          <w:p w14:paraId="5F114F7F"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4 332,00</w:t>
            </w:r>
          </w:p>
        </w:tc>
        <w:tc>
          <w:tcPr>
            <w:tcW w:w="356" w:type="pct"/>
            <w:tcBorders>
              <w:top w:val="nil"/>
              <w:left w:val="nil"/>
              <w:bottom w:val="single" w:sz="4" w:space="0" w:color="auto"/>
              <w:right w:val="single" w:sz="4" w:space="0" w:color="auto"/>
            </w:tcBorders>
            <w:noWrap/>
            <w:vAlign w:val="center"/>
            <w:hideMark/>
          </w:tcPr>
          <w:p w14:paraId="3623B0B3"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4 505,28</w:t>
            </w:r>
          </w:p>
        </w:tc>
        <w:tc>
          <w:tcPr>
            <w:tcW w:w="357" w:type="pct"/>
            <w:tcBorders>
              <w:top w:val="nil"/>
              <w:left w:val="nil"/>
              <w:bottom w:val="single" w:sz="4" w:space="0" w:color="auto"/>
              <w:right w:val="single" w:sz="4" w:space="0" w:color="auto"/>
            </w:tcBorders>
            <w:noWrap/>
            <w:vAlign w:val="center"/>
            <w:hideMark/>
          </w:tcPr>
          <w:p w14:paraId="123E9CA5"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4 685,50</w:t>
            </w:r>
          </w:p>
        </w:tc>
        <w:tc>
          <w:tcPr>
            <w:tcW w:w="356" w:type="pct"/>
            <w:tcBorders>
              <w:top w:val="nil"/>
              <w:left w:val="nil"/>
              <w:bottom w:val="single" w:sz="4" w:space="0" w:color="auto"/>
              <w:right w:val="single" w:sz="4" w:space="0" w:color="auto"/>
            </w:tcBorders>
            <w:noWrap/>
            <w:vAlign w:val="center"/>
            <w:hideMark/>
          </w:tcPr>
          <w:p w14:paraId="070C22B6"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4 872,92</w:t>
            </w:r>
          </w:p>
        </w:tc>
        <w:tc>
          <w:tcPr>
            <w:tcW w:w="356" w:type="pct"/>
            <w:tcBorders>
              <w:top w:val="nil"/>
              <w:left w:val="nil"/>
              <w:bottom w:val="single" w:sz="4" w:space="0" w:color="auto"/>
              <w:right w:val="single" w:sz="4" w:space="0" w:color="auto"/>
            </w:tcBorders>
            <w:noWrap/>
            <w:vAlign w:val="center"/>
            <w:hideMark/>
          </w:tcPr>
          <w:p w14:paraId="779C5F81"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5 067,83</w:t>
            </w:r>
          </w:p>
        </w:tc>
        <w:tc>
          <w:tcPr>
            <w:tcW w:w="356" w:type="pct"/>
            <w:tcBorders>
              <w:top w:val="nil"/>
              <w:left w:val="nil"/>
              <w:bottom w:val="single" w:sz="4" w:space="0" w:color="auto"/>
              <w:right w:val="single" w:sz="4" w:space="0" w:color="auto"/>
            </w:tcBorders>
            <w:noWrap/>
            <w:vAlign w:val="center"/>
            <w:hideMark/>
          </w:tcPr>
          <w:p w14:paraId="4508CB54"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5 270,55</w:t>
            </w:r>
          </w:p>
        </w:tc>
        <w:tc>
          <w:tcPr>
            <w:tcW w:w="356" w:type="pct"/>
            <w:tcBorders>
              <w:top w:val="nil"/>
              <w:left w:val="nil"/>
              <w:bottom w:val="single" w:sz="4" w:space="0" w:color="auto"/>
              <w:right w:val="single" w:sz="4" w:space="0" w:color="auto"/>
            </w:tcBorders>
            <w:noWrap/>
            <w:vAlign w:val="center"/>
            <w:hideMark/>
          </w:tcPr>
          <w:p w14:paraId="7D6D2BE8"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5 481,37</w:t>
            </w:r>
          </w:p>
        </w:tc>
        <w:tc>
          <w:tcPr>
            <w:tcW w:w="357" w:type="pct"/>
            <w:tcBorders>
              <w:top w:val="nil"/>
              <w:left w:val="nil"/>
              <w:bottom w:val="single" w:sz="4" w:space="0" w:color="auto"/>
              <w:right w:val="single" w:sz="4" w:space="0" w:color="auto"/>
            </w:tcBorders>
            <w:noWrap/>
            <w:vAlign w:val="center"/>
            <w:hideMark/>
          </w:tcPr>
          <w:p w14:paraId="603A4DAE"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5 700,62</w:t>
            </w:r>
          </w:p>
        </w:tc>
      </w:tr>
      <w:tr w:rsidR="007B1B9E" w:rsidRPr="007B1B9E" w14:paraId="2798064E" w14:textId="77777777" w:rsidTr="007B1B9E">
        <w:trPr>
          <w:trHeight w:val="283"/>
        </w:trPr>
        <w:tc>
          <w:tcPr>
            <w:tcW w:w="774" w:type="pct"/>
            <w:tcBorders>
              <w:top w:val="nil"/>
              <w:left w:val="single" w:sz="4" w:space="0" w:color="auto"/>
              <w:bottom w:val="single" w:sz="4" w:space="0" w:color="auto"/>
              <w:right w:val="single" w:sz="4" w:space="0" w:color="auto"/>
            </w:tcBorders>
            <w:vAlign w:val="center"/>
            <w:hideMark/>
          </w:tcPr>
          <w:p w14:paraId="4A98D70D" w14:textId="77777777" w:rsidR="007B1B9E" w:rsidRPr="007B1B9E" w:rsidRDefault="007B1B9E">
            <w:pPr>
              <w:spacing w:after="0" w:line="240" w:lineRule="auto"/>
              <w:ind w:left="-57" w:right="-57"/>
              <w:rPr>
                <w:rFonts w:ascii="Arial" w:eastAsia="Times New Roman" w:hAnsi="Arial" w:cs="Arial"/>
                <w:color w:val="000000"/>
                <w:sz w:val="18"/>
                <w:szCs w:val="18"/>
                <w:lang w:eastAsia="ru-RU"/>
              </w:rPr>
            </w:pPr>
            <w:r w:rsidRPr="007B1B9E">
              <w:rPr>
                <w:rFonts w:ascii="Arial" w:eastAsia="Times New Roman" w:hAnsi="Arial" w:cs="Arial"/>
                <w:color w:val="000000"/>
                <w:sz w:val="18"/>
                <w:szCs w:val="18"/>
                <w:lang w:eastAsia="ru-RU"/>
              </w:rPr>
              <w:t>Отклонение, % между тарифом с инвестсоставляющей и тарифом, прогнозируемым с учетом индексов МЭР</w:t>
            </w:r>
          </w:p>
        </w:tc>
        <w:tc>
          <w:tcPr>
            <w:tcW w:w="306" w:type="pct"/>
            <w:tcBorders>
              <w:top w:val="nil"/>
              <w:left w:val="nil"/>
              <w:bottom w:val="single" w:sz="4" w:space="0" w:color="auto"/>
              <w:right w:val="single" w:sz="4" w:space="0" w:color="auto"/>
            </w:tcBorders>
            <w:noWrap/>
            <w:vAlign w:val="center"/>
            <w:hideMark/>
          </w:tcPr>
          <w:p w14:paraId="647EE204" w14:textId="77777777" w:rsidR="007B1B9E" w:rsidRPr="007B1B9E"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7B1B9E">
              <w:rPr>
                <w:rFonts w:ascii="Arial" w:eastAsia="Times New Roman" w:hAnsi="Arial" w:cs="Arial"/>
                <w:b/>
                <w:bCs/>
                <w:color w:val="000000"/>
                <w:sz w:val="18"/>
                <w:szCs w:val="18"/>
                <w:lang w:eastAsia="ru-RU"/>
              </w:rPr>
              <w:t>%</w:t>
            </w:r>
          </w:p>
        </w:tc>
        <w:tc>
          <w:tcPr>
            <w:tcW w:w="356" w:type="pct"/>
            <w:tcBorders>
              <w:top w:val="nil"/>
              <w:left w:val="nil"/>
              <w:bottom w:val="single" w:sz="4" w:space="0" w:color="auto"/>
              <w:right w:val="single" w:sz="4" w:space="0" w:color="auto"/>
            </w:tcBorders>
            <w:noWrap/>
            <w:vAlign w:val="center"/>
            <w:hideMark/>
          </w:tcPr>
          <w:p w14:paraId="72B19A8D"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6" w:type="pct"/>
            <w:tcBorders>
              <w:top w:val="nil"/>
              <w:left w:val="nil"/>
              <w:bottom w:val="single" w:sz="4" w:space="0" w:color="auto"/>
              <w:right w:val="single" w:sz="4" w:space="0" w:color="auto"/>
            </w:tcBorders>
            <w:noWrap/>
            <w:vAlign w:val="center"/>
            <w:hideMark/>
          </w:tcPr>
          <w:p w14:paraId="22831108"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0,02%</w:t>
            </w:r>
          </w:p>
        </w:tc>
        <w:tc>
          <w:tcPr>
            <w:tcW w:w="356" w:type="pct"/>
            <w:tcBorders>
              <w:top w:val="nil"/>
              <w:left w:val="nil"/>
              <w:bottom w:val="single" w:sz="4" w:space="0" w:color="auto"/>
              <w:right w:val="single" w:sz="4" w:space="0" w:color="auto"/>
            </w:tcBorders>
            <w:noWrap/>
            <w:vAlign w:val="center"/>
            <w:hideMark/>
          </w:tcPr>
          <w:p w14:paraId="1931127C"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6" w:type="pct"/>
            <w:tcBorders>
              <w:top w:val="nil"/>
              <w:left w:val="nil"/>
              <w:bottom w:val="single" w:sz="4" w:space="0" w:color="auto"/>
              <w:right w:val="single" w:sz="4" w:space="0" w:color="auto"/>
            </w:tcBorders>
            <w:noWrap/>
            <w:vAlign w:val="center"/>
            <w:hideMark/>
          </w:tcPr>
          <w:p w14:paraId="0A9EE9D4"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6" w:type="pct"/>
            <w:tcBorders>
              <w:top w:val="nil"/>
              <w:left w:val="nil"/>
              <w:bottom w:val="single" w:sz="4" w:space="0" w:color="auto"/>
              <w:right w:val="single" w:sz="4" w:space="0" w:color="auto"/>
            </w:tcBorders>
            <w:noWrap/>
            <w:vAlign w:val="center"/>
            <w:hideMark/>
          </w:tcPr>
          <w:p w14:paraId="0D7D2822"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7" w:type="pct"/>
            <w:tcBorders>
              <w:top w:val="nil"/>
              <w:left w:val="nil"/>
              <w:bottom w:val="single" w:sz="4" w:space="0" w:color="auto"/>
              <w:right w:val="single" w:sz="4" w:space="0" w:color="auto"/>
            </w:tcBorders>
            <w:noWrap/>
            <w:vAlign w:val="center"/>
            <w:hideMark/>
          </w:tcPr>
          <w:p w14:paraId="15796A15"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6" w:type="pct"/>
            <w:tcBorders>
              <w:top w:val="nil"/>
              <w:left w:val="nil"/>
              <w:bottom w:val="single" w:sz="4" w:space="0" w:color="auto"/>
              <w:right w:val="single" w:sz="4" w:space="0" w:color="auto"/>
            </w:tcBorders>
            <w:noWrap/>
            <w:vAlign w:val="center"/>
            <w:hideMark/>
          </w:tcPr>
          <w:p w14:paraId="6DE77746"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6" w:type="pct"/>
            <w:tcBorders>
              <w:top w:val="nil"/>
              <w:left w:val="nil"/>
              <w:bottom w:val="single" w:sz="4" w:space="0" w:color="auto"/>
              <w:right w:val="single" w:sz="4" w:space="0" w:color="auto"/>
            </w:tcBorders>
            <w:noWrap/>
            <w:vAlign w:val="center"/>
            <w:hideMark/>
          </w:tcPr>
          <w:p w14:paraId="63D7BBDA"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6" w:type="pct"/>
            <w:tcBorders>
              <w:top w:val="nil"/>
              <w:left w:val="nil"/>
              <w:bottom w:val="single" w:sz="4" w:space="0" w:color="auto"/>
              <w:right w:val="single" w:sz="4" w:space="0" w:color="auto"/>
            </w:tcBorders>
            <w:noWrap/>
            <w:vAlign w:val="center"/>
            <w:hideMark/>
          </w:tcPr>
          <w:p w14:paraId="664E8B1C"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6" w:type="pct"/>
            <w:tcBorders>
              <w:top w:val="nil"/>
              <w:left w:val="nil"/>
              <w:bottom w:val="single" w:sz="4" w:space="0" w:color="auto"/>
              <w:right w:val="single" w:sz="4" w:space="0" w:color="auto"/>
            </w:tcBorders>
            <w:noWrap/>
            <w:vAlign w:val="center"/>
            <w:hideMark/>
          </w:tcPr>
          <w:p w14:paraId="6E3BA71B"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c>
          <w:tcPr>
            <w:tcW w:w="357" w:type="pct"/>
            <w:tcBorders>
              <w:top w:val="nil"/>
              <w:left w:val="nil"/>
              <w:bottom w:val="single" w:sz="4" w:space="0" w:color="auto"/>
              <w:right w:val="single" w:sz="4" w:space="0" w:color="auto"/>
            </w:tcBorders>
            <w:noWrap/>
            <w:vAlign w:val="center"/>
            <w:hideMark/>
          </w:tcPr>
          <w:p w14:paraId="0186B345" w14:textId="77777777" w:rsidR="007B1B9E" w:rsidRPr="007B1B9E" w:rsidRDefault="007B1B9E" w:rsidP="007B1B9E">
            <w:pPr>
              <w:spacing w:after="0" w:line="240" w:lineRule="auto"/>
              <w:ind w:left="-57" w:right="-57"/>
              <w:jc w:val="center"/>
              <w:rPr>
                <w:rFonts w:ascii="Arial" w:hAnsi="Arial" w:cs="Arial"/>
                <w:bCs/>
                <w:color w:val="000000"/>
                <w:sz w:val="18"/>
                <w:szCs w:val="18"/>
              </w:rPr>
            </w:pPr>
            <w:r w:rsidRPr="007B1B9E">
              <w:rPr>
                <w:rFonts w:ascii="Arial" w:hAnsi="Arial" w:cs="Arial"/>
                <w:bCs/>
                <w:color w:val="000000"/>
                <w:sz w:val="18"/>
                <w:szCs w:val="18"/>
              </w:rPr>
              <w:t>0,03%</w:t>
            </w:r>
          </w:p>
        </w:tc>
      </w:tr>
    </w:tbl>
    <w:p w14:paraId="76CA3528" w14:textId="77777777" w:rsidR="00C20552" w:rsidRDefault="00C20552" w:rsidP="00FE7476">
      <w:pPr>
        <w:spacing w:after="60" w:line="240" w:lineRule="auto"/>
        <w:ind w:left="-57" w:right="-57"/>
        <w:jc w:val="right"/>
        <w:rPr>
          <w:rFonts w:ascii="Arial" w:hAnsi="Arial" w:cs="Arial"/>
          <w:b/>
          <w:sz w:val="20"/>
          <w:szCs w:val="20"/>
        </w:rPr>
      </w:pPr>
    </w:p>
    <w:p w14:paraId="56F0137F" w14:textId="0D5B728B" w:rsidR="001554BC" w:rsidRDefault="001554BC" w:rsidP="00FE7476">
      <w:pPr>
        <w:spacing w:after="60" w:line="240" w:lineRule="auto"/>
        <w:ind w:left="-57" w:right="-57"/>
        <w:jc w:val="right"/>
        <w:rPr>
          <w:rFonts w:ascii="Arial" w:hAnsi="Arial" w:cs="Arial"/>
          <w:b/>
          <w:sz w:val="20"/>
          <w:szCs w:val="20"/>
          <w:lang w:eastAsia="ru-RU"/>
        </w:rPr>
      </w:pPr>
      <w:r w:rsidRPr="003819C1">
        <w:rPr>
          <w:rFonts w:ascii="Arial" w:hAnsi="Arial" w:cs="Arial"/>
          <w:b/>
          <w:sz w:val="20"/>
          <w:szCs w:val="20"/>
        </w:rPr>
        <w:t xml:space="preserve">Таблица </w:t>
      </w:r>
      <w:r w:rsidR="00CC19B2" w:rsidRPr="003819C1">
        <w:rPr>
          <w:rFonts w:ascii="Arial" w:hAnsi="Arial" w:cs="Arial"/>
          <w:b/>
          <w:sz w:val="20"/>
          <w:szCs w:val="20"/>
        </w:rPr>
        <w:t>1.1.4</w:t>
      </w:r>
      <w:r w:rsidRPr="003819C1">
        <w:rPr>
          <w:rFonts w:ascii="Arial" w:hAnsi="Arial" w:cs="Arial"/>
          <w:b/>
          <w:sz w:val="20"/>
          <w:szCs w:val="20"/>
        </w:rPr>
        <w:t xml:space="preserve">. </w:t>
      </w:r>
      <w:r w:rsidRPr="003819C1">
        <w:rPr>
          <w:rFonts w:ascii="Arial" w:hAnsi="Arial" w:cs="Arial"/>
          <w:b/>
          <w:sz w:val="20"/>
          <w:szCs w:val="20"/>
          <w:lang w:eastAsia="ru-RU"/>
        </w:rPr>
        <w:t xml:space="preserve">Баланс отпуска тепловой энергии в зоне деятельности Ветлужский филиал АО «НОКК» </w:t>
      </w:r>
    </w:p>
    <w:tbl>
      <w:tblPr>
        <w:tblW w:w="5000" w:type="pct"/>
        <w:tblLook w:val="04A0" w:firstRow="1" w:lastRow="0" w:firstColumn="1" w:lastColumn="0" w:noHBand="0" w:noVBand="1"/>
      </w:tblPr>
      <w:tblGrid>
        <w:gridCol w:w="4220"/>
        <w:gridCol w:w="1134"/>
        <w:gridCol w:w="910"/>
        <w:gridCol w:w="909"/>
        <w:gridCol w:w="909"/>
        <w:gridCol w:w="909"/>
        <w:gridCol w:w="909"/>
        <w:gridCol w:w="909"/>
        <w:gridCol w:w="909"/>
        <w:gridCol w:w="909"/>
        <w:gridCol w:w="909"/>
        <w:gridCol w:w="909"/>
        <w:gridCol w:w="909"/>
      </w:tblGrid>
      <w:tr w:rsidR="007B1B9E" w14:paraId="2AA72291" w14:textId="77777777" w:rsidTr="003E1C6B">
        <w:trPr>
          <w:trHeight w:val="312"/>
        </w:trPr>
        <w:tc>
          <w:tcPr>
            <w:tcW w:w="1374" w:type="pct"/>
            <w:vMerge w:val="restart"/>
            <w:tcBorders>
              <w:top w:val="single" w:sz="4" w:space="0" w:color="auto"/>
              <w:left w:val="single" w:sz="4" w:space="0" w:color="auto"/>
              <w:bottom w:val="single" w:sz="4" w:space="0" w:color="auto"/>
              <w:right w:val="single" w:sz="4" w:space="0" w:color="auto"/>
            </w:tcBorders>
            <w:vAlign w:val="center"/>
            <w:hideMark/>
          </w:tcPr>
          <w:p w14:paraId="5A781A5E"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Показатели</w:t>
            </w:r>
          </w:p>
        </w:tc>
        <w:tc>
          <w:tcPr>
            <w:tcW w:w="369" w:type="pct"/>
            <w:vMerge w:val="restart"/>
            <w:tcBorders>
              <w:top w:val="single" w:sz="4" w:space="0" w:color="auto"/>
              <w:left w:val="single" w:sz="4" w:space="0" w:color="auto"/>
              <w:bottom w:val="single" w:sz="4" w:space="0" w:color="auto"/>
              <w:right w:val="single" w:sz="4" w:space="0" w:color="auto"/>
            </w:tcBorders>
            <w:vAlign w:val="center"/>
            <w:hideMark/>
          </w:tcPr>
          <w:p w14:paraId="4C987B17"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Ед. изм.</w:t>
            </w:r>
          </w:p>
        </w:tc>
        <w:tc>
          <w:tcPr>
            <w:tcW w:w="296" w:type="pct"/>
            <w:tcBorders>
              <w:top w:val="single" w:sz="4" w:space="0" w:color="auto"/>
              <w:left w:val="nil"/>
              <w:bottom w:val="single" w:sz="4" w:space="0" w:color="auto"/>
              <w:right w:val="single" w:sz="4" w:space="0" w:color="auto"/>
            </w:tcBorders>
            <w:noWrap/>
            <w:vAlign w:val="center"/>
            <w:hideMark/>
          </w:tcPr>
          <w:p w14:paraId="10B6ED43"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2025</w:t>
            </w:r>
          </w:p>
        </w:tc>
        <w:tc>
          <w:tcPr>
            <w:tcW w:w="296" w:type="pct"/>
            <w:tcBorders>
              <w:top w:val="single" w:sz="4" w:space="0" w:color="auto"/>
              <w:left w:val="nil"/>
              <w:bottom w:val="single" w:sz="4" w:space="0" w:color="auto"/>
              <w:right w:val="single" w:sz="4" w:space="0" w:color="auto"/>
            </w:tcBorders>
            <w:noWrap/>
            <w:vAlign w:val="center"/>
            <w:hideMark/>
          </w:tcPr>
          <w:p w14:paraId="54B8D6E4"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2026</w:t>
            </w:r>
          </w:p>
        </w:tc>
        <w:tc>
          <w:tcPr>
            <w:tcW w:w="296" w:type="pct"/>
            <w:tcBorders>
              <w:top w:val="single" w:sz="4" w:space="0" w:color="auto"/>
              <w:left w:val="nil"/>
              <w:bottom w:val="single" w:sz="4" w:space="0" w:color="auto"/>
              <w:right w:val="single" w:sz="4" w:space="0" w:color="auto"/>
            </w:tcBorders>
            <w:noWrap/>
            <w:vAlign w:val="center"/>
            <w:hideMark/>
          </w:tcPr>
          <w:p w14:paraId="5218C178"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2027</w:t>
            </w:r>
          </w:p>
        </w:tc>
        <w:tc>
          <w:tcPr>
            <w:tcW w:w="296" w:type="pct"/>
            <w:tcBorders>
              <w:top w:val="single" w:sz="4" w:space="0" w:color="auto"/>
              <w:left w:val="nil"/>
              <w:bottom w:val="single" w:sz="4" w:space="0" w:color="auto"/>
              <w:right w:val="single" w:sz="4" w:space="0" w:color="auto"/>
            </w:tcBorders>
            <w:noWrap/>
            <w:vAlign w:val="center"/>
            <w:hideMark/>
          </w:tcPr>
          <w:p w14:paraId="1AC2EDDD"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2028</w:t>
            </w:r>
          </w:p>
        </w:tc>
        <w:tc>
          <w:tcPr>
            <w:tcW w:w="296" w:type="pct"/>
            <w:tcBorders>
              <w:top w:val="single" w:sz="4" w:space="0" w:color="auto"/>
              <w:left w:val="nil"/>
              <w:bottom w:val="single" w:sz="4" w:space="0" w:color="auto"/>
              <w:right w:val="single" w:sz="4" w:space="0" w:color="auto"/>
            </w:tcBorders>
            <w:noWrap/>
            <w:vAlign w:val="center"/>
            <w:hideMark/>
          </w:tcPr>
          <w:p w14:paraId="432C05E3"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2029</w:t>
            </w:r>
          </w:p>
        </w:tc>
        <w:tc>
          <w:tcPr>
            <w:tcW w:w="296" w:type="pct"/>
            <w:tcBorders>
              <w:top w:val="single" w:sz="4" w:space="0" w:color="auto"/>
              <w:left w:val="nil"/>
              <w:bottom w:val="single" w:sz="4" w:space="0" w:color="auto"/>
              <w:right w:val="single" w:sz="4" w:space="0" w:color="auto"/>
            </w:tcBorders>
            <w:noWrap/>
            <w:vAlign w:val="center"/>
            <w:hideMark/>
          </w:tcPr>
          <w:p w14:paraId="0AEA9DB3"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2030</w:t>
            </w:r>
          </w:p>
        </w:tc>
        <w:tc>
          <w:tcPr>
            <w:tcW w:w="296" w:type="pct"/>
            <w:tcBorders>
              <w:top w:val="single" w:sz="4" w:space="0" w:color="auto"/>
              <w:left w:val="nil"/>
              <w:bottom w:val="single" w:sz="4" w:space="0" w:color="auto"/>
              <w:right w:val="single" w:sz="4" w:space="0" w:color="auto"/>
            </w:tcBorders>
            <w:noWrap/>
            <w:vAlign w:val="center"/>
            <w:hideMark/>
          </w:tcPr>
          <w:p w14:paraId="65B09366"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2031</w:t>
            </w:r>
          </w:p>
        </w:tc>
        <w:tc>
          <w:tcPr>
            <w:tcW w:w="296" w:type="pct"/>
            <w:tcBorders>
              <w:top w:val="single" w:sz="4" w:space="0" w:color="auto"/>
              <w:left w:val="nil"/>
              <w:bottom w:val="single" w:sz="4" w:space="0" w:color="auto"/>
              <w:right w:val="single" w:sz="4" w:space="0" w:color="auto"/>
            </w:tcBorders>
            <w:noWrap/>
            <w:vAlign w:val="center"/>
            <w:hideMark/>
          </w:tcPr>
          <w:p w14:paraId="421392CF"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2032</w:t>
            </w:r>
          </w:p>
        </w:tc>
        <w:tc>
          <w:tcPr>
            <w:tcW w:w="296" w:type="pct"/>
            <w:tcBorders>
              <w:top w:val="single" w:sz="4" w:space="0" w:color="auto"/>
              <w:left w:val="nil"/>
              <w:bottom w:val="single" w:sz="4" w:space="0" w:color="auto"/>
              <w:right w:val="single" w:sz="4" w:space="0" w:color="auto"/>
            </w:tcBorders>
            <w:noWrap/>
            <w:vAlign w:val="center"/>
            <w:hideMark/>
          </w:tcPr>
          <w:p w14:paraId="03F3F87A"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2033</w:t>
            </w:r>
          </w:p>
        </w:tc>
        <w:tc>
          <w:tcPr>
            <w:tcW w:w="296" w:type="pct"/>
            <w:tcBorders>
              <w:top w:val="single" w:sz="4" w:space="0" w:color="auto"/>
              <w:left w:val="nil"/>
              <w:bottom w:val="single" w:sz="4" w:space="0" w:color="auto"/>
              <w:right w:val="single" w:sz="4" w:space="0" w:color="auto"/>
            </w:tcBorders>
            <w:noWrap/>
            <w:vAlign w:val="center"/>
            <w:hideMark/>
          </w:tcPr>
          <w:p w14:paraId="41901BAA"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2034</w:t>
            </w:r>
          </w:p>
        </w:tc>
        <w:tc>
          <w:tcPr>
            <w:tcW w:w="296" w:type="pct"/>
            <w:tcBorders>
              <w:top w:val="single" w:sz="4" w:space="0" w:color="auto"/>
              <w:left w:val="nil"/>
              <w:bottom w:val="single" w:sz="4" w:space="0" w:color="auto"/>
              <w:right w:val="single" w:sz="4" w:space="0" w:color="auto"/>
            </w:tcBorders>
            <w:noWrap/>
            <w:vAlign w:val="center"/>
            <w:hideMark/>
          </w:tcPr>
          <w:p w14:paraId="50821D34"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2035</w:t>
            </w:r>
          </w:p>
        </w:tc>
      </w:tr>
      <w:tr w:rsidR="007B1B9E" w14:paraId="6DC3F83D" w14:textId="77777777" w:rsidTr="003E1C6B">
        <w:trPr>
          <w:trHeight w:val="312"/>
        </w:trPr>
        <w:tc>
          <w:tcPr>
            <w:tcW w:w="1374" w:type="pct"/>
            <w:vMerge/>
            <w:tcBorders>
              <w:top w:val="single" w:sz="4" w:space="0" w:color="auto"/>
              <w:left w:val="single" w:sz="4" w:space="0" w:color="auto"/>
              <w:bottom w:val="single" w:sz="4" w:space="0" w:color="auto"/>
              <w:right w:val="single" w:sz="4" w:space="0" w:color="auto"/>
            </w:tcBorders>
            <w:vAlign w:val="center"/>
            <w:hideMark/>
          </w:tcPr>
          <w:p w14:paraId="68E5E3DF" w14:textId="77777777" w:rsidR="007B1B9E" w:rsidRDefault="007B1B9E">
            <w:pPr>
              <w:spacing w:after="0"/>
              <w:rPr>
                <w:rFonts w:ascii="Arial" w:eastAsia="Times New Roman" w:hAnsi="Arial" w:cs="Arial"/>
                <w:b/>
                <w:bCs/>
                <w:sz w:val="18"/>
                <w:szCs w:val="18"/>
                <w:lang w:eastAsia="ru-RU"/>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14:paraId="5663E1FD" w14:textId="77777777" w:rsidR="007B1B9E" w:rsidRDefault="007B1B9E">
            <w:pPr>
              <w:spacing w:after="0"/>
              <w:rPr>
                <w:rFonts w:ascii="Arial" w:eastAsia="Times New Roman" w:hAnsi="Arial" w:cs="Arial"/>
                <w:b/>
                <w:bCs/>
                <w:sz w:val="18"/>
                <w:szCs w:val="18"/>
                <w:lang w:eastAsia="ru-RU"/>
              </w:rPr>
            </w:pPr>
          </w:p>
        </w:tc>
        <w:tc>
          <w:tcPr>
            <w:tcW w:w="296" w:type="pct"/>
            <w:tcBorders>
              <w:top w:val="nil"/>
              <w:left w:val="nil"/>
              <w:bottom w:val="single" w:sz="4" w:space="0" w:color="auto"/>
              <w:right w:val="single" w:sz="4" w:space="0" w:color="auto"/>
            </w:tcBorders>
            <w:vAlign w:val="center"/>
            <w:hideMark/>
          </w:tcPr>
          <w:p w14:paraId="50E18A0A"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296" w:type="pct"/>
            <w:tcBorders>
              <w:top w:val="nil"/>
              <w:left w:val="nil"/>
              <w:bottom w:val="single" w:sz="4" w:space="0" w:color="auto"/>
              <w:right w:val="single" w:sz="4" w:space="0" w:color="auto"/>
            </w:tcBorders>
            <w:vAlign w:val="center"/>
            <w:hideMark/>
          </w:tcPr>
          <w:p w14:paraId="77798762"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296" w:type="pct"/>
            <w:tcBorders>
              <w:top w:val="nil"/>
              <w:left w:val="nil"/>
              <w:bottom w:val="single" w:sz="4" w:space="0" w:color="auto"/>
              <w:right w:val="single" w:sz="4" w:space="0" w:color="auto"/>
            </w:tcBorders>
            <w:vAlign w:val="center"/>
            <w:hideMark/>
          </w:tcPr>
          <w:p w14:paraId="0C4BAE12"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296" w:type="pct"/>
            <w:tcBorders>
              <w:top w:val="nil"/>
              <w:left w:val="nil"/>
              <w:bottom w:val="single" w:sz="4" w:space="0" w:color="auto"/>
              <w:right w:val="single" w:sz="4" w:space="0" w:color="auto"/>
            </w:tcBorders>
            <w:vAlign w:val="center"/>
            <w:hideMark/>
          </w:tcPr>
          <w:p w14:paraId="4E619891"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296" w:type="pct"/>
            <w:tcBorders>
              <w:top w:val="nil"/>
              <w:left w:val="nil"/>
              <w:bottom w:val="single" w:sz="4" w:space="0" w:color="auto"/>
              <w:right w:val="single" w:sz="4" w:space="0" w:color="auto"/>
            </w:tcBorders>
            <w:vAlign w:val="center"/>
            <w:hideMark/>
          </w:tcPr>
          <w:p w14:paraId="1126DD14"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296" w:type="pct"/>
            <w:tcBorders>
              <w:top w:val="nil"/>
              <w:left w:val="nil"/>
              <w:bottom w:val="single" w:sz="4" w:space="0" w:color="auto"/>
              <w:right w:val="single" w:sz="4" w:space="0" w:color="auto"/>
            </w:tcBorders>
            <w:vAlign w:val="center"/>
            <w:hideMark/>
          </w:tcPr>
          <w:p w14:paraId="1AFBF90C"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А+5</w:t>
            </w:r>
          </w:p>
        </w:tc>
        <w:tc>
          <w:tcPr>
            <w:tcW w:w="296" w:type="pct"/>
            <w:tcBorders>
              <w:top w:val="nil"/>
              <w:left w:val="nil"/>
              <w:bottom w:val="single" w:sz="4" w:space="0" w:color="auto"/>
              <w:right w:val="single" w:sz="4" w:space="0" w:color="auto"/>
            </w:tcBorders>
            <w:vAlign w:val="center"/>
            <w:hideMark/>
          </w:tcPr>
          <w:p w14:paraId="4F8DFE5A"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А+6</w:t>
            </w:r>
          </w:p>
        </w:tc>
        <w:tc>
          <w:tcPr>
            <w:tcW w:w="296" w:type="pct"/>
            <w:tcBorders>
              <w:top w:val="nil"/>
              <w:left w:val="nil"/>
              <w:bottom w:val="single" w:sz="4" w:space="0" w:color="auto"/>
              <w:right w:val="single" w:sz="4" w:space="0" w:color="auto"/>
            </w:tcBorders>
            <w:vAlign w:val="center"/>
            <w:hideMark/>
          </w:tcPr>
          <w:p w14:paraId="156396FE"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А+7</w:t>
            </w:r>
          </w:p>
        </w:tc>
        <w:tc>
          <w:tcPr>
            <w:tcW w:w="296" w:type="pct"/>
            <w:tcBorders>
              <w:top w:val="nil"/>
              <w:left w:val="nil"/>
              <w:bottom w:val="single" w:sz="4" w:space="0" w:color="auto"/>
              <w:right w:val="single" w:sz="4" w:space="0" w:color="auto"/>
            </w:tcBorders>
            <w:vAlign w:val="center"/>
            <w:hideMark/>
          </w:tcPr>
          <w:p w14:paraId="28A44F03"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А+8</w:t>
            </w:r>
          </w:p>
        </w:tc>
        <w:tc>
          <w:tcPr>
            <w:tcW w:w="296" w:type="pct"/>
            <w:tcBorders>
              <w:top w:val="nil"/>
              <w:left w:val="nil"/>
              <w:bottom w:val="single" w:sz="4" w:space="0" w:color="auto"/>
              <w:right w:val="single" w:sz="4" w:space="0" w:color="auto"/>
            </w:tcBorders>
            <w:vAlign w:val="center"/>
            <w:hideMark/>
          </w:tcPr>
          <w:p w14:paraId="4277FD88"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А+9</w:t>
            </w:r>
          </w:p>
        </w:tc>
        <w:tc>
          <w:tcPr>
            <w:tcW w:w="296" w:type="pct"/>
            <w:tcBorders>
              <w:top w:val="nil"/>
              <w:left w:val="nil"/>
              <w:bottom w:val="single" w:sz="4" w:space="0" w:color="auto"/>
              <w:right w:val="single" w:sz="4" w:space="0" w:color="auto"/>
            </w:tcBorders>
            <w:vAlign w:val="center"/>
            <w:hideMark/>
          </w:tcPr>
          <w:p w14:paraId="10462346"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А+10</w:t>
            </w:r>
          </w:p>
        </w:tc>
      </w:tr>
      <w:tr w:rsidR="007B1B9E" w14:paraId="45609F21" w14:textId="77777777" w:rsidTr="003E1C6B">
        <w:trPr>
          <w:trHeight w:val="312"/>
        </w:trPr>
        <w:tc>
          <w:tcPr>
            <w:tcW w:w="1374" w:type="pct"/>
            <w:tcBorders>
              <w:top w:val="nil"/>
              <w:left w:val="single" w:sz="4" w:space="0" w:color="auto"/>
              <w:bottom w:val="single" w:sz="4" w:space="0" w:color="auto"/>
              <w:right w:val="single" w:sz="4" w:space="0" w:color="auto"/>
            </w:tcBorders>
            <w:vAlign w:val="center"/>
            <w:hideMark/>
          </w:tcPr>
          <w:p w14:paraId="121724C3" w14:textId="77777777" w:rsidR="007B1B9E" w:rsidRDefault="007B1B9E">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Выработка тепловой энергии</w:t>
            </w:r>
          </w:p>
        </w:tc>
        <w:tc>
          <w:tcPr>
            <w:tcW w:w="369" w:type="pct"/>
            <w:tcBorders>
              <w:top w:val="nil"/>
              <w:left w:val="nil"/>
              <w:bottom w:val="single" w:sz="4" w:space="0" w:color="auto"/>
              <w:right w:val="single" w:sz="4" w:space="0" w:color="auto"/>
            </w:tcBorders>
            <w:noWrap/>
            <w:vAlign w:val="center"/>
            <w:hideMark/>
          </w:tcPr>
          <w:p w14:paraId="1CEA1632"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6" w:type="pct"/>
            <w:tcBorders>
              <w:top w:val="nil"/>
              <w:left w:val="nil"/>
              <w:bottom w:val="single" w:sz="4" w:space="0" w:color="auto"/>
              <w:right w:val="single" w:sz="4" w:space="0" w:color="auto"/>
            </w:tcBorders>
            <w:noWrap/>
            <w:vAlign w:val="center"/>
            <w:hideMark/>
          </w:tcPr>
          <w:p w14:paraId="5B624F5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658A618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08CD006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3B94CF9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56EC0CA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38AF0D4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2E9C709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42986C5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6C80CF0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2493D4D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96" w:type="pct"/>
            <w:tcBorders>
              <w:top w:val="nil"/>
              <w:left w:val="nil"/>
              <w:bottom w:val="single" w:sz="4" w:space="0" w:color="auto"/>
              <w:right w:val="single" w:sz="4" w:space="0" w:color="auto"/>
            </w:tcBorders>
            <w:noWrap/>
            <w:vAlign w:val="center"/>
            <w:hideMark/>
          </w:tcPr>
          <w:p w14:paraId="565992C6"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r>
      <w:tr w:rsidR="007B1B9E" w14:paraId="215EC14A" w14:textId="77777777" w:rsidTr="003E1C6B">
        <w:trPr>
          <w:trHeight w:val="312"/>
        </w:trPr>
        <w:tc>
          <w:tcPr>
            <w:tcW w:w="1374" w:type="pct"/>
            <w:tcBorders>
              <w:top w:val="nil"/>
              <w:left w:val="single" w:sz="4" w:space="0" w:color="auto"/>
              <w:bottom w:val="single" w:sz="4" w:space="0" w:color="auto"/>
              <w:right w:val="single" w:sz="4" w:space="0" w:color="auto"/>
            </w:tcBorders>
            <w:vAlign w:val="center"/>
            <w:hideMark/>
          </w:tcPr>
          <w:p w14:paraId="26C58FBA" w14:textId="77777777" w:rsidR="007B1B9E" w:rsidRDefault="007B1B9E">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Тепловая энергия на хоз. нужды источников</w:t>
            </w:r>
          </w:p>
        </w:tc>
        <w:tc>
          <w:tcPr>
            <w:tcW w:w="369" w:type="pct"/>
            <w:tcBorders>
              <w:top w:val="nil"/>
              <w:left w:val="nil"/>
              <w:bottom w:val="single" w:sz="4" w:space="0" w:color="auto"/>
              <w:right w:val="single" w:sz="4" w:space="0" w:color="auto"/>
            </w:tcBorders>
            <w:noWrap/>
            <w:vAlign w:val="center"/>
            <w:hideMark/>
          </w:tcPr>
          <w:p w14:paraId="0427AB24"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6" w:type="pct"/>
            <w:tcBorders>
              <w:top w:val="nil"/>
              <w:left w:val="nil"/>
              <w:bottom w:val="single" w:sz="4" w:space="0" w:color="auto"/>
              <w:right w:val="single" w:sz="4" w:space="0" w:color="auto"/>
            </w:tcBorders>
            <w:noWrap/>
            <w:vAlign w:val="center"/>
            <w:hideMark/>
          </w:tcPr>
          <w:p w14:paraId="00DD2C0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3FEE682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381F4E3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24080D9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63FF090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4A09B52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71772C5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03ED3F5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3FA444A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1BE97B4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96" w:type="pct"/>
            <w:tcBorders>
              <w:top w:val="nil"/>
              <w:left w:val="nil"/>
              <w:bottom w:val="single" w:sz="4" w:space="0" w:color="auto"/>
              <w:right w:val="single" w:sz="4" w:space="0" w:color="auto"/>
            </w:tcBorders>
            <w:noWrap/>
            <w:vAlign w:val="center"/>
            <w:hideMark/>
          </w:tcPr>
          <w:p w14:paraId="672C164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r>
      <w:tr w:rsidR="007B1B9E" w14:paraId="5E9CF4BA" w14:textId="77777777" w:rsidTr="003E1C6B">
        <w:trPr>
          <w:trHeight w:val="312"/>
        </w:trPr>
        <w:tc>
          <w:tcPr>
            <w:tcW w:w="1374" w:type="pct"/>
            <w:tcBorders>
              <w:top w:val="nil"/>
              <w:left w:val="single" w:sz="4" w:space="0" w:color="auto"/>
              <w:bottom w:val="single" w:sz="4" w:space="0" w:color="auto"/>
              <w:right w:val="single" w:sz="4" w:space="0" w:color="auto"/>
            </w:tcBorders>
            <w:vAlign w:val="center"/>
            <w:hideMark/>
          </w:tcPr>
          <w:p w14:paraId="4B29E928"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с коллекторов, в том числе:</w:t>
            </w:r>
          </w:p>
        </w:tc>
        <w:tc>
          <w:tcPr>
            <w:tcW w:w="369" w:type="pct"/>
            <w:tcBorders>
              <w:top w:val="nil"/>
              <w:left w:val="nil"/>
              <w:bottom w:val="single" w:sz="4" w:space="0" w:color="auto"/>
              <w:right w:val="single" w:sz="4" w:space="0" w:color="auto"/>
            </w:tcBorders>
            <w:noWrap/>
            <w:vAlign w:val="center"/>
            <w:hideMark/>
          </w:tcPr>
          <w:p w14:paraId="21E282FE"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6" w:type="pct"/>
            <w:tcBorders>
              <w:top w:val="nil"/>
              <w:left w:val="nil"/>
              <w:bottom w:val="single" w:sz="4" w:space="0" w:color="auto"/>
              <w:right w:val="single" w:sz="4" w:space="0" w:color="auto"/>
            </w:tcBorders>
            <w:noWrap/>
            <w:vAlign w:val="center"/>
            <w:hideMark/>
          </w:tcPr>
          <w:p w14:paraId="09C80D7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5ABA254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323465A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1F2CFAE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1BA363F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663DC21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6A4C706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1182180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46DFDBB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14FCF74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96" w:type="pct"/>
            <w:tcBorders>
              <w:top w:val="nil"/>
              <w:left w:val="nil"/>
              <w:bottom w:val="single" w:sz="4" w:space="0" w:color="auto"/>
              <w:right w:val="single" w:sz="4" w:space="0" w:color="auto"/>
            </w:tcBorders>
            <w:noWrap/>
            <w:vAlign w:val="center"/>
            <w:hideMark/>
          </w:tcPr>
          <w:p w14:paraId="47A6A1E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r>
      <w:tr w:rsidR="007B1B9E" w14:paraId="00821185" w14:textId="77777777" w:rsidTr="003E1C6B">
        <w:trPr>
          <w:trHeight w:val="312"/>
        </w:trPr>
        <w:tc>
          <w:tcPr>
            <w:tcW w:w="1374" w:type="pct"/>
            <w:tcBorders>
              <w:top w:val="nil"/>
              <w:left w:val="single" w:sz="4" w:space="0" w:color="auto"/>
              <w:bottom w:val="single" w:sz="4" w:space="0" w:color="auto"/>
              <w:right w:val="single" w:sz="4" w:space="0" w:color="auto"/>
            </w:tcBorders>
            <w:noWrap/>
            <w:vAlign w:val="center"/>
            <w:hideMark/>
          </w:tcPr>
          <w:p w14:paraId="4665620E"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потери тепловой энергии в магистральных сетях</w:t>
            </w:r>
          </w:p>
        </w:tc>
        <w:tc>
          <w:tcPr>
            <w:tcW w:w="369" w:type="pct"/>
            <w:tcBorders>
              <w:top w:val="nil"/>
              <w:left w:val="nil"/>
              <w:bottom w:val="single" w:sz="4" w:space="0" w:color="auto"/>
              <w:right w:val="single" w:sz="4" w:space="0" w:color="auto"/>
            </w:tcBorders>
            <w:noWrap/>
            <w:vAlign w:val="center"/>
            <w:hideMark/>
          </w:tcPr>
          <w:p w14:paraId="3A6F8ECD"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6" w:type="pct"/>
            <w:tcBorders>
              <w:top w:val="nil"/>
              <w:left w:val="nil"/>
              <w:bottom w:val="single" w:sz="4" w:space="0" w:color="auto"/>
              <w:right w:val="single" w:sz="4" w:space="0" w:color="auto"/>
            </w:tcBorders>
            <w:noWrap/>
            <w:vAlign w:val="center"/>
            <w:hideMark/>
          </w:tcPr>
          <w:p w14:paraId="64C60E8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1D28833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363EF94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28EEBF6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6A32011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1B601F4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519BC2E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5F91CE6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77A8D44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22E4C03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96" w:type="pct"/>
            <w:tcBorders>
              <w:top w:val="nil"/>
              <w:left w:val="nil"/>
              <w:bottom w:val="single" w:sz="4" w:space="0" w:color="auto"/>
              <w:right w:val="single" w:sz="4" w:space="0" w:color="auto"/>
            </w:tcBorders>
            <w:noWrap/>
            <w:vAlign w:val="center"/>
            <w:hideMark/>
          </w:tcPr>
          <w:p w14:paraId="3CAE29B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r>
      <w:tr w:rsidR="007B1B9E" w14:paraId="6B2C07A1" w14:textId="77777777" w:rsidTr="003E1C6B">
        <w:trPr>
          <w:trHeight w:val="312"/>
        </w:trPr>
        <w:tc>
          <w:tcPr>
            <w:tcW w:w="1374" w:type="pct"/>
            <w:tcBorders>
              <w:top w:val="nil"/>
              <w:left w:val="single" w:sz="4" w:space="0" w:color="auto"/>
              <w:bottom w:val="single" w:sz="4" w:space="0" w:color="auto"/>
              <w:right w:val="single" w:sz="4" w:space="0" w:color="auto"/>
            </w:tcBorders>
            <w:vAlign w:val="center"/>
            <w:hideMark/>
          </w:tcPr>
          <w:p w14:paraId="18E6C0DC"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из распределительных тепловых сетей конечному потребителю</w:t>
            </w:r>
          </w:p>
        </w:tc>
        <w:tc>
          <w:tcPr>
            <w:tcW w:w="369" w:type="pct"/>
            <w:tcBorders>
              <w:top w:val="nil"/>
              <w:left w:val="nil"/>
              <w:bottom w:val="single" w:sz="4" w:space="0" w:color="auto"/>
              <w:right w:val="single" w:sz="4" w:space="0" w:color="auto"/>
            </w:tcBorders>
            <w:noWrap/>
            <w:vAlign w:val="center"/>
            <w:hideMark/>
          </w:tcPr>
          <w:p w14:paraId="67816B79"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6" w:type="pct"/>
            <w:tcBorders>
              <w:top w:val="nil"/>
              <w:left w:val="nil"/>
              <w:bottom w:val="single" w:sz="4" w:space="0" w:color="auto"/>
              <w:right w:val="single" w:sz="4" w:space="0" w:color="auto"/>
            </w:tcBorders>
            <w:noWrap/>
            <w:vAlign w:val="center"/>
            <w:hideMark/>
          </w:tcPr>
          <w:p w14:paraId="6B04E519"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35D5D40A"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67344318"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5AFEEA26"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0069AC5E"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71064F96"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1A282B9A"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121D696C"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0D6209BD"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051C3F4D"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96" w:type="pct"/>
            <w:tcBorders>
              <w:top w:val="nil"/>
              <w:left w:val="nil"/>
              <w:bottom w:val="single" w:sz="4" w:space="0" w:color="auto"/>
              <w:right w:val="single" w:sz="4" w:space="0" w:color="auto"/>
            </w:tcBorders>
            <w:noWrap/>
            <w:vAlign w:val="center"/>
            <w:hideMark/>
          </w:tcPr>
          <w:p w14:paraId="27B523D2" w14:textId="77777777" w:rsidR="007B1B9E" w:rsidRDefault="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r>
    </w:tbl>
    <w:p w14:paraId="02F54A00" w14:textId="77777777" w:rsidR="00E1725A" w:rsidRPr="003819C1" w:rsidRDefault="00E1725A" w:rsidP="00CC19B2">
      <w:pPr>
        <w:jc w:val="center"/>
        <w:rPr>
          <w:rFonts w:ascii="Arial" w:hAnsi="Arial" w:cs="Arial"/>
          <w:sz w:val="20"/>
          <w:szCs w:val="20"/>
        </w:rPr>
      </w:pPr>
    </w:p>
    <w:p w14:paraId="73C3E6C3" w14:textId="77777777" w:rsidR="00D56AC6" w:rsidRPr="003819C1" w:rsidRDefault="00D56AC6" w:rsidP="00CC19B2">
      <w:pPr>
        <w:jc w:val="center"/>
        <w:rPr>
          <w:rFonts w:ascii="Arial" w:hAnsi="Arial" w:cs="Arial"/>
          <w:sz w:val="20"/>
          <w:szCs w:val="20"/>
        </w:rPr>
        <w:sectPr w:rsidR="00D56AC6" w:rsidRPr="003819C1" w:rsidSect="00E658E4">
          <w:footerReference w:type="default" r:id="rId13"/>
          <w:pgSz w:w="16840" w:h="11907" w:orient="landscape" w:code="9"/>
          <w:pgMar w:top="851" w:right="851" w:bottom="851" w:left="851" w:header="0" w:footer="567" w:gutter="0"/>
          <w:cols w:space="708"/>
          <w:docGrid w:linePitch="360"/>
        </w:sectPr>
      </w:pPr>
    </w:p>
    <w:p w14:paraId="3FF75C01" w14:textId="77777777" w:rsidR="003911BF" w:rsidRPr="003819C1" w:rsidRDefault="003911BF" w:rsidP="003911BF">
      <w:pPr>
        <w:pStyle w:val="30"/>
        <w:numPr>
          <w:ilvl w:val="0"/>
          <w:numId w:val="0"/>
        </w:numPr>
      </w:pPr>
      <w:bookmarkStart w:id="15" w:name="_Toc199330265"/>
      <w:r w:rsidRPr="003819C1">
        <w:lastRenderedPageBreak/>
        <w:t>1.1.3. Выводы по результатам расчетов тарифно-балансовой модели</w:t>
      </w:r>
      <w:bookmarkEnd w:id="15"/>
    </w:p>
    <w:p w14:paraId="0F915AD2" w14:textId="77777777" w:rsidR="003911BF" w:rsidRPr="003819C1" w:rsidRDefault="003911BF" w:rsidP="003911BF">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АО «НОКК» (Ветлужский филиал) разработана инвестиционная программа, позволяющая значительно улучшить технико-экономические показатели работы котельных и тепловых сетей.</w:t>
      </w:r>
    </w:p>
    <w:p w14:paraId="5655F691" w14:textId="77777777" w:rsidR="003911BF" w:rsidRPr="003819C1" w:rsidRDefault="003911BF" w:rsidP="003911BF">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Реализация запланированных мероприятий не вызовет значительного повышения тарифа потребителей в связи с запланированным привлечением заемных средств.</w:t>
      </w:r>
    </w:p>
    <w:p w14:paraId="3AE0EF12" w14:textId="77777777" w:rsidR="003911BF" w:rsidRPr="003819C1" w:rsidRDefault="003911BF" w:rsidP="003911BF">
      <w:pPr>
        <w:tabs>
          <w:tab w:val="right" w:leader="dot" w:pos="9911"/>
        </w:tabs>
        <w:spacing w:after="0" w:line="360" w:lineRule="auto"/>
        <w:ind w:firstLine="567"/>
        <w:jc w:val="both"/>
        <w:rPr>
          <w:rFonts w:ascii="Arial" w:eastAsia="Times New Roman" w:hAnsi="Arial" w:cs="Arial"/>
          <w:b/>
          <w:bCs/>
          <w:iCs/>
          <w:noProof/>
          <w:u w:val="single"/>
        </w:rPr>
      </w:pPr>
      <w:r w:rsidRPr="003819C1">
        <w:rPr>
          <w:rFonts w:ascii="Arial" w:eastAsia="Times New Roman" w:hAnsi="Arial" w:cs="Arial"/>
          <w:bCs/>
          <w:iCs/>
          <w:noProof/>
        </w:rPr>
        <w:t xml:space="preserve">Сравнение тарифов без инвестиционной составляющей, с инвестиционной составляющей, тарифов, рассчитанных с учетом индексов МЭР приведено на рис. 1.1.1. </w:t>
      </w:r>
    </w:p>
    <w:p w14:paraId="19B9A807" w14:textId="77777777" w:rsidR="00E106FE" w:rsidRPr="003819C1" w:rsidRDefault="00E106FE" w:rsidP="00CC19B2">
      <w:pPr>
        <w:jc w:val="center"/>
        <w:rPr>
          <w:rFonts w:ascii="Arial" w:hAnsi="Arial" w:cs="Arial"/>
          <w:sz w:val="20"/>
          <w:szCs w:val="20"/>
        </w:rPr>
      </w:pPr>
    </w:p>
    <w:p w14:paraId="3F206143" w14:textId="77777777" w:rsidR="003911BF" w:rsidRPr="003819C1" w:rsidRDefault="003911BF" w:rsidP="00CC19B2">
      <w:pPr>
        <w:jc w:val="center"/>
        <w:rPr>
          <w:rFonts w:ascii="Arial" w:hAnsi="Arial" w:cs="Arial"/>
          <w:sz w:val="20"/>
          <w:szCs w:val="20"/>
        </w:rPr>
      </w:pPr>
    </w:p>
    <w:p w14:paraId="584027B2" w14:textId="77777777" w:rsidR="003911BF" w:rsidRPr="003819C1" w:rsidRDefault="003911BF" w:rsidP="00CC19B2">
      <w:pPr>
        <w:jc w:val="center"/>
        <w:rPr>
          <w:rFonts w:ascii="Arial" w:hAnsi="Arial" w:cs="Arial"/>
          <w:sz w:val="20"/>
          <w:szCs w:val="20"/>
        </w:rPr>
      </w:pPr>
    </w:p>
    <w:p w14:paraId="2D555EBE" w14:textId="77777777" w:rsidR="003911BF" w:rsidRPr="003819C1" w:rsidRDefault="003911BF" w:rsidP="00CC19B2">
      <w:pPr>
        <w:jc w:val="center"/>
        <w:rPr>
          <w:rFonts w:ascii="Arial" w:hAnsi="Arial" w:cs="Arial"/>
          <w:sz w:val="20"/>
          <w:szCs w:val="20"/>
        </w:rPr>
        <w:sectPr w:rsidR="003911BF" w:rsidRPr="003819C1" w:rsidSect="003911BF">
          <w:pgSz w:w="11906" w:h="16838" w:code="9"/>
          <w:pgMar w:top="851" w:right="851" w:bottom="851" w:left="1418" w:header="0" w:footer="567" w:gutter="0"/>
          <w:cols w:space="708"/>
          <w:docGrid w:linePitch="360"/>
        </w:sectPr>
      </w:pPr>
    </w:p>
    <w:p w14:paraId="026FCE77" w14:textId="0269BBC6" w:rsidR="00E106FE" w:rsidRPr="003819C1" w:rsidRDefault="00E106FE" w:rsidP="00CC19B2">
      <w:pPr>
        <w:jc w:val="center"/>
        <w:rPr>
          <w:rFonts w:ascii="Arial" w:hAnsi="Arial" w:cs="Arial"/>
          <w:sz w:val="20"/>
          <w:szCs w:val="20"/>
        </w:rPr>
      </w:pPr>
    </w:p>
    <w:p w14:paraId="79CFF75B" w14:textId="7F4B12D3" w:rsidR="009A4723" w:rsidRPr="003819C1" w:rsidRDefault="007B1B9E" w:rsidP="00CC19B2">
      <w:pPr>
        <w:jc w:val="center"/>
        <w:rPr>
          <w:rFonts w:ascii="Arial" w:hAnsi="Arial" w:cs="Arial"/>
          <w:sz w:val="20"/>
          <w:szCs w:val="20"/>
        </w:rPr>
      </w:pPr>
      <w:bookmarkStart w:id="16" w:name="_Ref133582088"/>
      <w:bookmarkStart w:id="17" w:name="_Toc137722351"/>
      <w:r>
        <w:rPr>
          <w:noProof/>
          <w:lang w:eastAsia="ru-RU"/>
        </w:rPr>
        <w:drawing>
          <wp:inline distT="0" distB="0" distL="0" distR="0" wp14:anchorId="7E1E36F0" wp14:editId="1DED9779">
            <wp:extent cx="8981070" cy="4851400"/>
            <wp:effectExtent l="0" t="0" r="0" b="6350"/>
            <wp:docPr id="2" name="Рисунок 2"/>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90909" cy="4856715"/>
                    </a:xfrm>
                    <a:prstGeom prst="rect">
                      <a:avLst/>
                    </a:prstGeom>
                    <a:noFill/>
                  </pic:spPr>
                </pic:pic>
              </a:graphicData>
            </a:graphic>
          </wp:inline>
        </w:drawing>
      </w:r>
    </w:p>
    <w:p w14:paraId="2AF63F0E" w14:textId="6B21A518" w:rsidR="00CC19B2" w:rsidRPr="003819C1" w:rsidRDefault="00CC19B2" w:rsidP="004B4852">
      <w:pPr>
        <w:spacing w:after="0" w:line="240" w:lineRule="auto"/>
        <w:jc w:val="center"/>
        <w:rPr>
          <w:rFonts w:ascii="Arial" w:hAnsi="Arial" w:cs="Arial"/>
          <w:b/>
          <w:sz w:val="20"/>
          <w:szCs w:val="20"/>
        </w:rPr>
      </w:pPr>
      <w:r w:rsidRPr="003819C1">
        <w:rPr>
          <w:rFonts w:ascii="Arial" w:hAnsi="Arial" w:cs="Arial"/>
          <w:b/>
          <w:sz w:val="20"/>
          <w:szCs w:val="20"/>
        </w:rPr>
        <w:t>Рис</w:t>
      </w:r>
      <w:r w:rsidR="004B4852" w:rsidRPr="003819C1">
        <w:rPr>
          <w:rFonts w:ascii="Arial" w:hAnsi="Arial" w:cs="Arial"/>
          <w:b/>
          <w:sz w:val="20"/>
          <w:szCs w:val="20"/>
        </w:rPr>
        <w:t>.</w:t>
      </w:r>
      <w:bookmarkEnd w:id="16"/>
      <w:r w:rsidR="00AA79CC" w:rsidRPr="003819C1">
        <w:rPr>
          <w:rFonts w:ascii="Arial" w:hAnsi="Arial" w:cs="Arial"/>
          <w:b/>
          <w:sz w:val="20"/>
          <w:szCs w:val="20"/>
        </w:rPr>
        <w:t>1.1.1</w:t>
      </w:r>
      <w:r w:rsidRPr="003819C1">
        <w:rPr>
          <w:rFonts w:ascii="Arial" w:hAnsi="Arial" w:cs="Arial"/>
          <w:b/>
          <w:sz w:val="20"/>
          <w:szCs w:val="20"/>
        </w:rPr>
        <w:t>. Сравнение тарифов</w:t>
      </w:r>
      <w:bookmarkEnd w:id="17"/>
      <w:r w:rsidR="0037693C" w:rsidRPr="003819C1">
        <w:t xml:space="preserve"> </w:t>
      </w:r>
      <w:r w:rsidR="0037693C" w:rsidRPr="003819C1">
        <w:rPr>
          <w:rFonts w:ascii="Arial" w:hAnsi="Arial" w:cs="Arial"/>
          <w:b/>
          <w:sz w:val="20"/>
          <w:szCs w:val="20"/>
        </w:rPr>
        <w:t>на тепловую энергию в Ветлужском филиале АО «НОКК»</w:t>
      </w:r>
    </w:p>
    <w:p w14:paraId="47928919" w14:textId="77777777" w:rsidR="00CC19B2" w:rsidRPr="003819C1" w:rsidRDefault="00CC19B2" w:rsidP="008B6A93">
      <w:pPr>
        <w:rPr>
          <w:rFonts w:ascii="Arial" w:eastAsia="Calibri" w:hAnsi="Arial" w:cs="Arial"/>
        </w:rPr>
      </w:pPr>
    </w:p>
    <w:p w14:paraId="04C6C6F7" w14:textId="77777777" w:rsidR="008B6A93" w:rsidRPr="003819C1" w:rsidRDefault="008B6A93" w:rsidP="008B6A93">
      <w:pPr>
        <w:rPr>
          <w:rFonts w:ascii="Arial" w:eastAsia="Calibri" w:hAnsi="Arial" w:cs="Arial"/>
        </w:rPr>
        <w:sectPr w:rsidR="008B6A93" w:rsidRPr="003819C1" w:rsidSect="00205872">
          <w:pgSz w:w="16838" w:h="11906" w:orient="landscape" w:code="9"/>
          <w:pgMar w:top="851" w:right="851" w:bottom="851" w:left="851" w:header="0" w:footer="567" w:gutter="0"/>
          <w:cols w:space="708"/>
          <w:docGrid w:linePitch="360"/>
        </w:sectPr>
      </w:pPr>
    </w:p>
    <w:p w14:paraId="737C983C" w14:textId="250D8BBA" w:rsidR="0075194A" w:rsidRPr="003819C1" w:rsidRDefault="005F13A2" w:rsidP="0075194A">
      <w:pPr>
        <w:pStyle w:val="20"/>
        <w:numPr>
          <w:ilvl w:val="1"/>
          <w:numId w:val="25"/>
        </w:numPr>
        <w:ind w:left="0"/>
      </w:pPr>
      <w:bookmarkStart w:id="18" w:name="_Toc80284841"/>
      <w:bookmarkStart w:id="19" w:name="_Toc199330266"/>
      <w:bookmarkStart w:id="20" w:name="_Toc39094738"/>
      <w:bookmarkStart w:id="21" w:name="_Toc39446751"/>
      <w:bookmarkEnd w:id="10"/>
      <w:bookmarkEnd w:id="11"/>
      <w:bookmarkEnd w:id="12"/>
      <w:r w:rsidRPr="003819C1">
        <w:lastRenderedPageBreak/>
        <w:t>Тарифно-балансовая модель</w:t>
      </w:r>
      <w:r w:rsidR="0075194A" w:rsidRPr="003819C1">
        <w:t xml:space="preserve"> </w:t>
      </w:r>
      <w:bookmarkEnd w:id="18"/>
      <w:r w:rsidR="0075194A" w:rsidRPr="003819C1">
        <w:t>ООО "Поволжье - Ресурс"</w:t>
      </w:r>
      <w:bookmarkEnd w:id="19"/>
    </w:p>
    <w:p w14:paraId="0DE91C27" w14:textId="0A692B26" w:rsidR="0075194A" w:rsidRPr="003819C1" w:rsidRDefault="0075194A" w:rsidP="0075194A">
      <w:pPr>
        <w:pStyle w:val="30"/>
        <w:numPr>
          <w:ilvl w:val="2"/>
          <w:numId w:val="25"/>
        </w:numPr>
      </w:pPr>
      <w:bookmarkStart w:id="22" w:name="_Toc199330267"/>
      <w:r w:rsidRPr="003819C1">
        <w:t>Входные данные для тарифно-балансовой модели</w:t>
      </w:r>
      <w:bookmarkEnd w:id="22"/>
    </w:p>
    <w:p w14:paraId="42E9BC70" w14:textId="77777777" w:rsidR="0075194A" w:rsidRPr="003819C1" w:rsidRDefault="0075194A" w:rsidP="004B4852">
      <w:pPr>
        <w:spacing w:before="120" w:after="0" w:line="360" w:lineRule="auto"/>
        <w:ind w:firstLine="567"/>
        <w:rPr>
          <w:rFonts w:ascii="Arial" w:hAnsi="Arial" w:cs="Arial"/>
          <w:b/>
          <w:u w:val="single"/>
        </w:rPr>
      </w:pPr>
      <w:r w:rsidRPr="003819C1">
        <w:rPr>
          <w:rFonts w:ascii="Arial" w:hAnsi="Arial" w:cs="Arial"/>
          <w:b/>
          <w:u w:val="single"/>
        </w:rPr>
        <w:t>Индексы-дефляторы</w:t>
      </w:r>
    </w:p>
    <w:p w14:paraId="1BEEFE57" w14:textId="77777777" w:rsidR="0075194A" w:rsidRPr="003819C1" w:rsidRDefault="0075194A" w:rsidP="004B4852">
      <w:pPr>
        <w:spacing w:after="0" w:line="360" w:lineRule="auto"/>
        <w:ind w:firstLine="567"/>
        <w:jc w:val="both"/>
        <w:rPr>
          <w:rFonts w:ascii="Arial" w:hAnsi="Arial" w:cs="Arial"/>
        </w:rPr>
      </w:pPr>
      <w:r w:rsidRPr="003819C1">
        <w:rPr>
          <w:rFonts w:ascii="Arial" w:hAnsi="Arial" w:cs="Arial"/>
        </w:rPr>
        <w:t xml:space="preserve">Индексы-дефляторы предусмотренные в утвержденном (одобренном) прогнозе социально-экономического развития Российской Федерации, </w:t>
      </w:r>
      <w:r w:rsidRPr="003819C1">
        <w:rPr>
          <w:rFonts w:ascii="Arial" w:hAnsi="Arial" w:cs="Arial"/>
          <w:i/>
          <w:iCs/>
        </w:rPr>
        <w:t>разработанном</w:t>
      </w:r>
      <w:r w:rsidRPr="003819C1">
        <w:rPr>
          <w:rFonts w:ascii="Arial" w:hAnsi="Arial" w:cs="Arial"/>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14:paraId="3AA0076D" w14:textId="46D51B2B" w:rsidR="0075194A" w:rsidRPr="003819C1" w:rsidRDefault="0075194A" w:rsidP="004B4852">
      <w:pPr>
        <w:spacing w:after="0" w:line="360" w:lineRule="auto"/>
        <w:ind w:firstLine="567"/>
        <w:jc w:val="both"/>
        <w:rPr>
          <w:rFonts w:ascii="Arial" w:hAnsi="Arial" w:cs="Arial"/>
        </w:rPr>
      </w:pPr>
      <w:r w:rsidRPr="003819C1">
        <w:rPr>
          <w:rFonts w:ascii="Arial" w:hAnsi="Arial" w:cs="Arial"/>
        </w:rPr>
        <w:t>Прогноз динамики изменения индексов-дефляторов приведен в табл. 1.1</w:t>
      </w:r>
      <w:r w:rsidR="002C030F" w:rsidRPr="003819C1">
        <w:rPr>
          <w:rFonts w:ascii="Arial" w:hAnsi="Arial" w:cs="Arial"/>
        </w:rPr>
        <w:t>.</w:t>
      </w:r>
      <w:r w:rsidRPr="003819C1">
        <w:rPr>
          <w:rFonts w:ascii="Arial" w:hAnsi="Arial" w:cs="Arial"/>
        </w:rPr>
        <w:t>1.</w:t>
      </w:r>
    </w:p>
    <w:p w14:paraId="2849C6CD" w14:textId="77777777" w:rsidR="0075194A" w:rsidRPr="003819C1" w:rsidRDefault="0075194A" w:rsidP="004B4852">
      <w:pPr>
        <w:spacing w:before="120" w:after="0" w:line="360" w:lineRule="auto"/>
        <w:ind w:firstLine="567"/>
        <w:rPr>
          <w:rFonts w:ascii="Arial" w:hAnsi="Arial" w:cs="Arial"/>
          <w:b/>
          <w:u w:val="single"/>
        </w:rPr>
      </w:pPr>
      <w:r w:rsidRPr="003819C1">
        <w:rPr>
          <w:rFonts w:ascii="Arial" w:hAnsi="Arial" w:cs="Arial"/>
          <w:b/>
          <w:u w:val="single"/>
        </w:rPr>
        <w:t>Баланс тепловой мощности</w:t>
      </w:r>
    </w:p>
    <w:p w14:paraId="315C7706" w14:textId="77777777" w:rsidR="0075194A" w:rsidRPr="003819C1" w:rsidRDefault="0075194A" w:rsidP="004B4852">
      <w:pPr>
        <w:spacing w:after="0" w:line="360" w:lineRule="auto"/>
        <w:ind w:firstLine="567"/>
        <w:jc w:val="both"/>
        <w:rPr>
          <w:rFonts w:ascii="Arial" w:hAnsi="Arial" w:cs="Arial"/>
        </w:rPr>
      </w:pPr>
      <w:r w:rsidRPr="003819C1">
        <w:rPr>
          <w:rFonts w:ascii="Arial" w:hAnsi="Arial" w:cs="Arial"/>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p>
    <w:p w14:paraId="434EDEC5" w14:textId="50BB19E0" w:rsidR="0075194A" w:rsidRPr="003819C1" w:rsidRDefault="0075194A" w:rsidP="004B4852">
      <w:pPr>
        <w:spacing w:after="0" w:line="360" w:lineRule="auto"/>
        <w:ind w:firstLine="567"/>
        <w:jc w:val="both"/>
        <w:rPr>
          <w:rFonts w:ascii="Arial" w:hAnsi="Arial" w:cs="Arial"/>
        </w:rPr>
      </w:pPr>
      <w:r w:rsidRPr="003819C1">
        <w:rPr>
          <w:rFonts w:ascii="Arial" w:hAnsi="Arial" w:cs="Arial"/>
        </w:rPr>
        <w:t>Балансы тепловой мощности ООО "Поволжье - Ресурс" приведены в Главе 4</w:t>
      </w:r>
      <w:r w:rsidR="002C030F" w:rsidRPr="003819C1">
        <w:rPr>
          <w:rFonts w:ascii="Arial" w:hAnsi="Arial" w:cs="Arial"/>
        </w:rPr>
        <w:t>.</w:t>
      </w:r>
      <w:r w:rsidR="004B4852" w:rsidRPr="003819C1">
        <w:rPr>
          <w:rFonts w:ascii="Arial" w:hAnsi="Arial" w:cs="Arial"/>
        </w:rPr>
        <w:t xml:space="preserve"> «Существующие и перспективные балансы тепловой мощности источников тепловой энергии и тепловой нагрузки потребителей».</w:t>
      </w:r>
    </w:p>
    <w:p w14:paraId="43C5113F" w14:textId="77777777" w:rsidR="0075194A" w:rsidRPr="003819C1" w:rsidRDefault="0075194A" w:rsidP="004B4852">
      <w:pPr>
        <w:spacing w:before="120" w:after="0" w:line="360" w:lineRule="auto"/>
        <w:ind w:firstLine="567"/>
        <w:rPr>
          <w:rFonts w:ascii="Arial" w:hAnsi="Arial" w:cs="Arial"/>
          <w:b/>
          <w:u w:val="single"/>
        </w:rPr>
      </w:pPr>
      <w:r w:rsidRPr="003819C1">
        <w:rPr>
          <w:rFonts w:ascii="Arial" w:hAnsi="Arial" w:cs="Arial"/>
          <w:b/>
          <w:u w:val="single"/>
        </w:rPr>
        <w:t>Балансы тепловой энергии и топливный баланс</w:t>
      </w:r>
    </w:p>
    <w:p w14:paraId="7A336404" w14:textId="77777777" w:rsidR="0075194A" w:rsidRPr="003819C1" w:rsidRDefault="0075194A" w:rsidP="004B4852">
      <w:pPr>
        <w:spacing w:after="0" w:line="360" w:lineRule="auto"/>
        <w:ind w:firstLine="567"/>
        <w:jc w:val="both"/>
        <w:rPr>
          <w:rFonts w:ascii="Arial" w:hAnsi="Arial" w:cs="Arial"/>
        </w:rPr>
      </w:pPr>
      <w:r w:rsidRPr="003819C1">
        <w:rPr>
          <w:rFonts w:ascii="Arial" w:hAnsi="Arial" w:cs="Arial"/>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w:t>
      </w:r>
    </w:p>
    <w:p w14:paraId="5DDDAF7E" w14:textId="77777777" w:rsidR="004B4852" w:rsidRPr="003819C1" w:rsidRDefault="004B4852" w:rsidP="004B4852">
      <w:pPr>
        <w:spacing w:after="0" w:line="360" w:lineRule="auto"/>
        <w:ind w:firstLine="567"/>
        <w:jc w:val="both"/>
        <w:rPr>
          <w:rFonts w:ascii="Arial" w:hAnsi="Arial" w:cs="Arial"/>
        </w:rPr>
      </w:pPr>
      <w:r w:rsidRPr="003819C1">
        <w:rPr>
          <w:rFonts w:ascii="Arial" w:hAnsi="Arial" w:cs="Arial"/>
        </w:rPr>
        <w:t xml:space="preserve">Топливный баланс отражает </w:t>
      </w:r>
      <w:r w:rsidR="0075194A" w:rsidRPr="003819C1">
        <w:rPr>
          <w:rFonts w:ascii="Arial" w:hAnsi="Arial" w:cs="Arial"/>
        </w:rPr>
        <w:t>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 на основании главы XI настоящих Методических указаний.</w:t>
      </w:r>
    </w:p>
    <w:p w14:paraId="731116BE" w14:textId="4E03AC45" w:rsidR="0075194A" w:rsidRPr="003819C1" w:rsidRDefault="0075194A" w:rsidP="004B4852">
      <w:pPr>
        <w:spacing w:after="0" w:line="360" w:lineRule="auto"/>
        <w:ind w:firstLine="567"/>
        <w:jc w:val="both"/>
        <w:rPr>
          <w:rFonts w:ascii="Arial" w:hAnsi="Arial" w:cs="Arial"/>
        </w:rPr>
      </w:pPr>
      <w:r w:rsidRPr="003819C1">
        <w:rPr>
          <w:rFonts w:ascii="Arial" w:hAnsi="Arial" w:cs="Arial"/>
        </w:rPr>
        <w:t>Балансы тепловой энергии и топлива ООО "Поволжье - Ресурс" приведены в Главе 10</w:t>
      </w:r>
      <w:r w:rsidR="004B4852" w:rsidRPr="003819C1">
        <w:rPr>
          <w:rFonts w:ascii="Arial" w:hAnsi="Arial" w:cs="Arial"/>
        </w:rPr>
        <w:t xml:space="preserve"> «Перспективные топливные балансы».</w:t>
      </w:r>
    </w:p>
    <w:p w14:paraId="71A25CC6" w14:textId="77777777" w:rsidR="0075194A" w:rsidRPr="003819C1" w:rsidRDefault="0075194A" w:rsidP="004B4852">
      <w:pPr>
        <w:spacing w:before="120" w:after="0" w:line="360" w:lineRule="auto"/>
        <w:ind w:firstLine="567"/>
        <w:rPr>
          <w:rFonts w:ascii="Arial" w:hAnsi="Arial" w:cs="Arial"/>
          <w:b/>
          <w:u w:val="single"/>
        </w:rPr>
      </w:pPr>
      <w:r w:rsidRPr="003819C1">
        <w:rPr>
          <w:rFonts w:ascii="Arial" w:hAnsi="Arial" w:cs="Arial"/>
          <w:b/>
          <w:bCs/>
          <w:u w:val="single"/>
          <w:lang w:eastAsia="ru-RU"/>
        </w:rPr>
        <w:t>Балансы электрической энергии</w:t>
      </w:r>
    </w:p>
    <w:p w14:paraId="7CCE0B8A" w14:textId="077BFEC9" w:rsidR="0075194A" w:rsidRPr="003819C1" w:rsidRDefault="0075194A" w:rsidP="004B4852">
      <w:pPr>
        <w:spacing w:after="0" w:line="360" w:lineRule="auto"/>
        <w:ind w:firstLine="567"/>
        <w:jc w:val="both"/>
        <w:rPr>
          <w:rFonts w:ascii="Arial" w:hAnsi="Arial" w:cs="Arial"/>
        </w:rPr>
      </w:pPr>
      <w:r w:rsidRPr="003819C1">
        <w:rPr>
          <w:rFonts w:ascii="Arial" w:hAnsi="Arial" w:cs="Arial"/>
        </w:rPr>
        <w:t>Балансы электрической энергии отражают перспективную потребность в электрической энергии для обеспечения функционирования технологического оборудования котельных,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14:paraId="30FBB308" w14:textId="77777777" w:rsidR="0075194A" w:rsidRPr="003819C1" w:rsidRDefault="0075194A" w:rsidP="004B4852">
      <w:pPr>
        <w:spacing w:after="0" w:line="360" w:lineRule="auto"/>
        <w:ind w:firstLine="567"/>
        <w:jc w:val="both"/>
        <w:rPr>
          <w:rFonts w:ascii="Arial" w:hAnsi="Arial" w:cs="Arial"/>
          <w:lang w:eastAsia="ru-RU"/>
        </w:rPr>
      </w:pPr>
      <w:r w:rsidRPr="003819C1">
        <w:rPr>
          <w:rFonts w:ascii="Arial" w:hAnsi="Arial" w:cs="Arial"/>
        </w:rPr>
        <w:lastRenderedPageBreak/>
        <w:t>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ООО "Поволжье - Ресурс", и отдельно для ТСО в целом.</w:t>
      </w:r>
    </w:p>
    <w:p w14:paraId="1FAC9996" w14:textId="0CB7406F" w:rsidR="00634351" w:rsidRPr="003819C1" w:rsidRDefault="0075194A" w:rsidP="004B4852">
      <w:pPr>
        <w:spacing w:after="0" w:line="360" w:lineRule="auto"/>
        <w:ind w:firstLine="567"/>
        <w:jc w:val="both"/>
        <w:rPr>
          <w:rFonts w:ascii="Arial" w:hAnsi="Arial" w:cs="Arial"/>
        </w:rPr>
      </w:pPr>
      <w:r w:rsidRPr="003819C1">
        <w:rPr>
          <w:rFonts w:ascii="Arial" w:hAnsi="Arial" w:cs="Arial"/>
        </w:rPr>
        <w:t>Балансы теплоносителя ООО "Поволжье - Ресурс" приведены в Главе 6</w:t>
      </w:r>
      <w:r w:rsidR="002C030F" w:rsidRPr="003819C1">
        <w:rPr>
          <w:rFonts w:ascii="Arial" w:hAnsi="Arial" w:cs="Arial"/>
        </w:rPr>
        <w:t>.</w:t>
      </w:r>
      <w:r w:rsidR="004B4852" w:rsidRPr="003819C1">
        <w:rPr>
          <w:rFonts w:ascii="Arial" w:hAnsi="Arial" w:cs="Arial"/>
        </w:rPr>
        <w:t xml:space="preserve">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59E98288" w14:textId="77777777" w:rsidR="0075194A" w:rsidRPr="003819C1" w:rsidRDefault="0075194A" w:rsidP="0075194A">
      <w:pPr>
        <w:pStyle w:val="30"/>
        <w:numPr>
          <w:ilvl w:val="2"/>
          <w:numId w:val="25"/>
        </w:numPr>
      </w:pPr>
      <w:bookmarkStart w:id="23" w:name="_Toc199330268"/>
      <w:r w:rsidRPr="003819C1">
        <w:t>Тарифно-балансовая модель ООО "Поволжье - Ресурс"</w:t>
      </w:r>
      <w:bookmarkEnd w:id="23"/>
    </w:p>
    <w:p w14:paraId="6E418FB1" w14:textId="77777777" w:rsidR="0075194A" w:rsidRPr="003819C1" w:rsidRDefault="0075194A" w:rsidP="00E106FE">
      <w:pPr>
        <w:spacing w:after="0" w:line="360" w:lineRule="auto"/>
        <w:ind w:firstLine="567"/>
        <w:jc w:val="both"/>
        <w:rPr>
          <w:rFonts w:ascii="Arial" w:hAnsi="Arial" w:cs="Arial"/>
          <w:lang w:eastAsia="ru-RU"/>
        </w:rPr>
      </w:pPr>
      <w:r w:rsidRPr="003819C1">
        <w:rPr>
          <w:rFonts w:ascii="Arial" w:hAnsi="Arial" w:cs="Arial"/>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14:paraId="643275E8" w14:textId="77777777" w:rsidR="0075194A" w:rsidRPr="003819C1" w:rsidRDefault="0075194A" w:rsidP="00E106FE">
      <w:pPr>
        <w:spacing w:after="0" w:line="360" w:lineRule="auto"/>
        <w:ind w:firstLine="567"/>
        <w:jc w:val="both"/>
        <w:rPr>
          <w:rFonts w:ascii="Arial" w:hAnsi="Arial" w:cs="Arial"/>
          <w:lang w:eastAsia="ru-RU"/>
        </w:rPr>
      </w:pPr>
      <w:r w:rsidRPr="003819C1">
        <w:rPr>
          <w:rFonts w:ascii="Arial" w:hAnsi="Arial" w:cs="Arial"/>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14:paraId="7EE221D0" w14:textId="12B3CEC9" w:rsidR="0075194A" w:rsidRPr="003819C1" w:rsidRDefault="0075194A" w:rsidP="00E106FE">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Производственные расходы товарного отпуска тепловой энергии, инвестиционная и финансовая деятельность по производству тепловой энергии ООО "Поволжье - Ресурс" и расходы товарного отпуска тепловой энергии, инвестиционная и финансовая деятельность по производству тепловой энергии субъектов ООО "Поволжье - Ресурс" представлены в табл. 1.2</w:t>
      </w:r>
      <w:r w:rsidR="002C030F" w:rsidRPr="003819C1">
        <w:rPr>
          <w:rFonts w:ascii="Arial" w:eastAsia="Times New Roman" w:hAnsi="Arial" w:cs="Arial"/>
          <w:bCs/>
          <w:iCs/>
          <w:noProof/>
        </w:rPr>
        <w:t>.</w:t>
      </w:r>
      <w:r w:rsidR="00CC19B2" w:rsidRPr="003819C1">
        <w:rPr>
          <w:rFonts w:ascii="Arial" w:eastAsia="Times New Roman" w:hAnsi="Arial" w:cs="Arial"/>
          <w:bCs/>
          <w:iCs/>
          <w:noProof/>
        </w:rPr>
        <w:t>1</w:t>
      </w:r>
      <w:r w:rsidRPr="003819C1">
        <w:rPr>
          <w:rFonts w:ascii="Arial" w:eastAsia="Times New Roman" w:hAnsi="Arial" w:cs="Arial"/>
          <w:bCs/>
          <w:iCs/>
          <w:noProof/>
        </w:rPr>
        <w:t>.</w:t>
      </w:r>
    </w:p>
    <w:p w14:paraId="44383547" w14:textId="78449D77" w:rsidR="0075194A" w:rsidRPr="003819C1" w:rsidRDefault="0075194A" w:rsidP="00E106FE">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Тарифно-балансовая модель конечного тарифа в зоне деятельности ООО "Поволжье - Ресурс" с учетом предложений по техническому перевооружению, руб./Гкал (без НДС) представлена в табл. 1.2</w:t>
      </w:r>
      <w:r w:rsidR="002C030F" w:rsidRPr="003819C1">
        <w:rPr>
          <w:rFonts w:ascii="Arial" w:eastAsia="Times New Roman" w:hAnsi="Arial" w:cs="Arial"/>
          <w:bCs/>
          <w:iCs/>
          <w:noProof/>
        </w:rPr>
        <w:t>.</w:t>
      </w:r>
      <w:r w:rsidR="00CC19B2" w:rsidRPr="003819C1">
        <w:rPr>
          <w:rFonts w:ascii="Arial" w:eastAsia="Times New Roman" w:hAnsi="Arial" w:cs="Arial"/>
          <w:bCs/>
          <w:iCs/>
          <w:noProof/>
        </w:rPr>
        <w:t>2</w:t>
      </w:r>
      <w:r w:rsidR="002C030F" w:rsidRPr="003819C1">
        <w:rPr>
          <w:rFonts w:ascii="Arial" w:eastAsia="Times New Roman" w:hAnsi="Arial" w:cs="Arial"/>
          <w:bCs/>
          <w:iCs/>
          <w:noProof/>
        </w:rPr>
        <w:t>.</w:t>
      </w:r>
    </w:p>
    <w:p w14:paraId="47814519" w14:textId="78D1CB9A" w:rsidR="005119A8" w:rsidRPr="003819C1" w:rsidRDefault="00CC19B2" w:rsidP="00E106FE">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Баланс отпуска тепловой энергии приведен в таблице 1.2.3.</w:t>
      </w:r>
    </w:p>
    <w:p w14:paraId="15B01A9D" w14:textId="77777777" w:rsidR="00167173" w:rsidRPr="003819C1" w:rsidRDefault="00167173" w:rsidP="00167173">
      <w:pPr>
        <w:pStyle w:val="30"/>
        <w:numPr>
          <w:ilvl w:val="0"/>
          <w:numId w:val="0"/>
        </w:numPr>
        <w:spacing w:after="240"/>
      </w:pPr>
      <w:bookmarkStart w:id="24" w:name="_Toc199330269"/>
      <w:r w:rsidRPr="003819C1">
        <w:t>1.2.3. Выводы по результатам расчетов тарифно-балансовой модели</w:t>
      </w:r>
      <w:bookmarkEnd w:id="24"/>
    </w:p>
    <w:p w14:paraId="1FF9B3EE" w14:textId="32C7A39D" w:rsidR="00167173" w:rsidRPr="003819C1" w:rsidRDefault="00167173" w:rsidP="00167173">
      <w:pPr>
        <w:tabs>
          <w:tab w:val="right" w:leader="dot" w:pos="9911"/>
        </w:tabs>
        <w:spacing w:after="0" w:line="360" w:lineRule="auto"/>
        <w:ind w:firstLine="567"/>
        <w:jc w:val="both"/>
        <w:rPr>
          <w:rFonts w:ascii="Arial" w:eastAsia="Times New Roman" w:hAnsi="Arial" w:cs="Arial"/>
          <w:b/>
          <w:bCs/>
          <w:iCs/>
          <w:noProof/>
          <w:u w:val="single"/>
        </w:rPr>
      </w:pPr>
      <w:r w:rsidRPr="003819C1">
        <w:rPr>
          <w:rFonts w:ascii="Arial" w:hAnsi="Arial" w:cs="Arial"/>
        </w:rPr>
        <w:t xml:space="preserve">ООО "Поволжье - Ресурс"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 </w:t>
      </w:r>
      <w:r w:rsidRPr="003819C1">
        <w:rPr>
          <w:rFonts w:ascii="Arial" w:eastAsia="Times New Roman" w:hAnsi="Arial" w:cs="Arial"/>
          <w:bCs/>
          <w:iCs/>
          <w:noProof/>
        </w:rPr>
        <w:t xml:space="preserve">Сравнение тарифов без инвестиционной составляющей, с инвестиционной составляющей, тарифов, рассчитанных с учетом индексов МЭР приведено на рис. 1.2.1. </w:t>
      </w:r>
    </w:p>
    <w:p w14:paraId="58004D12" w14:textId="77777777" w:rsidR="0075194A" w:rsidRPr="003819C1" w:rsidRDefault="0075194A" w:rsidP="0075194A">
      <w:pPr>
        <w:tabs>
          <w:tab w:val="right" w:leader="dot" w:pos="9911"/>
        </w:tabs>
        <w:spacing w:after="0" w:line="312" w:lineRule="auto"/>
        <w:ind w:firstLine="709"/>
        <w:jc w:val="both"/>
        <w:rPr>
          <w:rFonts w:ascii="Arial" w:eastAsia="Times New Roman" w:hAnsi="Arial" w:cs="Arial"/>
          <w:bCs/>
          <w:iCs/>
          <w:noProof/>
        </w:rPr>
      </w:pPr>
    </w:p>
    <w:p w14:paraId="1E9991BE" w14:textId="77777777" w:rsidR="0075194A" w:rsidRPr="003819C1" w:rsidRDefault="0075194A" w:rsidP="0075194A">
      <w:pPr>
        <w:tabs>
          <w:tab w:val="right" w:leader="dot" w:pos="9911"/>
        </w:tabs>
        <w:spacing w:before="60"/>
        <w:rPr>
          <w:rFonts w:ascii="Arial" w:eastAsia="Times New Roman" w:hAnsi="Arial" w:cs="Arial"/>
          <w:bCs/>
          <w:iCs/>
          <w:noProof/>
        </w:rPr>
      </w:pPr>
    </w:p>
    <w:p w14:paraId="0478F693" w14:textId="77777777" w:rsidR="0075194A" w:rsidRPr="003819C1" w:rsidRDefault="0075194A" w:rsidP="0075194A">
      <w:pPr>
        <w:tabs>
          <w:tab w:val="right" w:leader="dot" w:pos="9911"/>
        </w:tabs>
        <w:spacing w:before="60"/>
        <w:rPr>
          <w:rFonts w:ascii="Arial" w:eastAsia="Times New Roman" w:hAnsi="Arial" w:cs="Arial"/>
          <w:bCs/>
          <w:iCs/>
          <w:noProof/>
        </w:rPr>
        <w:sectPr w:rsidR="0075194A" w:rsidRPr="003819C1" w:rsidSect="0075194A">
          <w:pgSz w:w="11906" w:h="16838" w:code="9"/>
          <w:pgMar w:top="851" w:right="851" w:bottom="851" w:left="1418" w:header="0" w:footer="567" w:gutter="0"/>
          <w:cols w:space="708"/>
          <w:docGrid w:linePitch="360"/>
        </w:sectPr>
      </w:pPr>
    </w:p>
    <w:p w14:paraId="57A4FC2E" w14:textId="1EDF0365" w:rsidR="001554BC" w:rsidRPr="003819C1" w:rsidRDefault="001554BC" w:rsidP="00E106FE">
      <w:pPr>
        <w:spacing w:after="60" w:line="240" w:lineRule="auto"/>
        <w:jc w:val="right"/>
        <w:rPr>
          <w:rFonts w:ascii="Arial" w:eastAsia="Times New Roman" w:hAnsi="Arial" w:cs="Arial"/>
          <w:b/>
          <w:bCs/>
          <w:sz w:val="20"/>
          <w:szCs w:val="20"/>
        </w:rPr>
      </w:pPr>
      <w:r w:rsidRPr="003819C1">
        <w:rPr>
          <w:rFonts w:ascii="Arial" w:eastAsia="Times New Roman" w:hAnsi="Arial" w:cs="Arial"/>
          <w:b/>
          <w:bCs/>
          <w:sz w:val="20"/>
          <w:szCs w:val="20"/>
        </w:rPr>
        <w:lastRenderedPageBreak/>
        <w:t xml:space="preserve">Таблица </w:t>
      </w:r>
      <w:r w:rsidRPr="003819C1">
        <w:rPr>
          <w:rFonts w:ascii="Arial" w:eastAsia="Times New Roman" w:hAnsi="Arial" w:cs="Arial"/>
          <w:b/>
          <w:bCs/>
          <w:noProof/>
          <w:sz w:val="20"/>
          <w:szCs w:val="20"/>
        </w:rPr>
        <w:t>1.2.1.</w:t>
      </w:r>
      <w:r w:rsidRPr="003819C1">
        <w:rPr>
          <w:rFonts w:ascii="Arial" w:eastAsia="Times New Roman" w:hAnsi="Arial" w:cs="Arial"/>
          <w:b/>
          <w:bCs/>
          <w:sz w:val="20"/>
          <w:szCs w:val="20"/>
        </w:rPr>
        <w:t xml:space="preserve"> Котельная ООО "Поволжье - Ресурс"</w:t>
      </w:r>
    </w:p>
    <w:tbl>
      <w:tblPr>
        <w:tblW w:w="5000" w:type="pct"/>
        <w:tblLook w:val="04A0" w:firstRow="1" w:lastRow="0" w:firstColumn="1" w:lastColumn="0" w:noHBand="0" w:noVBand="1"/>
      </w:tblPr>
      <w:tblGrid>
        <w:gridCol w:w="3420"/>
        <w:gridCol w:w="1222"/>
        <w:gridCol w:w="1339"/>
        <w:gridCol w:w="1339"/>
        <w:gridCol w:w="1339"/>
        <w:gridCol w:w="1339"/>
        <w:gridCol w:w="1339"/>
        <w:gridCol w:w="1339"/>
        <w:gridCol w:w="1339"/>
        <w:gridCol w:w="1339"/>
      </w:tblGrid>
      <w:tr w:rsidR="007B1B9E" w:rsidRPr="00DB5522" w14:paraId="3B557DE9" w14:textId="77777777" w:rsidTr="007B1B9E">
        <w:trPr>
          <w:trHeight w:val="283"/>
          <w:tblHeader/>
        </w:trPr>
        <w:tc>
          <w:tcPr>
            <w:tcW w:w="11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E302E6"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Показатели</w:t>
            </w:r>
          </w:p>
        </w:tc>
        <w:tc>
          <w:tcPr>
            <w:tcW w:w="3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F2E075"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Ед. изм.</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399DD77"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0D20CE6"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2021</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2545B843"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2022</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7EBA9A9C"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2023</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7CA3C52"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2024</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0478F421"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2025</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2F3A3D67"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2026</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85260B9"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2027</w:t>
            </w:r>
          </w:p>
        </w:tc>
      </w:tr>
      <w:tr w:rsidR="007B1B9E" w:rsidRPr="00DB5522" w14:paraId="45A7235E" w14:textId="77777777" w:rsidTr="007B1B9E">
        <w:trPr>
          <w:trHeight w:val="283"/>
          <w:tblHeader/>
        </w:trPr>
        <w:tc>
          <w:tcPr>
            <w:tcW w:w="111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CC3247"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p>
        </w:tc>
        <w:tc>
          <w:tcPr>
            <w:tcW w:w="3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B1B772"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01D7483D"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А-4</w:t>
            </w:r>
          </w:p>
        </w:tc>
        <w:tc>
          <w:tcPr>
            <w:tcW w:w="436" w:type="pct"/>
            <w:tcBorders>
              <w:top w:val="nil"/>
              <w:left w:val="nil"/>
              <w:bottom w:val="single" w:sz="4" w:space="0" w:color="auto"/>
              <w:right w:val="single" w:sz="4" w:space="0" w:color="auto"/>
            </w:tcBorders>
            <w:shd w:val="clear" w:color="auto" w:fill="auto"/>
            <w:vAlign w:val="center"/>
            <w:hideMark/>
          </w:tcPr>
          <w:p w14:paraId="3AFB0C00"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А-3</w:t>
            </w:r>
          </w:p>
        </w:tc>
        <w:tc>
          <w:tcPr>
            <w:tcW w:w="436" w:type="pct"/>
            <w:tcBorders>
              <w:top w:val="nil"/>
              <w:left w:val="nil"/>
              <w:bottom w:val="single" w:sz="4" w:space="0" w:color="auto"/>
              <w:right w:val="single" w:sz="4" w:space="0" w:color="auto"/>
            </w:tcBorders>
            <w:shd w:val="clear" w:color="auto" w:fill="auto"/>
            <w:vAlign w:val="center"/>
            <w:hideMark/>
          </w:tcPr>
          <w:p w14:paraId="4C082C8D"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А-2</w:t>
            </w:r>
          </w:p>
        </w:tc>
        <w:tc>
          <w:tcPr>
            <w:tcW w:w="436" w:type="pct"/>
            <w:tcBorders>
              <w:top w:val="nil"/>
              <w:left w:val="nil"/>
              <w:bottom w:val="single" w:sz="4" w:space="0" w:color="auto"/>
              <w:right w:val="single" w:sz="4" w:space="0" w:color="auto"/>
            </w:tcBorders>
            <w:shd w:val="clear" w:color="auto" w:fill="auto"/>
            <w:vAlign w:val="center"/>
            <w:hideMark/>
          </w:tcPr>
          <w:p w14:paraId="70A1F1D0"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А-1</w:t>
            </w:r>
          </w:p>
        </w:tc>
        <w:tc>
          <w:tcPr>
            <w:tcW w:w="436" w:type="pct"/>
            <w:tcBorders>
              <w:top w:val="nil"/>
              <w:left w:val="nil"/>
              <w:bottom w:val="single" w:sz="4" w:space="0" w:color="auto"/>
              <w:right w:val="single" w:sz="4" w:space="0" w:color="auto"/>
            </w:tcBorders>
            <w:shd w:val="clear" w:color="auto" w:fill="auto"/>
            <w:vAlign w:val="center"/>
            <w:hideMark/>
          </w:tcPr>
          <w:p w14:paraId="0FC6BB8A"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w:t>
            </w:r>
          </w:p>
        </w:tc>
        <w:tc>
          <w:tcPr>
            <w:tcW w:w="436" w:type="pct"/>
            <w:tcBorders>
              <w:top w:val="nil"/>
              <w:left w:val="nil"/>
              <w:bottom w:val="single" w:sz="4" w:space="0" w:color="auto"/>
              <w:right w:val="single" w:sz="4" w:space="0" w:color="auto"/>
            </w:tcBorders>
            <w:shd w:val="clear" w:color="auto" w:fill="auto"/>
            <w:vAlign w:val="center"/>
            <w:hideMark/>
          </w:tcPr>
          <w:p w14:paraId="56156417"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А+1</w:t>
            </w:r>
          </w:p>
        </w:tc>
        <w:tc>
          <w:tcPr>
            <w:tcW w:w="436" w:type="pct"/>
            <w:tcBorders>
              <w:top w:val="nil"/>
              <w:left w:val="nil"/>
              <w:bottom w:val="single" w:sz="4" w:space="0" w:color="auto"/>
              <w:right w:val="single" w:sz="4" w:space="0" w:color="auto"/>
            </w:tcBorders>
            <w:shd w:val="clear" w:color="auto" w:fill="auto"/>
            <w:vAlign w:val="center"/>
            <w:hideMark/>
          </w:tcPr>
          <w:p w14:paraId="0DADA0B9"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А+2</w:t>
            </w:r>
          </w:p>
        </w:tc>
        <w:tc>
          <w:tcPr>
            <w:tcW w:w="436" w:type="pct"/>
            <w:tcBorders>
              <w:top w:val="nil"/>
              <w:left w:val="nil"/>
              <w:bottom w:val="single" w:sz="4" w:space="0" w:color="auto"/>
              <w:right w:val="single" w:sz="4" w:space="0" w:color="auto"/>
            </w:tcBorders>
            <w:shd w:val="clear" w:color="auto" w:fill="auto"/>
            <w:vAlign w:val="center"/>
            <w:hideMark/>
          </w:tcPr>
          <w:p w14:paraId="58FB8EEE"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А+3</w:t>
            </w:r>
          </w:p>
        </w:tc>
      </w:tr>
      <w:tr w:rsidR="007B1B9E" w:rsidRPr="00AC2339" w14:paraId="65808712"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8049DFF"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Баланс тепловой энергии</w:t>
            </w:r>
          </w:p>
        </w:tc>
        <w:tc>
          <w:tcPr>
            <w:tcW w:w="398" w:type="pct"/>
            <w:tcBorders>
              <w:top w:val="nil"/>
              <w:left w:val="nil"/>
              <w:bottom w:val="single" w:sz="4" w:space="0" w:color="auto"/>
              <w:right w:val="single" w:sz="4" w:space="0" w:color="auto"/>
            </w:tcBorders>
            <w:shd w:val="clear" w:color="auto" w:fill="auto"/>
            <w:vAlign w:val="center"/>
            <w:hideMark/>
          </w:tcPr>
          <w:p w14:paraId="242E191A"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1785CFA4"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37B8E37"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360B79F8"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152FC74"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17ABD46C"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3600E477"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5B4969AB"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2A67A70E"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r>
      <w:tr w:rsidR="007B1B9E" w:rsidRPr="00AC2339" w14:paraId="45BB4BD6"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0ECAA638"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Выработано тепловой энергии, в т.ч. </w:t>
            </w:r>
          </w:p>
        </w:tc>
        <w:tc>
          <w:tcPr>
            <w:tcW w:w="398" w:type="pct"/>
            <w:tcBorders>
              <w:top w:val="nil"/>
              <w:left w:val="nil"/>
              <w:bottom w:val="single" w:sz="4" w:space="0" w:color="auto"/>
              <w:right w:val="single" w:sz="4" w:space="0" w:color="auto"/>
            </w:tcBorders>
            <w:shd w:val="clear" w:color="auto" w:fill="auto"/>
            <w:vAlign w:val="center"/>
            <w:hideMark/>
          </w:tcPr>
          <w:p w14:paraId="0F575C4F"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257CEB63"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2,70</w:t>
            </w:r>
          </w:p>
        </w:tc>
        <w:tc>
          <w:tcPr>
            <w:tcW w:w="436" w:type="pct"/>
            <w:tcBorders>
              <w:top w:val="nil"/>
              <w:left w:val="nil"/>
              <w:bottom w:val="single" w:sz="4" w:space="0" w:color="auto"/>
              <w:right w:val="single" w:sz="4" w:space="0" w:color="auto"/>
            </w:tcBorders>
            <w:shd w:val="clear" w:color="auto" w:fill="auto"/>
            <w:noWrap/>
            <w:vAlign w:val="center"/>
            <w:hideMark/>
          </w:tcPr>
          <w:p w14:paraId="445F00A4"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3,13</w:t>
            </w:r>
          </w:p>
        </w:tc>
        <w:tc>
          <w:tcPr>
            <w:tcW w:w="436" w:type="pct"/>
            <w:tcBorders>
              <w:top w:val="nil"/>
              <w:left w:val="nil"/>
              <w:bottom w:val="single" w:sz="4" w:space="0" w:color="auto"/>
              <w:right w:val="single" w:sz="4" w:space="0" w:color="auto"/>
            </w:tcBorders>
            <w:shd w:val="clear" w:color="auto" w:fill="auto"/>
            <w:noWrap/>
            <w:vAlign w:val="center"/>
            <w:hideMark/>
          </w:tcPr>
          <w:p w14:paraId="0BA87EF4"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2,93</w:t>
            </w:r>
          </w:p>
        </w:tc>
        <w:tc>
          <w:tcPr>
            <w:tcW w:w="436" w:type="pct"/>
            <w:tcBorders>
              <w:top w:val="nil"/>
              <w:left w:val="nil"/>
              <w:bottom w:val="single" w:sz="4" w:space="0" w:color="auto"/>
              <w:right w:val="single" w:sz="4" w:space="0" w:color="auto"/>
            </w:tcBorders>
            <w:shd w:val="clear" w:color="auto" w:fill="auto"/>
            <w:noWrap/>
            <w:vAlign w:val="center"/>
            <w:hideMark/>
          </w:tcPr>
          <w:p w14:paraId="5A1B1548"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2,84</w:t>
            </w:r>
          </w:p>
        </w:tc>
        <w:tc>
          <w:tcPr>
            <w:tcW w:w="436" w:type="pct"/>
            <w:tcBorders>
              <w:top w:val="nil"/>
              <w:left w:val="nil"/>
              <w:bottom w:val="single" w:sz="4" w:space="0" w:color="auto"/>
              <w:right w:val="single" w:sz="4" w:space="0" w:color="auto"/>
            </w:tcBorders>
            <w:shd w:val="clear" w:color="auto" w:fill="auto"/>
            <w:noWrap/>
            <w:vAlign w:val="center"/>
            <w:hideMark/>
          </w:tcPr>
          <w:p w14:paraId="5C0C3F4D"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2,77</w:t>
            </w:r>
          </w:p>
        </w:tc>
        <w:tc>
          <w:tcPr>
            <w:tcW w:w="436" w:type="pct"/>
            <w:tcBorders>
              <w:top w:val="nil"/>
              <w:left w:val="nil"/>
              <w:bottom w:val="single" w:sz="4" w:space="0" w:color="auto"/>
              <w:right w:val="single" w:sz="4" w:space="0" w:color="auto"/>
            </w:tcBorders>
            <w:shd w:val="clear" w:color="auto" w:fill="auto"/>
            <w:noWrap/>
            <w:vAlign w:val="center"/>
            <w:hideMark/>
          </w:tcPr>
          <w:p w14:paraId="5CE54623"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3,235</w:t>
            </w:r>
          </w:p>
        </w:tc>
        <w:tc>
          <w:tcPr>
            <w:tcW w:w="436" w:type="pct"/>
            <w:tcBorders>
              <w:top w:val="nil"/>
              <w:left w:val="nil"/>
              <w:bottom w:val="single" w:sz="4" w:space="0" w:color="auto"/>
              <w:right w:val="single" w:sz="4" w:space="0" w:color="auto"/>
            </w:tcBorders>
            <w:shd w:val="clear" w:color="auto" w:fill="auto"/>
            <w:noWrap/>
            <w:vAlign w:val="center"/>
            <w:hideMark/>
          </w:tcPr>
          <w:p w14:paraId="62C08C65"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14:paraId="0FD6FD2C"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3,435</w:t>
            </w:r>
          </w:p>
        </w:tc>
      </w:tr>
      <w:tr w:rsidR="007B1B9E" w:rsidRPr="00AC2339" w14:paraId="5F852F3A"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D593C31"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Собственные нужды котельной, в т.ч. </w:t>
            </w:r>
          </w:p>
        </w:tc>
        <w:tc>
          <w:tcPr>
            <w:tcW w:w="398" w:type="pct"/>
            <w:tcBorders>
              <w:top w:val="nil"/>
              <w:left w:val="nil"/>
              <w:bottom w:val="single" w:sz="4" w:space="0" w:color="auto"/>
              <w:right w:val="single" w:sz="4" w:space="0" w:color="auto"/>
            </w:tcBorders>
            <w:shd w:val="clear" w:color="auto" w:fill="auto"/>
            <w:vAlign w:val="center"/>
            <w:hideMark/>
          </w:tcPr>
          <w:p w14:paraId="2366E969"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3E15312B"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0,10</w:t>
            </w:r>
          </w:p>
        </w:tc>
        <w:tc>
          <w:tcPr>
            <w:tcW w:w="436" w:type="pct"/>
            <w:tcBorders>
              <w:top w:val="nil"/>
              <w:left w:val="nil"/>
              <w:bottom w:val="single" w:sz="4" w:space="0" w:color="auto"/>
              <w:right w:val="single" w:sz="4" w:space="0" w:color="auto"/>
            </w:tcBorders>
            <w:shd w:val="clear" w:color="auto" w:fill="auto"/>
            <w:noWrap/>
            <w:vAlign w:val="center"/>
            <w:hideMark/>
          </w:tcPr>
          <w:p w14:paraId="4E0C1829"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0,10</w:t>
            </w:r>
          </w:p>
        </w:tc>
        <w:tc>
          <w:tcPr>
            <w:tcW w:w="436" w:type="pct"/>
            <w:tcBorders>
              <w:top w:val="nil"/>
              <w:left w:val="nil"/>
              <w:bottom w:val="single" w:sz="4" w:space="0" w:color="auto"/>
              <w:right w:val="single" w:sz="4" w:space="0" w:color="auto"/>
            </w:tcBorders>
            <w:shd w:val="clear" w:color="auto" w:fill="auto"/>
            <w:noWrap/>
            <w:vAlign w:val="center"/>
            <w:hideMark/>
          </w:tcPr>
          <w:p w14:paraId="4107B90E"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0,10</w:t>
            </w:r>
          </w:p>
        </w:tc>
        <w:tc>
          <w:tcPr>
            <w:tcW w:w="436" w:type="pct"/>
            <w:tcBorders>
              <w:top w:val="nil"/>
              <w:left w:val="nil"/>
              <w:bottom w:val="single" w:sz="4" w:space="0" w:color="auto"/>
              <w:right w:val="single" w:sz="4" w:space="0" w:color="auto"/>
            </w:tcBorders>
            <w:shd w:val="clear" w:color="auto" w:fill="auto"/>
            <w:noWrap/>
            <w:vAlign w:val="center"/>
            <w:hideMark/>
          </w:tcPr>
          <w:p w14:paraId="605337F5"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0,08</w:t>
            </w:r>
          </w:p>
        </w:tc>
        <w:tc>
          <w:tcPr>
            <w:tcW w:w="436" w:type="pct"/>
            <w:tcBorders>
              <w:top w:val="nil"/>
              <w:left w:val="nil"/>
              <w:bottom w:val="single" w:sz="4" w:space="0" w:color="auto"/>
              <w:right w:val="single" w:sz="4" w:space="0" w:color="auto"/>
            </w:tcBorders>
            <w:shd w:val="clear" w:color="auto" w:fill="auto"/>
            <w:noWrap/>
            <w:vAlign w:val="center"/>
            <w:hideMark/>
          </w:tcPr>
          <w:p w14:paraId="7396A517"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0,09</w:t>
            </w:r>
          </w:p>
        </w:tc>
        <w:tc>
          <w:tcPr>
            <w:tcW w:w="436" w:type="pct"/>
            <w:tcBorders>
              <w:top w:val="nil"/>
              <w:left w:val="nil"/>
              <w:bottom w:val="single" w:sz="4" w:space="0" w:color="auto"/>
              <w:right w:val="single" w:sz="4" w:space="0" w:color="auto"/>
            </w:tcBorders>
            <w:shd w:val="clear" w:color="auto" w:fill="auto"/>
            <w:noWrap/>
            <w:vAlign w:val="center"/>
            <w:hideMark/>
          </w:tcPr>
          <w:p w14:paraId="7548638E"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752036B1"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6FDF2B18"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0,090</w:t>
            </w:r>
          </w:p>
        </w:tc>
      </w:tr>
      <w:tr w:rsidR="007B1B9E" w:rsidRPr="00AC2339" w14:paraId="5A492CA9"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1371B97C"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Отпущено с коллекторов</w:t>
            </w:r>
          </w:p>
        </w:tc>
        <w:tc>
          <w:tcPr>
            <w:tcW w:w="398" w:type="pct"/>
            <w:tcBorders>
              <w:top w:val="nil"/>
              <w:left w:val="nil"/>
              <w:bottom w:val="single" w:sz="4" w:space="0" w:color="auto"/>
              <w:right w:val="single" w:sz="4" w:space="0" w:color="auto"/>
            </w:tcBorders>
            <w:shd w:val="clear" w:color="auto" w:fill="auto"/>
            <w:vAlign w:val="center"/>
            <w:hideMark/>
          </w:tcPr>
          <w:p w14:paraId="0CE595BA"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5EADC594"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2,60</w:t>
            </w:r>
          </w:p>
        </w:tc>
        <w:tc>
          <w:tcPr>
            <w:tcW w:w="436" w:type="pct"/>
            <w:tcBorders>
              <w:top w:val="nil"/>
              <w:left w:val="nil"/>
              <w:bottom w:val="single" w:sz="4" w:space="0" w:color="auto"/>
              <w:right w:val="single" w:sz="4" w:space="0" w:color="auto"/>
            </w:tcBorders>
            <w:shd w:val="clear" w:color="auto" w:fill="auto"/>
            <w:noWrap/>
            <w:vAlign w:val="center"/>
            <w:hideMark/>
          </w:tcPr>
          <w:p w14:paraId="4B81A3C5"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3,03</w:t>
            </w:r>
          </w:p>
        </w:tc>
        <w:tc>
          <w:tcPr>
            <w:tcW w:w="436" w:type="pct"/>
            <w:tcBorders>
              <w:top w:val="nil"/>
              <w:left w:val="nil"/>
              <w:bottom w:val="single" w:sz="4" w:space="0" w:color="auto"/>
              <w:right w:val="single" w:sz="4" w:space="0" w:color="auto"/>
            </w:tcBorders>
            <w:shd w:val="clear" w:color="auto" w:fill="auto"/>
            <w:noWrap/>
            <w:vAlign w:val="center"/>
            <w:hideMark/>
          </w:tcPr>
          <w:p w14:paraId="477490B6"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2,83</w:t>
            </w:r>
          </w:p>
        </w:tc>
        <w:tc>
          <w:tcPr>
            <w:tcW w:w="436" w:type="pct"/>
            <w:tcBorders>
              <w:top w:val="nil"/>
              <w:left w:val="nil"/>
              <w:bottom w:val="single" w:sz="4" w:space="0" w:color="auto"/>
              <w:right w:val="single" w:sz="4" w:space="0" w:color="auto"/>
            </w:tcBorders>
            <w:shd w:val="clear" w:color="auto" w:fill="auto"/>
            <w:noWrap/>
            <w:vAlign w:val="center"/>
            <w:hideMark/>
          </w:tcPr>
          <w:p w14:paraId="5DE06F48"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2,76</w:t>
            </w:r>
          </w:p>
        </w:tc>
        <w:tc>
          <w:tcPr>
            <w:tcW w:w="436" w:type="pct"/>
            <w:tcBorders>
              <w:top w:val="nil"/>
              <w:left w:val="nil"/>
              <w:bottom w:val="single" w:sz="4" w:space="0" w:color="auto"/>
              <w:right w:val="single" w:sz="4" w:space="0" w:color="auto"/>
            </w:tcBorders>
            <w:shd w:val="clear" w:color="auto" w:fill="auto"/>
            <w:noWrap/>
            <w:vAlign w:val="center"/>
            <w:hideMark/>
          </w:tcPr>
          <w:p w14:paraId="0619FCD8"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2,68</w:t>
            </w:r>
          </w:p>
        </w:tc>
        <w:tc>
          <w:tcPr>
            <w:tcW w:w="436" w:type="pct"/>
            <w:tcBorders>
              <w:top w:val="nil"/>
              <w:left w:val="nil"/>
              <w:bottom w:val="single" w:sz="4" w:space="0" w:color="auto"/>
              <w:right w:val="single" w:sz="4" w:space="0" w:color="auto"/>
            </w:tcBorders>
            <w:shd w:val="clear" w:color="auto" w:fill="auto"/>
            <w:noWrap/>
            <w:vAlign w:val="center"/>
            <w:hideMark/>
          </w:tcPr>
          <w:p w14:paraId="2E059C39"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3,145</w:t>
            </w:r>
          </w:p>
        </w:tc>
        <w:tc>
          <w:tcPr>
            <w:tcW w:w="436" w:type="pct"/>
            <w:tcBorders>
              <w:top w:val="nil"/>
              <w:left w:val="nil"/>
              <w:bottom w:val="single" w:sz="4" w:space="0" w:color="auto"/>
              <w:right w:val="single" w:sz="4" w:space="0" w:color="auto"/>
            </w:tcBorders>
            <w:shd w:val="clear" w:color="auto" w:fill="auto"/>
            <w:noWrap/>
            <w:vAlign w:val="center"/>
            <w:hideMark/>
          </w:tcPr>
          <w:p w14:paraId="28470190"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14:paraId="4713B665"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3,345</w:t>
            </w:r>
          </w:p>
        </w:tc>
      </w:tr>
      <w:tr w:rsidR="007B1B9E" w:rsidRPr="00AC2339" w14:paraId="535E9FC9"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444345C8"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Покупная тепловая энергия</w:t>
            </w:r>
          </w:p>
        </w:tc>
        <w:tc>
          <w:tcPr>
            <w:tcW w:w="398" w:type="pct"/>
            <w:tcBorders>
              <w:top w:val="nil"/>
              <w:left w:val="nil"/>
              <w:bottom w:val="single" w:sz="4" w:space="0" w:color="auto"/>
              <w:right w:val="single" w:sz="4" w:space="0" w:color="auto"/>
            </w:tcBorders>
            <w:shd w:val="clear" w:color="auto" w:fill="auto"/>
            <w:vAlign w:val="center"/>
            <w:hideMark/>
          </w:tcPr>
          <w:p w14:paraId="63D8E332"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1290D154"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8BB4706"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3A0A446"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4CAC4E7"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1F0C9F4"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D806F08"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63305421"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5018681A"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0,000</w:t>
            </w:r>
          </w:p>
        </w:tc>
      </w:tr>
      <w:tr w:rsidR="007B1B9E" w:rsidRPr="00AC2339" w14:paraId="4D78DD7A"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7024C2E6"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Потери  при  передаче по тепловым сетям, в т.ч. </w:t>
            </w:r>
          </w:p>
        </w:tc>
        <w:tc>
          <w:tcPr>
            <w:tcW w:w="398" w:type="pct"/>
            <w:tcBorders>
              <w:top w:val="nil"/>
              <w:left w:val="nil"/>
              <w:bottom w:val="single" w:sz="4" w:space="0" w:color="auto"/>
              <w:right w:val="single" w:sz="4" w:space="0" w:color="auto"/>
            </w:tcBorders>
            <w:shd w:val="clear" w:color="auto" w:fill="auto"/>
            <w:vAlign w:val="center"/>
            <w:hideMark/>
          </w:tcPr>
          <w:p w14:paraId="4D55EC70"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745C5A54"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14:paraId="160239F6"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14:paraId="6E764624"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14:paraId="4A6DC09F"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14:paraId="6F83832D"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14:paraId="234C5960"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430D6D73"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752CA9BE"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0,150</w:t>
            </w:r>
          </w:p>
        </w:tc>
      </w:tr>
      <w:tr w:rsidR="007B1B9E" w:rsidRPr="00AC2339" w14:paraId="3996CBE0"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0D56A1D"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То же в %</w:t>
            </w:r>
          </w:p>
        </w:tc>
        <w:tc>
          <w:tcPr>
            <w:tcW w:w="398" w:type="pct"/>
            <w:tcBorders>
              <w:top w:val="nil"/>
              <w:left w:val="nil"/>
              <w:bottom w:val="single" w:sz="4" w:space="0" w:color="auto"/>
              <w:right w:val="single" w:sz="4" w:space="0" w:color="auto"/>
            </w:tcBorders>
            <w:shd w:val="clear" w:color="auto" w:fill="auto"/>
            <w:vAlign w:val="center"/>
            <w:hideMark/>
          </w:tcPr>
          <w:p w14:paraId="0654976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w:t>
            </w:r>
          </w:p>
        </w:tc>
        <w:tc>
          <w:tcPr>
            <w:tcW w:w="436" w:type="pct"/>
            <w:tcBorders>
              <w:top w:val="nil"/>
              <w:left w:val="nil"/>
              <w:bottom w:val="single" w:sz="4" w:space="0" w:color="auto"/>
              <w:right w:val="single" w:sz="4" w:space="0" w:color="auto"/>
            </w:tcBorders>
            <w:shd w:val="clear" w:color="auto" w:fill="auto"/>
            <w:noWrap/>
            <w:vAlign w:val="center"/>
            <w:hideMark/>
          </w:tcPr>
          <w:p w14:paraId="76402A98"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5,77%</w:t>
            </w:r>
          </w:p>
        </w:tc>
        <w:tc>
          <w:tcPr>
            <w:tcW w:w="436" w:type="pct"/>
            <w:tcBorders>
              <w:top w:val="nil"/>
              <w:left w:val="nil"/>
              <w:bottom w:val="single" w:sz="4" w:space="0" w:color="auto"/>
              <w:right w:val="single" w:sz="4" w:space="0" w:color="auto"/>
            </w:tcBorders>
            <w:shd w:val="clear" w:color="auto" w:fill="auto"/>
            <w:noWrap/>
            <w:vAlign w:val="center"/>
            <w:hideMark/>
          </w:tcPr>
          <w:p w14:paraId="16AEF891"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4,95%</w:t>
            </w:r>
          </w:p>
        </w:tc>
        <w:tc>
          <w:tcPr>
            <w:tcW w:w="436" w:type="pct"/>
            <w:tcBorders>
              <w:top w:val="nil"/>
              <w:left w:val="nil"/>
              <w:bottom w:val="single" w:sz="4" w:space="0" w:color="auto"/>
              <w:right w:val="single" w:sz="4" w:space="0" w:color="auto"/>
            </w:tcBorders>
            <w:shd w:val="clear" w:color="auto" w:fill="auto"/>
            <w:noWrap/>
            <w:vAlign w:val="center"/>
            <w:hideMark/>
          </w:tcPr>
          <w:p w14:paraId="51828327"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5,30%</w:t>
            </w:r>
          </w:p>
        </w:tc>
        <w:tc>
          <w:tcPr>
            <w:tcW w:w="436" w:type="pct"/>
            <w:tcBorders>
              <w:top w:val="nil"/>
              <w:left w:val="nil"/>
              <w:bottom w:val="single" w:sz="4" w:space="0" w:color="auto"/>
              <w:right w:val="single" w:sz="4" w:space="0" w:color="auto"/>
            </w:tcBorders>
            <w:shd w:val="clear" w:color="auto" w:fill="auto"/>
            <w:noWrap/>
            <w:vAlign w:val="center"/>
            <w:hideMark/>
          </w:tcPr>
          <w:p w14:paraId="16EE5D04"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5,43%</w:t>
            </w:r>
          </w:p>
        </w:tc>
        <w:tc>
          <w:tcPr>
            <w:tcW w:w="436" w:type="pct"/>
            <w:tcBorders>
              <w:top w:val="nil"/>
              <w:left w:val="nil"/>
              <w:bottom w:val="single" w:sz="4" w:space="0" w:color="auto"/>
              <w:right w:val="single" w:sz="4" w:space="0" w:color="auto"/>
            </w:tcBorders>
            <w:shd w:val="clear" w:color="auto" w:fill="auto"/>
            <w:noWrap/>
            <w:vAlign w:val="center"/>
            <w:hideMark/>
          </w:tcPr>
          <w:p w14:paraId="517320DE"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5,61%</w:t>
            </w:r>
          </w:p>
        </w:tc>
        <w:tc>
          <w:tcPr>
            <w:tcW w:w="436" w:type="pct"/>
            <w:tcBorders>
              <w:top w:val="nil"/>
              <w:left w:val="nil"/>
              <w:bottom w:val="single" w:sz="4" w:space="0" w:color="auto"/>
              <w:right w:val="single" w:sz="4" w:space="0" w:color="auto"/>
            </w:tcBorders>
            <w:shd w:val="clear" w:color="auto" w:fill="auto"/>
            <w:noWrap/>
            <w:vAlign w:val="center"/>
            <w:hideMark/>
          </w:tcPr>
          <w:p w14:paraId="48C0CA40"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4,77%</w:t>
            </w:r>
          </w:p>
        </w:tc>
        <w:tc>
          <w:tcPr>
            <w:tcW w:w="436" w:type="pct"/>
            <w:tcBorders>
              <w:top w:val="nil"/>
              <w:left w:val="nil"/>
              <w:bottom w:val="single" w:sz="4" w:space="0" w:color="auto"/>
              <w:right w:val="single" w:sz="4" w:space="0" w:color="auto"/>
            </w:tcBorders>
            <w:shd w:val="clear" w:color="auto" w:fill="auto"/>
            <w:noWrap/>
            <w:vAlign w:val="center"/>
            <w:hideMark/>
          </w:tcPr>
          <w:p w14:paraId="271BDEC8"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14:paraId="733E56DA"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4,48%</w:t>
            </w:r>
          </w:p>
        </w:tc>
      </w:tr>
      <w:tr w:rsidR="007B1B9E" w:rsidRPr="00AC2339" w14:paraId="3E247319"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691832C1"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Полезный отпуск тепловой энергии, в т.ч. </w:t>
            </w:r>
          </w:p>
        </w:tc>
        <w:tc>
          <w:tcPr>
            <w:tcW w:w="398" w:type="pct"/>
            <w:tcBorders>
              <w:top w:val="nil"/>
              <w:left w:val="nil"/>
              <w:bottom w:val="single" w:sz="4" w:space="0" w:color="auto"/>
              <w:right w:val="single" w:sz="4" w:space="0" w:color="auto"/>
            </w:tcBorders>
            <w:shd w:val="clear" w:color="auto" w:fill="auto"/>
            <w:vAlign w:val="center"/>
            <w:hideMark/>
          </w:tcPr>
          <w:p w14:paraId="606002E8"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5E5C7497"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2,45</w:t>
            </w:r>
          </w:p>
        </w:tc>
        <w:tc>
          <w:tcPr>
            <w:tcW w:w="436" w:type="pct"/>
            <w:tcBorders>
              <w:top w:val="nil"/>
              <w:left w:val="nil"/>
              <w:bottom w:val="single" w:sz="4" w:space="0" w:color="auto"/>
              <w:right w:val="single" w:sz="4" w:space="0" w:color="auto"/>
            </w:tcBorders>
            <w:shd w:val="clear" w:color="auto" w:fill="auto"/>
            <w:noWrap/>
            <w:vAlign w:val="center"/>
            <w:hideMark/>
          </w:tcPr>
          <w:p w14:paraId="1BF1BDCB"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2,88</w:t>
            </w:r>
          </w:p>
        </w:tc>
        <w:tc>
          <w:tcPr>
            <w:tcW w:w="436" w:type="pct"/>
            <w:tcBorders>
              <w:top w:val="nil"/>
              <w:left w:val="nil"/>
              <w:bottom w:val="single" w:sz="4" w:space="0" w:color="auto"/>
              <w:right w:val="single" w:sz="4" w:space="0" w:color="auto"/>
            </w:tcBorders>
            <w:shd w:val="clear" w:color="auto" w:fill="auto"/>
            <w:noWrap/>
            <w:vAlign w:val="center"/>
            <w:hideMark/>
          </w:tcPr>
          <w:p w14:paraId="240ACEAB"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2,68</w:t>
            </w:r>
          </w:p>
        </w:tc>
        <w:tc>
          <w:tcPr>
            <w:tcW w:w="436" w:type="pct"/>
            <w:tcBorders>
              <w:top w:val="nil"/>
              <w:left w:val="nil"/>
              <w:bottom w:val="single" w:sz="4" w:space="0" w:color="auto"/>
              <w:right w:val="single" w:sz="4" w:space="0" w:color="auto"/>
            </w:tcBorders>
            <w:shd w:val="clear" w:color="auto" w:fill="auto"/>
            <w:noWrap/>
            <w:vAlign w:val="center"/>
            <w:hideMark/>
          </w:tcPr>
          <w:p w14:paraId="4DA73942"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2,61</w:t>
            </w:r>
          </w:p>
        </w:tc>
        <w:tc>
          <w:tcPr>
            <w:tcW w:w="436" w:type="pct"/>
            <w:tcBorders>
              <w:top w:val="nil"/>
              <w:left w:val="nil"/>
              <w:bottom w:val="single" w:sz="4" w:space="0" w:color="auto"/>
              <w:right w:val="single" w:sz="4" w:space="0" w:color="auto"/>
            </w:tcBorders>
            <w:shd w:val="clear" w:color="auto" w:fill="auto"/>
            <w:noWrap/>
            <w:vAlign w:val="center"/>
            <w:hideMark/>
          </w:tcPr>
          <w:p w14:paraId="234C693A"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2,53</w:t>
            </w:r>
          </w:p>
        </w:tc>
        <w:tc>
          <w:tcPr>
            <w:tcW w:w="436" w:type="pct"/>
            <w:tcBorders>
              <w:top w:val="nil"/>
              <w:left w:val="nil"/>
              <w:bottom w:val="single" w:sz="4" w:space="0" w:color="auto"/>
              <w:right w:val="single" w:sz="4" w:space="0" w:color="auto"/>
            </w:tcBorders>
            <w:shd w:val="clear" w:color="auto" w:fill="auto"/>
            <w:noWrap/>
            <w:vAlign w:val="center"/>
            <w:hideMark/>
          </w:tcPr>
          <w:p w14:paraId="456D9E27"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2,995</w:t>
            </w:r>
          </w:p>
        </w:tc>
        <w:tc>
          <w:tcPr>
            <w:tcW w:w="436" w:type="pct"/>
            <w:tcBorders>
              <w:top w:val="nil"/>
              <w:left w:val="nil"/>
              <w:bottom w:val="single" w:sz="4" w:space="0" w:color="auto"/>
              <w:right w:val="single" w:sz="4" w:space="0" w:color="auto"/>
            </w:tcBorders>
            <w:shd w:val="clear" w:color="auto" w:fill="auto"/>
            <w:noWrap/>
            <w:vAlign w:val="center"/>
            <w:hideMark/>
          </w:tcPr>
          <w:p w14:paraId="19590DF8"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0879A7BB"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3,195</w:t>
            </w:r>
          </w:p>
        </w:tc>
      </w:tr>
      <w:tr w:rsidR="007B1B9E" w:rsidRPr="00AC2339" w14:paraId="2F338AF4"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17604879"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отпуск конечному потребителю</w:t>
            </w:r>
          </w:p>
        </w:tc>
        <w:tc>
          <w:tcPr>
            <w:tcW w:w="398" w:type="pct"/>
            <w:tcBorders>
              <w:top w:val="nil"/>
              <w:left w:val="nil"/>
              <w:bottom w:val="single" w:sz="4" w:space="0" w:color="auto"/>
              <w:right w:val="single" w:sz="4" w:space="0" w:color="auto"/>
            </w:tcBorders>
            <w:shd w:val="clear" w:color="auto" w:fill="auto"/>
            <w:vAlign w:val="center"/>
            <w:hideMark/>
          </w:tcPr>
          <w:p w14:paraId="63C8FAE2"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304DA165"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2,45</w:t>
            </w:r>
          </w:p>
        </w:tc>
        <w:tc>
          <w:tcPr>
            <w:tcW w:w="436" w:type="pct"/>
            <w:tcBorders>
              <w:top w:val="nil"/>
              <w:left w:val="nil"/>
              <w:bottom w:val="single" w:sz="4" w:space="0" w:color="auto"/>
              <w:right w:val="single" w:sz="4" w:space="0" w:color="auto"/>
            </w:tcBorders>
            <w:shd w:val="clear" w:color="auto" w:fill="auto"/>
            <w:noWrap/>
            <w:vAlign w:val="center"/>
            <w:hideMark/>
          </w:tcPr>
          <w:p w14:paraId="2D356BBF"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2,88</w:t>
            </w:r>
          </w:p>
        </w:tc>
        <w:tc>
          <w:tcPr>
            <w:tcW w:w="436" w:type="pct"/>
            <w:tcBorders>
              <w:top w:val="nil"/>
              <w:left w:val="nil"/>
              <w:bottom w:val="single" w:sz="4" w:space="0" w:color="auto"/>
              <w:right w:val="single" w:sz="4" w:space="0" w:color="auto"/>
            </w:tcBorders>
            <w:shd w:val="clear" w:color="auto" w:fill="auto"/>
            <w:noWrap/>
            <w:vAlign w:val="center"/>
            <w:hideMark/>
          </w:tcPr>
          <w:p w14:paraId="75733FDF"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2,68</w:t>
            </w:r>
          </w:p>
        </w:tc>
        <w:tc>
          <w:tcPr>
            <w:tcW w:w="436" w:type="pct"/>
            <w:tcBorders>
              <w:top w:val="nil"/>
              <w:left w:val="nil"/>
              <w:bottom w:val="single" w:sz="4" w:space="0" w:color="auto"/>
              <w:right w:val="single" w:sz="4" w:space="0" w:color="auto"/>
            </w:tcBorders>
            <w:shd w:val="clear" w:color="auto" w:fill="auto"/>
            <w:noWrap/>
            <w:vAlign w:val="center"/>
            <w:hideMark/>
          </w:tcPr>
          <w:p w14:paraId="616644C5"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2,61</w:t>
            </w:r>
          </w:p>
        </w:tc>
        <w:tc>
          <w:tcPr>
            <w:tcW w:w="436" w:type="pct"/>
            <w:tcBorders>
              <w:top w:val="nil"/>
              <w:left w:val="nil"/>
              <w:bottom w:val="single" w:sz="4" w:space="0" w:color="auto"/>
              <w:right w:val="single" w:sz="4" w:space="0" w:color="auto"/>
            </w:tcBorders>
            <w:shd w:val="clear" w:color="auto" w:fill="auto"/>
            <w:noWrap/>
            <w:vAlign w:val="center"/>
            <w:hideMark/>
          </w:tcPr>
          <w:p w14:paraId="2B693606" w14:textId="77777777" w:rsidR="007B1B9E" w:rsidRPr="00DB5522" w:rsidRDefault="007B1B9E" w:rsidP="007B1B9E">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2,53</w:t>
            </w:r>
          </w:p>
        </w:tc>
        <w:tc>
          <w:tcPr>
            <w:tcW w:w="436" w:type="pct"/>
            <w:tcBorders>
              <w:top w:val="nil"/>
              <w:left w:val="nil"/>
              <w:bottom w:val="single" w:sz="4" w:space="0" w:color="auto"/>
              <w:right w:val="single" w:sz="4" w:space="0" w:color="auto"/>
            </w:tcBorders>
            <w:shd w:val="clear" w:color="auto" w:fill="auto"/>
            <w:noWrap/>
            <w:vAlign w:val="center"/>
            <w:hideMark/>
          </w:tcPr>
          <w:p w14:paraId="7E4A52B3"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2,995</w:t>
            </w:r>
          </w:p>
        </w:tc>
        <w:tc>
          <w:tcPr>
            <w:tcW w:w="436" w:type="pct"/>
            <w:tcBorders>
              <w:top w:val="nil"/>
              <w:left w:val="nil"/>
              <w:bottom w:val="single" w:sz="4" w:space="0" w:color="auto"/>
              <w:right w:val="single" w:sz="4" w:space="0" w:color="auto"/>
            </w:tcBorders>
            <w:shd w:val="clear" w:color="auto" w:fill="auto"/>
            <w:noWrap/>
            <w:vAlign w:val="center"/>
            <w:hideMark/>
          </w:tcPr>
          <w:p w14:paraId="0453AB05"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18D49A63"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3,195</w:t>
            </w:r>
          </w:p>
        </w:tc>
      </w:tr>
      <w:tr w:rsidR="007B1B9E" w:rsidRPr="00AC2339" w14:paraId="1F1AB04A"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676674F3"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Балансы топлива</w:t>
            </w:r>
          </w:p>
        </w:tc>
        <w:tc>
          <w:tcPr>
            <w:tcW w:w="398" w:type="pct"/>
            <w:tcBorders>
              <w:top w:val="nil"/>
              <w:left w:val="nil"/>
              <w:bottom w:val="single" w:sz="4" w:space="0" w:color="auto"/>
              <w:right w:val="single" w:sz="4" w:space="0" w:color="auto"/>
            </w:tcBorders>
            <w:shd w:val="clear" w:color="auto" w:fill="auto"/>
            <w:vAlign w:val="center"/>
            <w:hideMark/>
          </w:tcPr>
          <w:p w14:paraId="60A184F6"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2F76C6C8"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AB4B255"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12A524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4FA24654"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1F70DFA2"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484003FF"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5AE625AD"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4A404818"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r>
      <w:tr w:rsidR="007B1B9E" w:rsidRPr="00AC2339" w14:paraId="08AECEE0"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5DE9CC1D"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98" w:type="pct"/>
            <w:tcBorders>
              <w:top w:val="nil"/>
              <w:left w:val="nil"/>
              <w:bottom w:val="single" w:sz="4" w:space="0" w:color="auto"/>
              <w:right w:val="single" w:sz="4" w:space="0" w:color="auto"/>
            </w:tcBorders>
            <w:shd w:val="clear" w:color="auto" w:fill="auto"/>
            <w:vAlign w:val="center"/>
            <w:hideMark/>
          </w:tcPr>
          <w:p w14:paraId="6D486E7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кг у.т/Гкал</w:t>
            </w:r>
          </w:p>
        </w:tc>
        <w:tc>
          <w:tcPr>
            <w:tcW w:w="436" w:type="pct"/>
            <w:tcBorders>
              <w:top w:val="nil"/>
              <w:left w:val="nil"/>
              <w:bottom w:val="single" w:sz="4" w:space="0" w:color="auto"/>
              <w:right w:val="single" w:sz="4" w:space="0" w:color="auto"/>
            </w:tcBorders>
            <w:shd w:val="clear" w:color="auto" w:fill="auto"/>
            <w:noWrap/>
            <w:vAlign w:val="center"/>
            <w:hideMark/>
          </w:tcPr>
          <w:p w14:paraId="0EC1D333"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218,33</w:t>
            </w:r>
          </w:p>
        </w:tc>
        <w:tc>
          <w:tcPr>
            <w:tcW w:w="436" w:type="pct"/>
            <w:tcBorders>
              <w:top w:val="nil"/>
              <w:left w:val="nil"/>
              <w:bottom w:val="single" w:sz="4" w:space="0" w:color="auto"/>
              <w:right w:val="single" w:sz="4" w:space="0" w:color="auto"/>
            </w:tcBorders>
            <w:shd w:val="clear" w:color="auto" w:fill="auto"/>
            <w:noWrap/>
            <w:vAlign w:val="center"/>
            <w:hideMark/>
          </w:tcPr>
          <w:p w14:paraId="3CCFFF9A"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233,67</w:t>
            </w:r>
          </w:p>
        </w:tc>
        <w:tc>
          <w:tcPr>
            <w:tcW w:w="436" w:type="pct"/>
            <w:tcBorders>
              <w:top w:val="nil"/>
              <w:left w:val="nil"/>
              <w:bottom w:val="single" w:sz="4" w:space="0" w:color="auto"/>
              <w:right w:val="single" w:sz="4" w:space="0" w:color="auto"/>
            </w:tcBorders>
            <w:shd w:val="clear" w:color="auto" w:fill="auto"/>
            <w:noWrap/>
            <w:vAlign w:val="center"/>
            <w:hideMark/>
          </w:tcPr>
          <w:p w14:paraId="128D9A0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207,13</w:t>
            </w:r>
          </w:p>
        </w:tc>
        <w:tc>
          <w:tcPr>
            <w:tcW w:w="436" w:type="pct"/>
            <w:tcBorders>
              <w:top w:val="nil"/>
              <w:left w:val="nil"/>
              <w:bottom w:val="single" w:sz="4" w:space="0" w:color="auto"/>
              <w:right w:val="single" w:sz="4" w:space="0" w:color="auto"/>
            </w:tcBorders>
            <w:shd w:val="clear" w:color="auto" w:fill="auto"/>
            <w:noWrap/>
            <w:vAlign w:val="center"/>
            <w:hideMark/>
          </w:tcPr>
          <w:p w14:paraId="5D59D0C8"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207,45</w:t>
            </w:r>
          </w:p>
        </w:tc>
        <w:tc>
          <w:tcPr>
            <w:tcW w:w="436" w:type="pct"/>
            <w:tcBorders>
              <w:top w:val="nil"/>
              <w:left w:val="nil"/>
              <w:bottom w:val="single" w:sz="4" w:space="0" w:color="auto"/>
              <w:right w:val="single" w:sz="4" w:space="0" w:color="auto"/>
            </w:tcBorders>
            <w:shd w:val="clear" w:color="auto" w:fill="auto"/>
            <w:noWrap/>
            <w:vAlign w:val="center"/>
            <w:hideMark/>
          </w:tcPr>
          <w:p w14:paraId="59AB803E"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240,40</w:t>
            </w:r>
          </w:p>
        </w:tc>
        <w:tc>
          <w:tcPr>
            <w:tcW w:w="436" w:type="pct"/>
            <w:tcBorders>
              <w:top w:val="nil"/>
              <w:left w:val="nil"/>
              <w:bottom w:val="single" w:sz="4" w:space="0" w:color="auto"/>
              <w:right w:val="single" w:sz="4" w:space="0" w:color="auto"/>
            </w:tcBorders>
            <w:shd w:val="clear" w:color="auto" w:fill="auto"/>
            <w:noWrap/>
            <w:vAlign w:val="center"/>
            <w:hideMark/>
          </w:tcPr>
          <w:p w14:paraId="2363A078"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230,26</w:t>
            </w:r>
          </w:p>
        </w:tc>
        <w:tc>
          <w:tcPr>
            <w:tcW w:w="436" w:type="pct"/>
            <w:tcBorders>
              <w:top w:val="nil"/>
              <w:left w:val="nil"/>
              <w:bottom w:val="single" w:sz="4" w:space="0" w:color="auto"/>
              <w:right w:val="single" w:sz="4" w:space="0" w:color="auto"/>
            </w:tcBorders>
            <w:shd w:val="clear" w:color="auto" w:fill="auto"/>
            <w:noWrap/>
            <w:vAlign w:val="center"/>
            <w:hideMark/>
          </w:tcPr>
          <w:p w14:paraId="400FDC2F"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14:paraId="3B7EC094"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230,28</w:t>
            </w:r>
          </w:p>
        </w:tc>
      </w:tr>
      <w:tr w:rsidR="007B1B9E" w:rsidRPr="00AC2339" w14:paraId="53DE3A73"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5432A70"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Потребность в топливе всего</w:t>
            </w:r>
          </w:p>
        </w:tc>
        <w:tc>
          <w:tcPr>
            <w:tcW w:w="398" w:type="pct"/>
            <w:tcBorders>
              <w:top w:val="nil"/>
              <w:left w:val="nil"/>
              <w:bottom w:val="single" w:sz="4" w:space="0" w:color="auto"/>
              <w:right w:val="single" w:sz="4" w:space="0" w:color="auto"/>
            </w:tcBorders>
            <w:shd w:val="clear" w:color="auto" w:fill="auto"/>
            <w:vAlign w:val="center"/>
            <w:hideMark/>
          </w:tcPr>
          <w:p w14:paraId="6CBFD3F7"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14:paraId="16339D4C"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567,67</w:t>
            </w:r>
          </w:p>
        </w:tc>
        <w:tc>
          <w:tcPr>
            <w:tcW w:w="436" w:type="pct"/>
            <w:tcBorders>
              <w:top w:val="nil"/>
              <w:left w:val="nil"/>
              <w:bottom w:val="single" w:sz="4" w:space="0" w:color="auto"/>
              <w:right w:val="single" w:sz="4" w:space="0" w:color="auto"/>
            </w:tcBorders>
            <w:shd w:val="clear" w:color="auto" w:fill="auto"/>
            <w:noWrap/>
            <w:vAlign w:val="center"/>
            <w:hideMark/>
          </w:tcPr>
          <w:p w14:paraId="55263C1B"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708,03</w:t>
            </w:r>
          </w:p>
        </w:tc>
        <w:tc>
          <w:tcPr>
            <w:tcW w:w="436" w:type="pct"/>
            <w:tcBorders>
              <w:top w:val="nil"/>
              <w:left w:val="nil"/>
              <w:bottom w:val="single" w:sz="4" w:space="0" w:color="auto"/>
              <w:right w:val="single" w:sz="4" w:space="0" w:color="auto"/>
            </w:tcBorders>
            <w:shd w:val="clear" w:color="auto" w:fill="auto"/>
            <w:noWrap/>
            <w:vAlign w:val="center"/>
            <w:hideMark/>
          </w:tcPr>
          <w:p w14:paraId="36DCCD4C"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586,19</w:t>
            </w:r>
          </w:p>
        </w:tc>
        <w:tc>
          <w:tcPr>
            <w:tcW w:w="436" w:type="pct"/>
            <w:tcBorders>
              <w:top w:val="nil"/>
              <w:left w:val="nil"/>
              <w:bottom w:val="single" w:sz="4" w:space="0" w:color="auto"/>
              <w:right w:val="single" w:sz="4" w:space="0" w:color="auto"/>
            </w:tcBorders>
            <w:shd w:val="clear" w:color="auto" w:fill="auto"/>
            <w:noWrap/>
            <w:vAlign w:val="center"/>
            <w:hideMark/>
          </w:tcPr>
          <w:p w14:paraId="4FBCAF4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573,54</w:t>
            </w:r>
          </w:p>
        </w:tc>
        <w:tc>
          <w:tcPr>
            <w:tcW w:w="436" w:type="pct"/>
            <w:tcBorders>
              <w:top w:val="nil"/>
              <w:left w:val="nil"/>
              <w:bottom w:val="single" w:sz="4" w:space="0" w:color="auto"/>
              <w:right w:val="single" w:sz="4" w:space="0" w:color="auto"/>
            </w:tcBorders>
            <w:shd w:val="clear" w:color="auto" w:fill="auto"/>
            <w:noWrap/>
            <w:vAlign w:val="center"/>
            <w:hideMark/>
          </w:tcPr>
          <w:p w14:paraId="149C37DE"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643,40</w:t>
            </w:r>
          </w:p>
        </w:tc>
        <w:tc>
          <w:tcPr>
            <w:tcW w:w="436" w:type="pct"/>
            <w:tcBorders>
              <w:top w:val="nil"/>
              <w:left w:val="nil"/>
              <w:bottom w:val="single" w:sz="4" w:space="0" w:color="auto"/>
              <w:right w:val="single" w:sz="4" w:space="0" w:color="auto"/>
            </w:tcBorders>
            <w:shd w:val="clear" w:color="auto" w:fill="auto"/>
            <w:noWrap/>
            <w:vAlign w:val="center"/>
            <w:hideMark/>
          </w:tcPr>
          <w:p w14:paraId="4817FEAA"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744,90</w:t>
            </w:r>
          </w:p>
        </w:tc>
        <w:tc>
          <w:tcPr>
            <w:tcW w:w="436" w:type="pct"/>
            <w:tcBorders>
              <w:top w:val="nil"/>
              <w:left w:val="nil"/>
              <w:bottom w:val="single" w:sz="4" w:space="0" w:color="auto"/>
              <w:right w:val="single" w:sz="4" w:space="0" w:color="auto"/>
            </w:tcBorders>
            <w:shd w:val="clear" w:color="auto" w:fill="auto"/>
            <w:noWrap/>
            <w:vAlign w:val="center"/>
            <w:hideMark/>
          </w:tcPr>
          <w:p w14:paraId="5B919061"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7A5CC428"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r>
      <w:tr w:rsidR="007B1B9E" w:rsidRPr="00AC2339" w14:paraId="13776616"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0F753ACD"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Расход топлива, по видам топлива</w:t>
            </w:r>
          </w:p>
        </w:tc>
        <w:tc>
          <w:tcPr>
            <w:tcW w:w="398" w:type="pct"/>
            <w:tcBorders>
              <w:top w:val="nil"/>
              <w:left w:val="nil"/>
              <w:bottom w:val="single" w:sz="4" w:space="0" w:color="auto"/>
              <w:right w:val="single" w:sz="4" w:space="0" w:color="auto"/>
            </w:tcBorders>
            <w:shd w:val="clear" w:color="auto" w:fill="auto"/>
            <w:vAlign w:val="center"/>
            <w:hideMark/>
          </w:tcPr>
          <w:p w14:paraId="1F5D88F7"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14:paraId="625C31F0"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567,67</w:t>
            </w:r>
          </w:p>
        </w:tc>
        <w:tc>
          <w:tcPr>
            <w:tcW w:w="436" w:type="pct"/>
            <w:tcBorders>
              <w:top w:val="nil"/>
              <w:left w:val="nil"/>
              <w:bottom w:val="single" w:sz="4" w:space="0" w:color="auto"/>
              <w:right w:val="single" w:sz="4" w:space="0" w:color="auto"/>
            </w:tcBorders>
            <w:shd w:val="clear" w:color="auto" w:fill="auto"/>
            <w:noWrap/>
            <w:vAlign w:val="center"/>
            <w:hideMark/>
          </w:tcPr>
          <w:p w14:paraId="05F4A599"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708,03</w:t>
            </w:r>
          </w:p>
        </w:tc>
        <w:tc>
          <w:tcPr>
            <w:tcW w:w="436" w:type="pct"/>
            <w:tcBorders>
              <w:top w:val="nil"/>
              <w:left w:val="nil"/>
              <w:bottom w:val="single" w:sz="4" w:space="0" w:color="auto"/>
              <w:right w:val="single" w:sz="4" w:space="0" w:color="auto"/>
            </w:tcBorders>
            <w:shd w:val="clear" w:color="auto" w:fill="auto"/>
            <w:noWrap/>
            <w:vAlign w:val="center"/>
            <w:hideMark/>
          </w:tcPr>
          <w:p w14:paraId="15819728"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586,19</w:t>
            </w:r>
          </w:p>
        </w:tc>
        <w:tc>
          <w:tcPr>
            <w:tcW w:w="436" w:type="pct"/>
            <w:tcBorders>
              <w:top w:val="nil"/>
              <w:left w:val="nil"/>
              <w:bottom w:val="single" w:sz="4" w:space="0" w:color="auto"/>
              <w:right w:val="single" w:sz="4" w:space="0" w:color="auto"/>
            </w:tcBorders>
            <w:shd w:val="clear" w:color="auto" w:fill="auto"/>
            <w:noWrap/>
            <w:vAlign w:val="center"/>
            <w:hideMark/>
          </w:tcPr>
          <w:p w14:paraId="27909254"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573,54</w:t>
            </w:r>
          </w:p>
        </w:tc>
        <w:tc>
          <w:tcPr>
            <w:tcW w:w="436" w:type="pct"/>
            <w:tcBorders>
              <w:top w:val="nil"/>
              <w:left w:val="nil"/>
              <w:bottom w:val="single" w:sz="4" w:space="0" w:color="auto"/>
              <w:right w:val="single" w:sz="4" w:space="0" w:color="auto"/>
            </w:tcBorders>
            <w:shd w:val="clear" w:color="auto" w:fill="auto"/>
            <w:noWrap/>
            <w:vAlign w:val="center"/>
            <w:hideMark/>
          </w:tcPr>
          <w:p w14:paraId="704A6E37"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643,40</w:t>
            </w:r>
          </w:p>
        </w:tc>
        <w:tc>
          <w:tcPr>
            <w:tcW w:w="436" w:type="pct"/>
            <w:tcBorders>
              <w:top w:val="nil"/>
              <w:left w:val="nil"/>
              <w:bottom w:val="single" w:sz="4" w:space="0" w:color="auto"/>
              <w:right w:val="single" w:sz="4" w:space="0" w:color="auto"/>
            </w:tcBorders>
            <w:shd w:val="clear" w:color="auto" w:fill="auto"/>
            <w:noWrap/>
            <w:vAlign w:val="center"/>
            <w:hideMark/>
          </w:tcPr>
          <w:p w14:paraId="72731BAE"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744,90</w:t>
            </w:r>
          </w:p>
        </w:tc>
        <w:tc>
          <w:tcPr>
            <w:tcW w:w="436" w:type="pct"/>
            <w:tcBorders>
              <w:top w:val="nil"/>
              <w:left w:val="nil"/>
              <w:bottom w:val="single" w:sz="4" w:space="0" w:color="auto"/>
              <w:right w:val="single" w:sz="4" w:space="0" w:color="auto"/>
            </w:tcBorders>
            <w:shd w:val="clear" w:color="auto" w:fill="auto"/>
            <w:noWrap/>
            <w:vAlign w:val="center"/>
            <w:hideMark/>
          </w:tcPr>
          <w:p w14:paraId="44F9CB09"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3DEEF69B"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r>
      <w:tr w:rsidR="007B1B9E" w:rsidRPr="00AC2339" w14:paraId="512B40A2"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6694224C"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прочие виды топлива</w:t>
            </w:r>
          </w:p>
        </w:tc>
        <w:tc>
          <w:tcPr>
            <w:tcW w:w="398" w:type="pct"/>
            <w:tcBorders>
              <w:top w:val="nil"/>
              <w:left w:val="nil"/>
              <w:bottom w:val="single" w:sz="4" w:space="0" w:color="auto"/>
              <w:right w:val="single" w:sz="4" w:space="0" w:color="auto"/>
            </w:tcBorders>
            <w:shd w:val="clear" w:color="auto" w:fill="auto"/>
            <w:vAlign w:val="center"/>
            <w:hideMark/>
          </w:tcPr>
          <w:p w14:paraId="5BF4A250"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14:paraId="5303B5B2"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567,67</w:t>
            </w:r>
          </w:p>
        </w:tc>
        <w:tc>
          <w:tcPr>
            <w:tcW w:w="436" w:type="pct"/>
            <w:tcBorders>
              <w:top w:val="nil"/>
              <w:left w:val="nil"/>
              <w:bottom w:val="single" w:sz="4" w:space="0" w:color="auto"/>
              <w:right w:val="single" w:sz="4" w:space="0" w:color="auto"/>
            </w:tcBorders>
            <w:shd w:val="clear" w:color="auto" w:fill="auto"/>
            <w:noWrap/>
            <w:vAlign w:val="center"/>
            <w:hideMark/>
          </w:tcPr>
          <w:p w14:paraId="505E5750"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708,03</w:t>
            </w:r>
          </w:p>
        </w:tc>
        <w:tc>
          <w:tcPr>
            <w:tcW w:w="436" w:type="pct"/>
            <w:tcBorders>
              <w:top w:val="nil"/>
              <w:left w:val="nil"/>
              <w:bottom w:val="single" w:sz="4" w:space="0" w:color="auto"/>
              <w:right w:val="single" w:sz="4" w:space="0" w:color="auto"/>
            </w:tcBorders>
            <w:shd w:val="clear" w:color="auto" w:fill="auto"/>
            <w:noWrap/>
            <w:vAlign w:val="center"/>
            <w:hideMark/>
          </w:tcPr>
          <w:p w14:paraId="4E48763F"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586,19</w:t>
            </w:r>
          </w:p>
        </w:tc>
        <w:tc>
          <w:tcPr>
            <w:tcW w:w="436" w:type="pct"/>
            <w:tcBorders>
              <w:top w:val="nil"/>
              <w:left w:val="nil"/>
              <w:bottom w:val="single" w:sz="4" w:space="0" w:color="auto"/>
              <w:right w:val="single" w:sz="4" w:space="0" w:color="auto"/>
            </w:tcBorders>
            <w:shd w:val="clear" w:color="auto" w:fill="auto"/>
            <w:noWrap/>
            <w:vAlign w:val="center"/>
            <w:hideMark/>
          </w:tcPr>
          <w:p w14:paraId="4CED3517"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573,54</w:t>
            </w:r>
          </w:p>
        </w:tc>
        <w:tc>
          <w:tcPr>
            <w:tcW w:w="436" w:type="pct"/>
            <w:tcBorders>
              <w:top w:val="nil"/>
              <w:left w:val="nil"/>
              <w:bottom w:val="single" w:sz="4" w:space="0" w:color="auto"/>
              <w:right w:val="single" w:sz="4" w:space="0" w:color="auto"/>
            </w:tcBorders>
            <w:shd w:val="clear" w:color="auto" w:fill="auto"/>
            <w:noWrap/>
            <w:vAlign w:val="center"/>
            <w:hideMark/>
          </w:tcPr>
          <w:p w14:paraId="431A83E7"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643,40</w:t>
            </w:r>
          </w:p>
        </w:tc>
        <w:tc>
          <w:tcPr>
            <w:tcW w:w="436" w:type="pct"/>
            <w:tcBorders>
              <w:top w:val="nil"/>
              <w:left w:val="nil"/>
              <w:bottom w:val="single" w:sz="4" w:space="0" w:color="auto"/>
              <w:right w:val="single" w:sz="4" w:space="0" w:color="auto"/>
            </w:tcBorders>
            <w:shd w:val="clear" w:color="auto" w:fill="auto"/>
            <w:noWrap/>
            <w:vAlign w:val="center"/>
            <w:hideMark/>
          </w:tcPr>
          <w:p w14:paraId="6B4318DF"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744,90</w:t>
            </w:r>
          </w:p>
        </w:tc>
        <w:tc>
          <w:tcPr>
            <w:tcW w:w="436" w:type="pct"/>
            <w:tcBorders>
              <w:top w:val="nil"/>
              <w:left w:val="nil"/>
              <w:bottom w:val="single" w:sz="4" w:space="0" w:color="auto"/>
              <w:right w:val="single" w:sz="4" w:space="0" w:color="auto"/>
            </w:tcBorders>
            <w:shd w:val="clear" w:color="auto" w:fill="auto"/>
            <w:noWrap/>
            <w:vAlign w:val="center"/>
            <w:hideMark/>
          </w:tcPr>
          <w:p w14:paraId="081E08B1"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03403483" w14:textId="77777777" w:rsidR="007B1B9E" w:rsidRPr="00AC2339" w:rsidRDefault="007B1B9E" w:rsidP="007B1B9E">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r>
      <w:tr w:rsidR="007B1B9E" w:rsidRPr="00AC2339" w14:paraId="5437D0CD"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035B65CB"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Расчет НВВ</w:t>
            </w:r>
          </w:p>
        </w:tc>
        <w:tc>
          <w:tcPr>
            <w:tcW w:w="398" w:type="pct"/>
            <w:tcBorders>
              <w:top w:val="nil"/>
              <w:left w:val="nil"/>
              <w:bottom w:val="single" w:sz="4" w:space="0" w:color="auto"/>
              <w:right w:val="single" w:sz="4" w:space="0" w:color="auto"/>
            </w:tcBorders>
            <w:shd w:val="clear" w:color="auto" w:fill="auto"/>
            <w:vAlign w:val="center"/>
            <w:hideMark/>
          </w:tcPr>
          <w:p w14:paraId="645CC62E"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562BBDB5"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6719B147"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5FB2D98B"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6B5080C9"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A69905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ED2191E"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2D1A5563"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664A875C" w14:textId="77777777" w:rsidR="007B1B9E" w:rsidRPr="00AC2339"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r>
      <w:tr w:rsidR="007B1B9E" w:rsidRPr="00AC2339" w14:paraId="65EFF3D0"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7C523664"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топливо</w:t>
            </w:r>
          </w:p>
        </w:tc>
        <w:tc>
          <w:tcPr>
            <w:tcW w:w="398" w:type="pct"/>
            <w:tcBorders>
              <w:top w:val="nil"/>
              <w:left w:val="nil"/>
              <w:bottom w:val="single" w:sz="4" w:space="0" w:color="auto"/>
              <w:right w:val="single" w:sz="4" w:space="0" w:color="auto"/>
            </w:tcBorders>
            <w:shd w:val="clear" w:color="auto" w:fill="auto"/>
            <w:vAlign w:val="center"/>
            <w:hideMark/>
          </w:tcPr>
          <w:p w14:paraId="78FD8612"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310D6889"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5 035,22</w:t>
            </w:r>
          </w:p>
        </w:tc>
        <w:tc>
          <w:tcPr>
            <w:tcW w:w="436" w:type="pct"/>
            <w:tcBorders>
              <w:top w:val="nil"/>
              <w:left w:val="nil"/>
              <w:bottom w:val="single" w:sz="4" w:space="0" w:color="auto"/>
              <w:right w:val="single" w:sz="4" w:space="0" w:color="auto"/>
            </w:tcBorders>
            <w:shd w:val="clear" w:color="auto" w:fill="auto"/>
            <w:noWrap/>
            <w:vAlign w:val="center"/>
            <w:hideMark/>
          </w:tcPr>
          <w:p w14:paraId="6A701D51"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6 492,20</w:t>
            </w:r>
          </w:p>
        </w:tc>
        <w:tc>
          <w:tcPr>
            <w:tcW w:w="436" w:type="pct"/>
            <w:tcBorders>
              <w:top w:val="nil"/>
              <w:left w:val="nil"/>
              <w:bottom w:val="single" w:sz="4" w:space="0" w:color="auto"/>
              <w:right w:val="single" w:sz="4" w:space="0" w:color="auto"/>
            </w:tcBorders>
            <w:shd w:val="clear" w:color="auto" w:fill="auto"/>
            <w:noWrap/>
            <w:vAlign w:val="center"/>
            <w:hideMark/>
          </w:tcPr>
          <w:p w14:paraId="6A21AC8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5 915,70</w:t>
            </w:r>
          </w:p>
        </w:tc>
        <w:tc>
          <w:tcPr>
            <w:tcW w:w="436" w:type="pct"/>
            <w:tcBorders>
              <w:top w:val="nil"/>
              <w:left w:val="nil"/>
              <w:bottom w:val="single" w:sz="4" w:space="0" w:color="auto"/>
              <w:right w:val="single" w:sz="4" w:space="0" w:color="auto"/>
            </w:tcBorders>
            <w:shd w:val="clear" w:color="auto" w:fill="auto"/>
            <w:noWrap/>
            <w:vAlign w:val="center"/>
            <w:hideMark/>
          </w:tcPr>
          <w:p w14:paraId="28E58E4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6 489,26</w:t>
            </w:r>
          </w:p>
        </w:tc>
        <w:tc>
          <w:tcPr>
            <w:tcW w:w="436" w:type="pct"/>
            <w:tcBorders>
              <w:top w:val="nil"/>
              <w:left w:val="nil"/>
              <w:bottom w:val="single" w:sz="4" w:space="0" w:color="auto"/>
              <w:right w:val="single" w:sz="4" w:space="0" w:color="auto"/>
            </w:tcBorders>
            <w:shd w:val="clear" w:color="auto" w:fill="auto"/>
            <w:noWrap/>
            <w:vAlign w:val="center"/>
            <w:hideMark/>
          </w:tcPr>
          <w:p w14:paraId="09908A6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8 121,97</w:t>
            </w:r>
          </w:p>
        </w:tc>
        <w:tc>
          <w:tcPr>
            <w:tcW w:w="436" w:type="pct"/>
            <w:tcBorders>
              <w:top w:val="nil"/>
              <w:left w:val="nil"/>
              <w:bottom w:val="single" w:sz="4" w:space="0" w:color="auto"/>
              <w:right w:val="single" w:sz="4" w:space="0" w:color="auto"/>
            </w:tcBorders>
            <w:shd w:val="clear" w:color="auto" w:fill="auto"/>
            <w:noWrap/>
            <w:vAlign w:val="center"/>
            <w:hideMark/>
          </w:tcPr>
          <w:p w14:paraId="091A128C"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10 527,76</w:t>
            </w:r>
          </w:p>
        </w:tc>
        <w:tc>
          <w:tcPr>
            <w:tcW w:w="436" w:type="pct"/>
            <w:tcBorders>
              <w:top w:val="nil"/>
              <w:left w:val="nil"/>
              <w:bottom w:val="single" w:sz="4" w:space="0" w:color="auto"/>
              <w:right w:val="single" w:sz="4" w:space="0" w:color="auto"/>
            </w:tcBorders>
            <w:shd w:val="clear" w:color="auto" w:fill="auto"/>
            <w:noWrap/>
            <w:vAlign w:val="center"/>
            <w:hideMark/>
          </w:tcPr>
          <w:p w14:paraId="48462DC5"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11 203,42</w:t>
            </w:r>
          </w:p>
        </w:tc>
        <w:tc>
          <w:tcPr>
            <w:tcW w:w="436" w:type="pct"/>
            <w:tcBorders>
              <w:top w:val="nil"/>
              <w:left w:val="nil"/>
              <w:bottom w:val="single" w:sz="4" w:space="0" w:color="auto"/>
              <w:right w:val="single" w:sz="4" w:space="0" w:color="auto"/>
            </w:tcBorders>
            <w:shd w:val="clear" w:color="auto" w:fill="auto"/>
            <w:noWrap/>
            <w:vAlign w:val="center"/>
            <w:hideMark/>
          </w:tcPr>
          <w:p w14:paraId="4756BF26"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11 987,65</w:t>
            </w:r>
          </w:p>
        </w:tc>
      </w:tr>
      <w:tr w:rsidR="007B1B9E" w:rsidRPr="00AC2339" w14:paraId="308DA420"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416958B1"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прочие покупаемые энергетические ресурсы:</w:t>
            </w:r>
          </w:p>
        </w:tc>
        <w:tc>
          <w:tcPr>
            <w:tcW w:w="398" w:type="pct"/>
            <w:tcBorders>
              <w:top w:val="nil"/>
              <w:left w:val="nil"/>
              <w:bottom w:val="single" w:sz="4" w:space="0" w:color="auto"/>
              <w:right w:val="single" w:sz="4" w:space="0" w:color="auto"/>
            </w:tcBorders>
            <w:shd w:val="clear" w:color="auto" w:fill="auto"/>
            <w:vAlign w:val="center"/>
            <w:hideMark/>
          </w:tcPr>
          <w:p w14:paraId="017C47E2"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17DE6AD1"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230,49</w:t>
            </w:r>
          </w:p>
        </w:tc>
        <w:tc>
          <w:tcPr>
            <w:tcW w:w="436" w:type="pct"/>
            <w:tcBorders>
              <w:top w:val="nil"/>
              <w:left w:val="nil"/>
              <w:bottom w:val="single" w:sz="4" w:space="0" w:color="auto"/>
              <w:right w:val="single" w:sz="4" w:space="0" w:color="auto"/>
            </w:tcBorders>
            <w:shd w:val="clear" w:color="auto" w:fill="auto"/>
            <w:noWrap/>
            <w:vAlign w:val="center"/>
            <w:hideMark/>
          </w:tcPr>
          <w:p w14:paraId="4AB492DE"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230,19</w:t>
            </w:r>
          </w:p>
        </w:tc>
        <w:tc>
          <w:tcPr>
            <w:tcW w:w="436" w:type="pct"/>
            <w:tcBorders>
              <w:top w:val="nil"/>
              <w:left w:val="nil"/>
              <w:bottom w:val="single" w:sz="4" w:space="0" w:color="auto"/>
              <w:right w:val="single" w:sz="4" w:space="0" w:color="auto"/>
            </w:tcBorders>
            <w:shd w:val="clear" w:color="auto" w:fill="auto"/>
            <w:noWrap/>
            <w:vAlign w:val="center"/>
            <w:hideMark/>
          </w:tcPr>
          <w:p w14:paraId="0C7323C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348,18</w:t>
            </w:r>
          </w:p>
        </w:tc>
        <w:tc>
          <w:tcPr>
            <w:tcW w:w="436" w:type="pct"/>
            <w:tcBorders>
              <w:top w:val="nil"/>
              <w:left w:val="nil"/>
              <w:bottom w:val="single" w:sz="4" w:space="0" w:color="auto"/>
              <w:right w:val="single" w:sz="4" w:space="0" w:color="auto"/>
            </w:tcBorders>
            <w:shd w:val="clear" w:color="auto" w:fill="auto"/>
            <w:noWrap/>
            <w:vAlign w:val="center"/>
            <w:hideMark/>
          </w:tcPr>
          <w:p w14:paraId="38316D3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328,73</w:t>
            </w:r>
          </w:p>
        </w:tc>
        <w:tc>
          <w:tcPr>
            <w:tcW w:w="436" w:type="pct"/>
            <w:tcBorders>
              <w:top w:val="nil"/>
              <w:left w:val="nil"/>
              <w:bottom w:val="single" w:sz="4" w:space="0" w:color="auto"/>
              <w:right w:val="single" w:sz="4" w:space="0" w:color="auto"/>
            </w:tcBorders>
            <w:shd w:val="clear" w:color="auto" w:fill="auto"/>
            <w:noWrap/>
            <w:vAlign w:val="center"/>
            <w:hideMark/>
          </w:tcPr>
          <w:p w14:paraId="5B3735C9"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370,15</w:t>
            </w:r>
          </w:p>
        </w:tc>
        <w:tc>
          <w:tcPr>
            <w:tcW w:w="436" w:type="pct"/>
            <w:tcBorders>
              <w:top w:val="nil"/>
              <w:left w:val="nil"/>
              <w:bottom w:val="single" w:sz="4" w:space="0" w:color="auto"/>
              <w:right w:val="single" w:sz="4" w:space="0" w:color="auto"/>
            </w:tcBorders>
            <w:shd w:val="clear" w:color="auto" w:fill="auto"/>
            <w:noWrap/>
            <w:vAlign w:val="center"/>
            <w:hideMark/>
          </w:tcPr>
          <w:p w14:paraId="70174E50"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503,26</w:t>
            </w:r>
          </w:p>
        </w:tc>
        <w:tc>
          <w:tcPr>
            <w:tcW w:w="436" w:type="pct"/>
            <w:tcBorders>
              <w:top w:val="nil"/>
              <w:left w:val="nil"/>
              <w:bottom w:val="single" w:sz="4" w:space="0" w:color="auto"/>
              <w:right w:val="single" w:sz="4" w:space="0" w:color="auto"/>
            </w:tcBorders>
            <w:shd w:val="clear" w:color="auto" w:fill="auto"/>
            <w:noWrap/>
            <w:vAlign w:val="center"/>
            <w:hideMark/>
          </w:tcPr>
          <w:p w14:paraId="49243B4A"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259,85</w:t>
            </w:r>
          </w:p>
        </w:tc>
        <w:tc>
          <w:tcPr>
            <w:tcW w:w="436" w:type="pct"/>
            <w:tcBorders>
              <w:top w:val="nil"/>
              <w:left w:val="nil"/>
              <w:bottom w:val="single" w:sz="4" w:space="0" w:color="auto"/>
              <w:right w:val="single" w:sz="4" w:space="0" w:color="auto"/>
            </w:tcBorders>
            <w:shd w:val="clear" w:color="auto" w:fill="auto"/>
            <w:noWrap/>
            <w:vAlign w:val="center"/>
            <w:hideMark/>
          </w:tcPr>
          <w:p w14:paraId="0E0352D6"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267,82</w:t>
            </w:r>
          </w:p>
        </w:tc>
      </w:tr>
      <w:tr w:rsidR="007B1B9E" w:rsidRPr="00AC2339" w14:paraId="47078DF6"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44DE24EF"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 сырье и материалы</w:t>
            </w:r>
          </w:p>
        </w:tc>
        <w:tc>
          <w:tcPr>
            <w:tcW w:w="398" w:type="pct"/>
            <w:tcBorders>
              <w:top w:val="nil"/>
              <w:left w:val="nil"/>
              <w:bottom w:val="single" w:sz="4" w:space="0" w:color="auto"/>
              <w:right w:val="single" w:sz="4" w:space="0" w:color="auto"/>
            </w:tcBorders>
            <w:shd w:val="clear" w:color="auto" w:fill="auto"/>
            <w:vAlign w:val="center"/>
            <w:hideMark/>
          </w:tcPr>
          <w:p w14:paraId="193BBF57"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24283045" w14:textId="77777777" w:rsidR="007B1B9E" w:rsidRPr="00DB5522"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vAlign w:val="center"/>
            <w:hideMark/>
          </w:tcPr>
          <w:p w14:paraId="34D07B5E" w14:textId="77777777" w:rsidR="007B1B9E" w:rsidRPr="00DB5522"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vAlign w:val="center"/>
            <w:hideMark/>
          </w:tcPr>
          <w:p w14:paraId="3D1996BF" w14:textId="77777777" w:rsidR="007B1B9E" w:rsidRPr="00DB5522"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vAlign w:val="center"/>
            <w:hideMark/>
          </w:tcPr>
          <w:p w14:paraId="19B8EFC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10,98</w:t>
            </w:r>
          </w:p>
        </w:tc>
        <w:tc>
          <w:tcPr>
            <w:tcW w:w="436" w:type="pct"/>
            <w:tcBorders>
              <w:top w:val="nil"/>
              <w:left w:val="nil"/>
              <w:bottom w:val="single" w:sz="4" w:space="0" w:color="auto"/>
              <w:right w:val="single" w:sz="4" w:space="0" w:color="auto"/>
            </w:tcBorders>
            <w:shd w:val="clear" w:color="auto" w:fill="auto"/>
            <w:vAlign w:val="center"/>
            <w:hideMark/>
          </w:tcPr>
          <w:p w14:paraId="66D4AA8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17,12</w:t>
            </w:r>
          </w:p>
        </w:tc>
        <w:tc>
          <w:tcPr>
            <w:tcW w:w="436" w:type="pct"/>
            <w:tcBorders>
              <w:top w:val="nil"/>
              <w:left w:val="nil"/>
              <w:bottom w:val="single" w:sz="4" w:space="0" w:color="auto"/>
              <w:right w:val="single" w:sz="4" w:space="0" w:color="auto"/>
            </w:tcBorders>
            <w:shd w:val="clear" w:color="auto" w:fill="auto"/>
            <w:noWrap/>
            <w:vAlign w:val="center"/>
            <w:hideMark/>
          </w:tcPr>
          <w:p w14:paraId="079F883E"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1318,18</w:t>
            </w:r>
          </w:p>
        </w:tc>
        <w:tc>
          <w:tcPr>
            <w:tcW w:w="436" w:type="pct"/>
            <w:tcBorders>
              <w:top w:val="nil"/>
              <w:left w:val="nil"/>
              <w:bottom w:val="single" w:sz="4" w:space="0" w:color="auto"/>
              <w:right w:val="single" w:sz="4" w:space="0" w:color="auto"/>
            </w:tcBorders>
            <w:shd w:val="clear" w:color="auto" w:fill="auto"/>
            <w:noWrap/>
            <w:vAlign w:val="center"/>
            <w:hideMark/>
          </w:tcPr>
          <w:p w14:paraId="0E3A5BAA"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1 370,91</w:t>
            </w:r>
          </w:p>
        </w:tc>
        <w:tc>
          <w:tcPr>
            <w:tcW w:w="436" w:type="pct"/>
            <w:tcBorders>
              <w:top w:val="nil"/>
              <w:left w:val="nil"/>
              <w:bottom w:val="single" w:sz="4" w:space="0" w:color="auto"/>
              <w:right w:val="single" w:sz="4" w:space="0" w:color="auto"/>
            </w:tcBorders>
            <w:shd w:val="clear" w:color="auto" w:fill="auto"/>
            <w:noWrap/>
            <w:vAlign w:val="center"/>
            <w:hideMark/>
          </w:tcPr>
          <w:p w14:paraId="6FDB3184"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1 425,74</w:t>
            </w:r>
          </w:p>
        </w:tc>
      </w:tr>
      <w:tr w:rsidR="007B1B9E" w:rsidRPr="00AC2339" w14:paraId="543FB4AE"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07DDFDB2"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 ремонт основных средств, выполняемый подрядным способом</w:t>
            </w:r>
          </w:p>
        </w:tc>
        <w:tc>
          <w:tcPr>
            <w:tcW w:w="398" w:type="pct"/>
            <w:tcBorders>
              <w:top w:val="nil"/>
              <w:left w:val="nil"/>
              <w:bottom w:val="single" w:sz="4" w:space="0" w:color="auto"/>
              <w:right w:val="single" w:sz="4" w:space="0" w:color="auto"/>
            </w:tcBorders>
            <w:shd w:val="clear" w:color="auto" w:fill="auto"/>
            <w:vAlign w:val="center"/>
            <w:hideMark/>
          </w:tcPr>
          <w:p w14:paraId="6A5A5BA5"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vAlign w:val="center"/>
            <w:hideMark/>
          </w:tcPr>
          <w:p w14:paraId="277ABBC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1 544,85</w:t>
            </w:r>
          </w:p>
        </w:tc>
        <w:tc>
          <w:tcPr>
            <w:tcW w:w="436" w:type="pct"/>
            <w:tcBorders>
              <w:top w:val="nil"/>
              <w:left w:val="nil"/>
              <w:bottom w:val="single" w:sz="4" w:space="0" w:color="auto"/>
              <w:right w:val="single" w:sz="4" w:space="0" w:color="auto"/>
            </w:tcBorders>
            <w:shd w:val="clear" w:color="auto" w:fill="auto"/>
            <w:vAlign w:val="center"/>
            <w:hideMark/>
          </w:tcPr>
          <w:p w14:paraId="2A83B92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307,92</w:t>
            </w:r>
          </w:p>
        </w:tc>
        <w:tc>
          <w:tcPr>
            <w:tcW w:w="436" w:type="pct"/>
            <w:tcBorders>
              <w:top w:val="nil"/>
              <w:left w:val="nil"/>
              <w:bottom w:val="single" w:sz="4" w:space="0" w:color="auto"/>
              <w:right w:val="single" w:sz="4" w:space="0" w:color="auto"/>
            </w:tcBorders>
            <w:shd w:val="clear" w:color="auto" w:fill="auto"/>
            <w:vAlign w:val="center"/>
            <w:hideMark/>
          </w:tcPr>
          <w:p w14:paraId="1A622B6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114,66</w:t>
            </w:r>
          </w:p>
        </w:tc>
        <w:tc>
          <w:tcPr>
            <w:tcW w:w="436" w:type="pct"/>
            <w:tcBorders>
              <w:top w:val="nil"/>
              <w:left w:val="nil"/>
              <w:bottom w:val="single" w:sz="4" w:space="0" w:color="auto"/>
              <w:right w:val="single" w:sz="4" w:space="0" w:color="auto"/>
            </w:tcBorders>
            <w:shd w:val="clear" w:color="auto" w:fill="auto"/>
            <w:vAlign w:val="center"/>
            <w:hideMark/>
          </w:tcPr>
          <w:p w14:paraId="43274D3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250,38</w:t>
            </w:r>
          </w:p>
        </w:tc>
        <w:tc>
          <w:tcPr>
            <w:tcW w:w="436" w:type="pct"/>
            <w:tcBorders>
              <w:top w:val="nil"/>
              <w:left w:val="nil"/>
              <w:bottom w:val="single" w:sz="4" w:space="0" w:color="auto"/>
              <w:right w:val="single" w:sz="4" w:space="0" w:color="auto"/>
            </w:tcBorders>
            <w:shd w:val="clear" w:color="auto" w:fill="auto"/>
            <w:vAlign w:val="center"/>
            <w:hideMark/>
          </w:tcPr>
          <w:p w14:paraId="55CAA939"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1 878,68</w:t>
            </w:r>
          </w:p>
        </w:tc>
        <w:tc>
          <w:tcPr>
            <w:tcW w:w="436" w:type="pct"/>
            <w:tcBorders>
              <w:top w:val="nil"/>
              <w:left w:val="nil"/>
              <w:bottom w:val="single" w:sz="4" w:space="0" w:color="auto"/>
              <w:right w:val="single" w:sz="4" w:space="0" w:color="auto"/>
            </w:tcBorders>
            <w:shd w:val="clear" w:color="auto" w:fill="auto"/>
            <w:noWrap/>
            <w:vAlign w:val="center"/>
            <w:hideMark/>
          </w:tcPr>
          <w:p w14:paraId="5ACAD2E9"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2195,54</w:t>
            </w:r>
          </w:p>
        </w:tc>
        <w:tc>
          <w:tcPr>
            <w:tcW w:w="436" w:type="pct"/>
            <w:tcBorders>
              <w:top w:val="nil"/>
              <w:left w:val="nil"/>
              <w:bottom w:val="single" w:sz="4" w:space="0" w:color="auto"/>
              <w:right w:val="single" w:sz="4" w:space="0" w:color="auto"/>
            </w:tcBorders>
            <w:shd w:val="clear" w:color="auto" w:fill="auto"/>
            <w:noWrap/>
            <w:vAlign w:val="center"/>
            <w:hideMark/>
          </w:tcPr>
          <w:p w14:paraId="320A215E"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2 283,36</w:t>
            </w:r>
          </w:p>
        </w:tc>
        <w:tc>
          <w:tcPr>
            <w:tcW w:w="436" w:type="pct"/>
            <w:tcBorders>
              <w:top w:val="nil"/>
              <w:left w:val="nil"/>
              <w:bottom w:val="single" w:sz="4" w:space="0" w:color="auto"/>
              <w:right w:val="single" w:sz="4" w:space="0" w:color="auto"/>
            </w:tcBorders>
            <w:shd w:val="clear" w:color="auto" w:fill="auto"/>
            <w:noWrap/>
            <w:vAlign w:val="center"/>
            <w:hideMark/>
          </w:tcPr>
          <w:p w14:paraId="49AEDC21"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2 374,70</w:t>
            </w:r>
          </w:p>
        </w:tc>
      </w:tr>
      <w:tr w:rsidR="007B1B9E" w:rsidRPr="00AC2339" w14:paraId="6DC513F6"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2B03571F"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оплата труда и отчисления на социальные нужды</w:t>
            </w:r>
          </w:p>
        </w:tc>
        <w:tc>
          <w:tcPr>
            <w:tcW w:w="398" w:type="pct"/>
            <w:tcBorders>
              <w:top w:val="nil"/>
              <w:left w:val="nil"/>
              <w:bottom w:val="single" w:sz="4" w:space="0" w:color="auto"/>
              <w:right w:val="single" w:sz="4" w:space="0" w:color="auto"/>
            </w:tcBorders>
            <w:shd w:val="clear" w:color="auto" w:fill="auto"/>
            <w:vAlign w:val="center"/>
            <w:hideMark/>
          </w:tcPr>
          <w:p w14:paraId="3A3206EB"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2C404A3A"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1 505,25</w:t>
            </w:r>
          </w:p>
        </w:tc>
        <w:tc>
          <w:tcPr>
            <w:tcW w:w="436" w:type="pct"/>
            <w:tcBorders>
              <w:top w:val="nil"/>
              <w:left w:val="nil"/>
              <w:bottom w:val="single" w:sz="4" w:space="0" w:color="auto"/>
              <w:right w:val="single" w:sz="4" w:space="0" w:color="auto"/>
            </w:tcBorders>
            <w:shd w:val="clear" w:color="auto" w:fill="auto"/>
            <w:noWrap/>
            <w:vAlign w:val="center"/>
            <w:hideMark/>
          </w:tcPr>
          <w:p w14:paraId="396C5947"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1 444,50</w:t>
            </w:r>
          </w:p>
        </w:tc>
        <w:tc>
          <w:tcPr>
            <w:tcW w:w="436" w:type="pct"/>
            <w:tcBorders>
              <w:top w:val="nil"/>
              <w:left w:val="nil"/>
              <w:bottom w:val="single" w:sz="4" w:space="0" w:color="auto"/>
              <w:right w:val="single" w:sz="4" w:space="0" w:color="auto"/>
            </w:tcBorders>
            <w:shd w:val="clear" w:color="auto" w:fill="auto"/>
            <w:noWrap/>
            <w:vAlign w:val="center"/>
            <w:hideMark/>
          </w:tcPr>
          <w:p w14:paraId="0CA9DA3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1 558,92</w:t>
            </w:r>
          </w:p>
        </w:tc>
        <w:tc>
          <w:tcPr>
            <w:tcW w:w="436" w:type="pct"/>
            <w:tcBorders>
              <w:top w:val="nil"/>
              <w:left w:val="nil"/>
              <w:bottom w:val="single" w:sz="4" w:space="0" w:color="auto"/>
              <w:right w:val="single" w:sz="4" w:space="0" w:color="auto"/>
            </w:tcBorders>
            <w:shd w:val="clear" w:color="auto" w:fill="auto"/>
            <w:noWrap/>
            <w:vAlign w:val="center"/>
            <w:hideMark/>
          </w:tcPr>
          <w:p w14:paraId="6B24B57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1 962,65</w:t>
            </w:r>
          </w:p>
        </w:tc>
        <w:tc>
          <w:tcPr>
            <w:tcW w:w="436" w:type="pct"/>
            <w:tcBorders>
              <w:top w:val="nil"/>
              <w:left w:val="nil"/>
              <w:bottom w:val="single" w:sz="4" w:space="0" w:color="auto"/>
              <w:right w:val="single" w:sz="4" w:space="0" w:color="auto"/>
            </w:tcBorders>
            <w:shd w:val="clear" w:color="auto" w:fill="auto"/>
            <w:noWrap/>
            <w:vAlign w:val="center"/>
            <w:hideMark/>
          </w:tcPr>
          <w:p w14:paraId="7A524F0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2 683,63</w:t>
            </w:r>
          </w:p>
        </w:tc>
        <w:tc>
          <w:tcPr>
            <w:tcW w:w="436" w:type="pct"/>
            <w:tcBorders>
              <w:top w:val="nil"/>
              <w:left w:val="nil"/>
              <w:bottom w:val="single" w:sz="4" w:space="0" w:color="auto"/>
              <w:right w:val="single" w:sz="4" w:space="0" w:color="auto"/>
            </w:tcBorders>
            <w:shd w:val="clear" w:color="auto" w:fill="auto"/>
            <w:noWrap/>
            <w:vAlign w:val="center"/>
            <w:hideMark/>
          </w:tcPr>
          <w:p w14:paraId="42AE8D65"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2 968,57</w:t>
            </w:r>
          </w:p>
        </w:tc>
        <w:tc>
          <w:tcPr>
            <w:tcW w:w="436" w:type="pct"/>
            <w:tcBorders>
              <w:top w:val="nil"/>
              <w:left w:val="nil"/>
              <w:bottom w:val="single" w:sz="4" w:space="0" w:color="auto"/>
              <w:right w:val="single" w:sz="4" w:space="0" w:color="auto"/>
            </w:tcBorders>
            <w:shd w:val="clear" w:color="auto" w:fill="auto"/>
            <w:noWrap/>
            <w:vAlign w:val="center"/>
            <w:hideMark/>
          </w:tcPr>
          <w:p w14:paraId="3D732B0A"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3 087,31</w:t>
            </w:r>
          </w:p>
        </w:tc>
        <w:tc>
          <w:tcPr>
            <w:tcW w:w="436" w:type="pct"/>
            <w:tcBorders>
              <w:top w:val="nil"/>
              <w:left w:val="nil"/>
              <w:bottom w:val="single" w:sz="4" w:space="0" w:color="auto"/>
              <w:right w:val="single" w:sz="4" w:space="0" w:color="auto"/>
            </w:tcBorders>
            <w:shd w:val="clear" w:color="auto" w:fill="auto"/>
            <w:noWrap/>
            <w:vAlign w:val="center"/>
            <w:hideMark/>
          </w:tcPr>
          <w:p w14:paraId="06470630"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3 210,81</w:t>
            </w:r>
          </w:p>
        </w:tc>
      </w:tr>
      <w:tr w:rsidR="007B1B9E" w:rsidRPr="00AC2339" w14:paraId="29A4F6DB"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C9BAADF"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398" w:type="pct"/>
            <w:tcBorders>
              <w:top w:val="nil"/>
              <w:left w:val="nil"/>
              <w:bottom w:val="single" w:sz="4" w:space="0" w:color="auto"/>
              <w:right w:val="single" w:sz="4" w:space="0" w:color="auto"/>
            </w:tcBorders>
            <w:shd w:val="clear" w:color="auto" w:fill="auto"/>
            <w:vAlign w:val="center"/>
            <w:hideMark/>
          </w:tcPr>
          <w:p w14:paraId="3AF6F312"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2ED7CD0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1 381,51</w:t>
            </w:r>
          </w:p>
        </w:tc>
        <w:tc>
          <w:tcPr>
            <w:tcW w:w="436" w:type="pct"/>
            <w:tcBorders>
              <w:top w:val="nil"/>
              <w:left w:val="nil"/>
              <w:bottom w:val="single" w:sz="4" w:space="0" w:color="auto"/>
              <w:right w:val="single" w:sz="4" w:space="0" w:color="auto"/>
            </w:tcBorders>
            <w:shd w:val="clear" w:color="auto" w:fill="auto"/>
            <w:noWrap/>
            <w:vAlign w:val="center"/>
            <w:hideMark/>
          </w:tcPr>
          <w:p w14:paraId="27E0ACE8"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1 554,66</w:t>
            </w:r>
          </w:p>
        </w:tc>
        <w:tc>
          <w:tcPr>
            <w:tcW w:w="436" w:type="pct"/>
            <w:tcBorders>
              <w:top w:val="nil"/>
              <w:left w:val="nil"/>
              <w:bottom w:val="single" w:sz="4" w:space="0" w:color="auto"/>
              <w:right w:val="single" w:sz="4" w:space="0" w:color="auto"/>
            </w:tcBorders>
            <w:shd w:val="clear" w:color="auto" w:fill="auto"/>
            <w:noWrap/>
            <w:vAlign w:val="center"/>
            <w:hideMark/>
          </w:tcPr>
          <w:p w14:paraId="7155F85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1 676,08</w:t>
            </w:r>
          </w:p>
        </w:tc>
        <w:tc>
          <w:tcPr>
            <w:tcW w:w="436" w:type="pct"/>
            <w:tcBorders>
              <w:top w:val="nil"/>
              <w:left w:val="nil"/>
              <w:bottom w:val="single" w:sz="4" w:space="0" w:color="auto"/>
              <w:right w:val="single" w:sz="4" w:space="0" w:color="auto"/>
            </w:tcBorders>
            <w:shd w:val="clear" w:color="auto" w:fill="auto"/>
            <w:noWrap/>
            <w:vAlign w:val="center"/>
            <w:hideMark/>
          </w:tcPr>
          <w:p w14:paraId="0A24834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1 533,23</w:t>
            </w:r>
          </w:p>
        </w:tc>
        <w:tc>
          <w:tcPr>
            <w:tcW w:w="436" w:type="pct"/>
            <w:tcBorders>
              <w:top w:val="nil"/>
              <w:left w:val="nil"/>
              <w:bottom w:val="single" w:sz="4" w:space="0" w:color="auto"/>
              <w:right w:val="single" w:sz="4" w:space="0" w:color="auto"/>
            </w:tcBorders>
            <w:shd w:val="clear" w:color="auto" w:fill="auto"/>
            <w:noWrap/>
            <w:vAlign w:val="center"/>
            <w:hideMark/>
          </w:tcPr>
          <w:p w14:paraId="35CC659A"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D628AA0"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627,76</w:t>
            </w:r>
          </w:p>
        </w:tc>
        <w:tc>
          <w:tcPr>
            <w:tcW w:w="436" w:type="pct"/>
            <w:tcBorders>
              <w:top w:val="nil"/>
              <w:left w:val="nil"/>
              <w:bottom w:val="single" w:sz="4" w:space="0" w:color="auto"/>
              <w:right w:val="single" w:sz="4" w:space="0" w:color="auto"/>
            </w:tcBorders>
            <w:shd w:val="clear" w:color="auto" w:fill="auto"/>
            <w:noWrap/>
            <w:vAlign w:val="center"/>
            <w:hideMark/>
          </w:tcPr>
          <w:p w14:paraId="486D197B"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1 073,26</w:t>
            </w:r>
          </w:p>
        </w:tc>
        <w:tc>
          <w:tcPr>
            <w:tcW w:w="436" w:type="pct"/>
            <w:tcBorders>
              <w:top w:val="nil"/>
              <w:left w:val="nil"/>
              <w:bottom w:val="single" w:sz="4" w:space="0" w:color="auto"/>
              <w:right w:val="single" w:sz="4" w:space="0" w:color="auto"/>
            </w:tcBorders>
            <w:shd w:val="clear" w:color="auto" w:fill="auto"/>
            <w:noWrap/>
            <w:vAlign w:val="center"/>
            <w:hideMark/>
          </w:tcPr>
          <w:p w14:paraId="1C77592E"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919,94</w:t>
            </w:r>
          </w:p>
        </w:tc>
      </w:tr>
      <w:tr w:rsidR="007B1B9E" w:rsidRPr="00AC2339" w14:paraId="576093F4"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89EEB6D"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98" w:type="pct"/>
            <w:tcBorders>
              <w:top w:val="nil"/>
              <w:left w:val="nil"/>
              <w:bottom w:val="single" w:sz="4" w:space="0" w:color="auto"/>
              <w:right w:val="single" w:sz="4" w:space="0" w:color="auto"/>
            </w:tcBorders>
            <w:shd w:val="clear" w:color="auto" w:fill="auto"/>
            <w:vAlign w:val="center"/>
            <w:hideMark/>
          </w:tcPr>
          <w:p w14:paraId="43BA9375"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vAlign w:val="center"/>
            <w:hideMark/>
          </w:tcPr>
          <w:p w14:paraId="67B7C7B1"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vAlign w:val="center"/>
            <w:hideMark/>
          </w:tcPr>
          <w:p w14:paraId="1074C97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1 595,11</w:t>
            </w:r>
          </w:p>
        </w:tc>
        <w:tc>
          <w:tcPr>
            <w:tcW w:w="436" w:type="pct"/>
            <w:tcBorders>
              <w:top w:val="nil"/>
              <w:left w:val="nil"/>
              <w:bottom w:val="single" w:sz="4" w:space="0" w:color="auto"/>
              <w:right w:val="single" w:sz="4" w:space="0" w:color="auto"/>
            </w:tcBorders>
            <w:shd w:val="clear" w:color="auto" w:fill="auto"/>
            <w:vAlign w:val="center"/>
            <w:hideMark/>
          </w:tcPr>
          <w:p w14:paraId="6B62815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1 985,44</w:t>
            </w:r>
          </w:p>
        </w:tc>
        <w:tc>
          <w:tcPr>
            <w:tcW w:w="436" w:type="pct"/>
            <w:tcBorders>
              <w:top w:val="nil"/>
              <w:left w:val="nil"/>
              <w:bottom w:val="single" w:sz="4" w:space="0" w:color="auto"/>
              <w:right w:val="single" w:sz="4" w:space="0" w:color="auto"/>
            </w:tcBorders>
            <w:shd w:val="clear" w:color="auto" w:fill="auto"/>
            <w:vAlign w:val="center"/>
            <w:hideMark/>
          </w:tcPr>
          <w:p w14:paraId="3D0A05D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3 382,51</w:t>
            </w:r>
          </w:p>
        </w:tc>
        <w:tc>
          <w:tcPr>
            <w:tcW w:w="436" w:type="pct"/>
            <w:tcBorders>
              <w:top w:val="nil"/>
              <w:left w:val="nil"/>
              <w:bottom w:val="single" w:sz="4" w:space="0" w:color="auto"/>
              <w:right w:val="single" w:sz="4" w:space="0" w:color="auto"/>
            </w:tcBorders>
            <w:shd w:val="clear" w:color="auto" w:fill="auto"/>
            <w:vAlign w:val="center"/>
            <w:hideMark/>
          </w:tcPr>
          <w:p w14:paraId="448F959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824,90</w:t>
            </w:r>
          </w:p>
        </w:tc>
        <w:tc>
          <w:tcPr>
            <w:tcW w:w="436" w:type="pct"/>
            <w:tcBorders>
              <w:top w:val="nil"/>
              <w:left w:val="nil"/>
              <w:bottom w:val="single" w:sz="4" w:space="0" w:color="auto"/>
              <w:right w:val="single" w:sz="4" w:space="0" w:color="auto"/>
            </w:tcBorders>
            <w:shd w:val="clear" w:color="auto" w:fill="auto"/>
            <w:noWrap/>
            <w:vAlign w:val="center"/>
            <w:hideMark/>
          </w:tcPr>
          <w:p w14:paraId="5369FB46"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858,06</w:t>
            </w:r>
          </w:p>
        </w:tc>
        <w:tc>
          <w:tcPr>
            <w:tcW w:w="436" w:type="pct"/>
            <w:tcBorders>
              <w:top w:val="nil"/>
              <w:left w:val="nil"/>
              <w:bottom w:val="single" w:sz="4" w:space="0" w:color="auto"/>
              <w:right w:val="single" w:sz="4" w:space="0" w:color="auto"/>
            </w:tcBorders>
            <w:shd w:val="clear" w:color="auto" w:fill="auto"/>
            <w:noWrap/>
            <w:vAlign w:val="center"/>
            <w:hideMark/>
          </w:tcPr>
          <w:p w14:paraId="23D9823A"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892,38</w:t>
            </w:r>
          </w:p>
        </w:tc>
        <w:tc>
          <w:tcPr>
            <w:tcW w:w="436" w:type="pct"/>
            <w:tcBorders>
              <w:top w:val="nil"/>
              <w:left w:val="nil"/>
              <w:bottom w:val="single" w:sz="4" w:space="0" w:color="auto"/>
              <w:right w:val="single" w:sz="4" w:space="0" w:color="auto"/>
            </w:tcBorders>
            <w:shd w:val="clear" w:color="auto" w:fill="auto"/>
            <w:noWrap/>
            <w:vAlign w:val="center"/>
            <w:hideMark/>
          </w:tcPr>
          <w:p w14:paraId="6A659DB8"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928,08</w:t>
            </w:r>
          </w:p>
        </w:tc>
      </w:tr>
      <w:tr w:rsidR="007B1B9E" w:rsidRPr="00AC2339" w14:paraId="5D2436E5"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2F18D800"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w:t>
            </w:r>
            <w:r w:rsidRPr="00DB5522">
              <w:rPr>
                <w:rFonts w:ascii="Arial" w:eastAsia="Times New Roman" w:hAnsi="Arial" w:cs="Arial"/>
                <w:color w:val="000000" w:themeColor="text1"/>
                <w:sz w:val="18"/>
                <w:szCs w:val="18"/>
                <w:lang w:eastAsia="ru-RU"/>
              </w:rPr>
              <w:lastRenderedPageBreak/>
              <w:t>аудиторских и консультационных услуг</w:t>
            </w:r>
          </w:p>
        </w:tc>
        <w:tc>
          <w:tcPr>
            <w:tcW w:w="398" w:type="pct"/>
            <w:tcBorders>
              <w:top w:val="nil"/>
              <w:left w:val="nil"/>
              <w:bottom w:val="single" w:sz="4" w:space="0" w:color="auto"/>
              <w:right w:val="single" w:sz="4" w:space="0" w:color="auto"/>
            </w:tcBorders>
            <w:shd w:val="clear" w:color="auto" w:fill="auto"/>
            <w:vAlign w:val="center"/>
            <w:hideMark/>
          </w:tcPr>
          <w:p w14:paraId="6723421A"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lastRenderedPageBreak/>
              <w:t>тыс. руб.</w:t>
            </w:r>
          </w:p>
        </w:tc>
        <w:tc>
          <w:tcPr>
            <w:tcW w:w="436" w:type="pct"/>
            <w:tcBorders>
              <w:top w:val="nil"/>
              <w:left w:val="nil"/>
              <w:bottom w:val="single" w:sz="4" w:space="0" w:color="auto"/>
              <w:right w:val="single" w:sz="4" w:space="0" w:color="auto"/>
            </w:tcBorders>
            <w:shd w:val="clear" w:color="auto" w:fill="auto"/>
            <w:vAlign w:val="center"/>
            <w:hideMark/>
          </w:tcPr>
          <w:p w14:paraId="4EABD1E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128,74</w:t>
            </w:r>
          </w:p>
        </w:tc>
        <w:tc>
          <w:tcPr>
            <w:tcW w:w="436" w:type="pct"/>
            <w:tcBorders>
              <w:top w:val="nil"/>
              <w:left w:val="nil"/>
              <w:bottom w:val="single" w:sz="4" w:space="0" w:color="auto"/>
              <w:right w:val="single" w:sz="4" w:space="0" w:color="auto"/>
            </w:tcBorders>
            <w:shd w:val="clear" w:color="auto" w:fill="auto"/>
            <w:vAlign w:val="center"/>
            <w:hideMark/>
          </w:tcPr>
          <w:p w14:paraId="30A1ACA5"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179,93</w:t>
            </w:r>
          </w:p>
        </w:tc>
        <w:tc>
          <w:tcPr>
            <w:tcW w:w="436" w:type="pct"/>
            <w:tcBorders>
              <w:top w:val="nil"/>
              <w:left w:val="nil"/>
              <w:bottom w:val="single" w:sz="4" w:space="0" w:color="auto"/>
              <w:right w:val="single" w:sz="4" w:space="0" w:color="auto"/>
            </w:tcBorders>
            <w:shd w:val="clear" w:color="auto" w:fill="auto"/>
            <w:vAlign w:val="center"/>
            <w:hideMark/>
          </w:tcPr>
          <w:p w14:paraId="45690238"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415,59</w:t>
            </w:r>
          </w:p>
        </w:tc>
        <w:tc>
          <w:tcPr>
            <w:tcW w:w="436" w:type="pct"/>
            <w:tcBorders>
              <w:top w:val="nil"/>
              <w:left w:val="nil"/>
              <w:bottom w:val="single" w:sz="4" w:space="0" w:color="auto"/>
              <w:right w:val="single" w:sz="4" w:space="0" w:color="auto"/>
            </w:tcBorders>
            <w:shd w:val="clear" w:color="auto" w:fill="auto"/>
            <w:vAlign w:val="center"/>
            <w:hideMark/>
          </w:tcPr>
          <w:p w14:paraId="6886F4B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148,51</w:t>
            </w:r>
          </w:p>
        </w:tc>
        <w:tc>
          <w:tcPr>
            <w:tcW w:w="436" w:type="pct"/>
            <w:tcBorders>
              <w:top w:val="nil"/>
              <w:left w:val="nil"/>
              <w:bottom w:val="single" w:sz="4" w:space="0" w:color="auto"/>
              <w:right w:val="single" w:sz="4" w:space="0" w:color="auto"/>
            </w:tcBorders>
            <w:shd w:val="clear" w:color="auto" w:fill="auto"/>
            <w:vAlign w:val="center"/>
            <w:hideMark/>
          </w:tcPr>
          <w:p w14:paraId="1C67BAB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206,62</w:t>
            </w:r>
          </w:p>
        </w:tc>
        <w:tc>
          <w:tcPr>
            <w:tcW w:w="436" w:type="pct"/>
            <w:tcBorders>
              <w:top w:val="nil"/>
              <w:left w:val="nil"/>
              <w:bottom w:val="single" w:sz="4" w:space="0" w:color="auto"/>
              <w:right w:val="single" w:sz="4" w:space="0" w:color="auto"/>
            </w:tcBorders>
            <w:shd w:val="clear" w:color="auto" w:fill="auto"/>
            <w:noWrap/>
            <w:vAlign w:val="center"/>
            <w:hideMark/>
          </w:tcPr>
          <w:p w14:paraId="527215CE"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214,93</w:t>
            </w:r>
          </w:p>
        </w:tc>
        <w:tc>
          <w:tcPr>
            <w:tcW w:w="436" w:type="pct"/>
            <w:tcBorders>
              <w:top w:val="nil"/>
              <w:left w:val="nil"/>
              <w:bottom w:val="single" w:sz="4" w:space="0" w:color="auto"/>
              <w:right w:val="single" w:sz="4" w:space="0" w:color="auto"/>
            </w:tcBorders>
            <w:shd w:val="clear" w:color="auto" w:fill="auto"/>
            <w:noWrap/>
            <w:vAlign w:val="center"/>
            <w:hideMark/>
          </w:tcPr>
          <w:p w14:paraId="7DBB6330"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223,52</w:t>
            </w:r>
          </w:p>
        </w:tc>
        <w:tc>
          <w:tcPr>
            <w:tcW w:w="436" w:type="pct"/>
            <w:tcBorders>
              <w:top w:val="nil"/>
              <w:left w:val="nil"/>
              <w:bottom w:val="single" w:sz="4" w:space="0" w:color="auto"/>
              <w:right w:val="single" w:sz="4" w:space="0" w:color="auto"/>
            </w:tcBorders>
            <w:shd w:val="clear" w:color="auto" w:fill="auto"/>
            <w:noWrap/>
            <w:vAlign w:val="center"/>
            <w:hideMark/>
          </w:tcPr>
          <w:p w14:paraId="18D92319"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232,46</w:t>
            </w:r>
          </w:p>
        </w:tc>
      </w:tr>
      <w:tr w:rsidR="007B1B9E" w:rsidRPr="00AC2339" w14:paraId="53AE8C7E"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515ACD9A"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арендная плата, концессионная плата, лизинговые платежи, определяемые в соответствии с пунктами 45 и 65 Основ ценообразования</w:t>
            </w:r>
          </w:p>
        </w:tc>
        <w:tc>
          <w:tcPr>
            <w:tcW w:w="398" w:type="pct"/>
            <w:tcBorders>
              <w:top w:val="nil"/>
              <w:left w:val="nil"/>
              <w:bottom w:val="single" w:sz="4" w:space="0" w:color="auto"/>
              <w:right w:val="single" w:sz="4" w:space="0" w:color="auto"/>
            </w:tcBorders>
            <w:shd w:val="clear" w:color="auto" w:fill="auto"/>
            <w:vAlign w:val="center"/>
            <w:hideMark/>
          </w:tcPr>
          <w:p w14:paraId="238E61B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vAlign w:val="center"/>
            <w:hideMark/>
          </w:tcPr>
          <w:p w14:paraId="2846877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691,33</w:t>
            </w:r>
          </w:p>
        </w:tc>
        <w:tc>
          <w:tcPr>
            <w:tcW w:w="436" w:type="pct"/>
            <w:tcBorders>
              <w:top w:val="nil"/>
              <w:left w:val="nil"/>
              <w:bottom w:val="single" w:sz="4" w:space="0" w:color="auto"/>
              <w:right w:val="single" w:sz="4" w:space="0" w:color="auto"/>
            </w:tcBorders>
            <w:shd w:val="clear" w:color="auto" w:fill="auto"/>
            <w:vAlign w:val="center"/>
            <w:hideMark/>
          </w:tcPr>
          <w:p w14:paraId="34C88520"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417,00</w:t>
            </w:r>
          </w:p>
        </w:tc>
        <w:tc>
          <w:tcPr>
            <w:tcW w:w="436" w:type="pct"/>
            <w:tcBorders>
              <w:top w:val="nil"/>
              <w:left w:val="nil"/>
              <w:bottom w:val="single" w:sz="4" w:space="0" w:color="auto"/>
              <w:right w:val="single" w:sz="4" w:space="0" w:color="auto"/>
            </w:tcBorders>
            <w:shd w:val="clear" w:color="auto" w:fill="auto"/>
            <w:vAlign w:val="center"/>
            <w:hideMark/>
          </w:tcPr>
          <w:p w14:paraId="0BA7F7BE"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264,00</w:t>
            </w:r>
          </w:p>
        </w:tc>
        <w:tc>
          <w:tcPr>
            <w:tcW w:w="436" w:type="pct"/>
            <w:tcBorders>
              <w:top w:val="nil"/>
              <w:left w:val="nil"/>
              <w:bottom w:val="single" w:sz="4" w:space="0" w:color="auto"/>
              <w:right w:val="single" w:sz="4" w:space="0" w:color="auto"/>
            </w:tcBorders>
            <w:shd w:val="clear" w:color="auto" w:fill="auto"/>
            <w:vAlign w:val="center"/>
            <w:hideMark/>
          </w:tcPr>
          <w:p w14:paraId="45D7E2B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841,80</w:t>
            </w:r>
          </w:p>
        </w:tc>
        <w:tc>
          <w:tcPr>
            <w:tcW w:w="436" w:type="pct"/>
            <w:tcBorders>
              <w:top w:val="nil"/>
              <w:left w:val="nil"/>
              <w:bottom w:val="single" w:sz="4" w:space="0" w:color="auto"/>
              <w:right w:val="single" w:sz="4" w:space="0" w:color="auto"/>
            </w:tcBorders>
            <w:shd w:val="clear" w:color="auto" w:fill="auto"/>
            <w:vAlign w:val="center"/>
            <w:hideMark/>
          </w:tcPr>
          <w:p w14:paraId="0620F37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1 732,00</w:t>
            </w:r>
          </w:p>
        </w:tc>
        <w:tc>
          <w:tcPr>
            <w:tcW w:w="436" w:type="pct"/>
            <w:tcBorders>
              <w:top w:val="nil"/>
              <w:left w:val="nil"/>
              <w:bottom w:val="single" w:sz="4" w:space="0" w:color="auto"/>
              <w:right w:val="single" w:sz="4" w:space="0" w:color="auto"/>
            </w:tcBorders>
            <w:shd w:val="clear" w:color="auto" w:fill="auto"/>
            <w:noWrap/>
            <w:vAlign w:val="center"/>
            <w:hideMark/>
          </w:tcPr>
          <w:p w14:paraId="3928575F"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1 711,55</w:t>
            </w:r>
          </w:p>
        </w:tc>
        <w:tc>
          <w:tcPr>
            <w:tcW w:w="436" w:type="pct"/>
            <w:tcBorders>
              <w:top w:val="nil"/>
              <w:left w:val="nil"/>
              <w:bottom w:val="single" w:sz="4" w:space="0" w:color="auto"/>
              <w:right w:val="single" w:sz="4" w:space="0" w:color="auto"/>
            </w:tcBorders>
            <w:shd w:val="clear" w:color="auto" w:fill="auto"/>
            <w:noWrap/>
            <w:vAlign w:val="center"/>
            <w:hideMark/>
          </w:tcPr>
          <w:p w14:paraId="5BACB41F"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1 691,01</w:t>
            </w:r>
          </w:p>
        </w:tc>
        <w:tc>
          <w:tcPr>
            <w:tcW w:w="436" w:type="pct"/>
            <w:tcBorders>
              <w:top w:val="nil"/>
              <w:left w:val="nil"/>
              <w:bottom w:val="single" w:sz="4" w:space="0" w:color="auto"/>
              <w:right w:val="single" w:sz="4" w:space="0" w:color="auto"/>
            </w:tcBorders>
            <w:shd w:val="clear" w:color="auto" w:fill="auto"/>
            <w:noWrap/>
            <w:vAlign w:val="center"/>
            <w:hideMark/>
          </w:tcPr>
          <w:p w14:paraId="0B86F696"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1 758,65</w:t>
            </w:r>
          </w:p>
        </w:tc>
      </w:tr>
      <w:tr w:rsidR="007B1B9E" w:rsidRPr="00AC2339" w14:paraId="4FD7EF6A"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6A5099DC"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внереализационные расходы, включаемые в необходимую валовую выручку, в том числе:</w:t>
            </w:r>
          </w:p>
        </w:tc>
        <w:tc>
          <w:tcPr>
            <w:tcW w:w="398" w:type="pct"/>
            <w:tcBorders>
              <w:top w:val="nil"/>
              <w:left w:val="nil"/>
              <w:bottom w:val="single" w:sz="4" w:space="0" w:color="auto"/>
              <w:right w:val="single" w:sz="4" w:space="0" w:color="auto"/>
            </w:tcBorders>
            <w:shd w:val="clear" w:color="auto" w:fill="auto"/>
            <w:vAlign w:val="center"/>
            <w:hideMark/>
          </w:tcPr>
          <w:p w14:paraId="312B6FD4"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6A6DE8D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3,66</w:t>
            </w:r>
          </w:p>
        </w:tc>
        <w:tc>
          <w:tcPr>
            <w:tcW w:w="436" w:type="pct"/>
            <w:tcBorders>
              <w:top w:val="nil"/>
              <w:left w:val="nil"/>
              <w:bottom w:val="single" w:sz="4" w:space="0" w:color="auto"/>
              <w:right w:val="single" w:sz="4" w:space="0" w:color="auto"/>
            </w:tcBorders>
            <w:shd w:val="clear" w:color="auto" w:fill="auto"/>
            <w:noWrap/>
            <w:vAlign w:val="center"/>
            <w:hideMark/>
          </w:tcPr>
          <w:p w14:paraId="158B3FC1"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A197DF2"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F01748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5E0EB3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-1 914,50</w:t>
            </w:r>
          </w:p>
        </w:tc>
        <w:tc>
          <w:tcPr>
            <w:tcW w:w="436" w:type="pct"/>
            <w:tcBorders>
              <w:top w:val="nil"/>
              <w:left w:val="nil"/>
              <w:bottom w:val="single" w:sz="4" w:space="0" w:color="auto"/>
              <w:right w:val="single" w:sz="4" w:space="0" w:color="auto"/>
            </w:tcBorders>
            <w:shd w:val="clear" w:color="auto" w:fill="auto"/>
            <w:noWrap/>
            <w:vAlign w:val="center"/>
            <w:hideMark/>
          </w:tcPr>
          <w:p w14:paraId="30AC53FB"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E1E8419"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421,45</w:t>
            </w:r>
          </w:p>
        </w:tc>
        <w:tc>
          <w:tcPr>
            <w:tcW w:w="436" w:type="pct"/>
            <w:tcBorders>
              <w:top w:val="nil"/>
              <w:left w:val="nil"/>
              <w:bottom w:val="single" w:sz="4" w:space="0" w:color="auto"/>
              <w:right w:val="single" w:sz="4" w:space="0" w:color="auto"/>
            </w:tcBorders>
            <w:shd w:val="clear" w:color="auto" w:fill="auto"/>
            <w:noWrap/>
            <w:vAlign w:val="center"/>
            <w:hideMark/>
          </w:tcPr>
          <w:p w14:paraId="53BE8A99"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-94,76</w:t>
            </w:r>
          </w:p>
        </w:tc>
      </w:tr>
      <w:tr w:rsidR="007B1B9E" w:rsidRPr="00AC2339" w14:paraId="5A07A73B"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2A089B90"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ИТОГО затраты на производство тепловой энергии (без НДС)</w:t>
            </w:r>
          </w:p>
        </w:tc>
        <w:tc>
          <w:tcPr>
            <w:tcW w:w="398" w:type="pct"/>
            <w:tcBorders>
              <w:top w:val="nil"/>
              <w:left w:val="nil"/>
              <w:bottom w:val="single" w:sz="4" w:space="0" w:color="auto"/>
              <w:right w:val="single" w:sz="4" w:space="0" w:color="auto"/>
            </w:tcBorders>
            <w:shd w:val="clear" w:color="auto" w:fill="auto"/>
            <w:vAlign w:val="center"/>
            <w:hideMark/>
          </w:tcPr>
          <w:p w14:paraId="2744A5ED"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0F9E3AE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10 521,05</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4447A16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12 221,51</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0B074682"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12 278,57</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3128A02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14 948,05</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7E94B11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13 920,57</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295B812D"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20 925,60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36775485"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22 506,47</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1AF23C7F"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23 011,09</w:t>
            </w:r>
          </w:p>
        </w:tc>
      </w:tr>
      <w:tr w:rsidR="007B1B9E" w:rsidRPr="00AC2339" w14:paraId="1FECC13B"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72A76D21"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Прибыль всего, в т.ч.:</w:t>
            </w:r>
          </w:p>
        </w:tc>
        <w:tc>
          <w:tcPr>
            <w:tcW w:w="398" w:type="pct"/>
            <w:tcBorders>
              <w:top w:val="nil"/>
              <w:left w:val="nil"/>
              <w:bottom w:val="single" w:sz="4" w:space="0" w:color="auto"/>
              <w:right w:val="single" w:sz="4" w:space="0" w:color="auto"/>
            </w:tcBorders>
            <w:shd w:val="clear" w:color="auto" w:fill="auto"/>
            <w:vAlign w:val="center"/>
            <w:hideMark/>
          </w:tcPr>
          <w:p w14:paraId="1C127E0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0C78BF50"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-1 133,56</w:t>
            </w:r>
          </w:p>
        </w:tc>
        <w:tc>
          <w:tcPr>
            <w:tcW w:w="436" w:type="pct"/>
            <w:tcBorders>
              <w:top w:val="nil"/>
              <w:left w:val="nil"/>
              <w:bottom w:val="single" w:sz="4" w:space="0" w:color="auto"/>
              <w:right w:val="single" w:sz="4" w:space="0" w:color="auto"/>
            </w:tcBorders>
            <w:shd w:val="clear" w:color="auto" w:fill="auto"/>
            <w:noWrap/>
            <w:vAlign w:val="center"/>
            <w:hideMark/>
          </w:tcPr>
          <w:p w14:paraId="0F501677"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-819,51</w:t>
            </w:r>
          </w:p>
        </w:tc>
        <w:tc>
          <w:tcPr>
            <w:tcW w:w="436" w:type="pct"/>
            <w:tcBorders>
              <w:top w:val="nil"/>
              <w:left w:val="nil"/>
              <w:bottom w:val="single" w:sz="4" w:space="0" w:color="auto"/>
              <w:right w:val="single" w:sz="4" w:space="0" w:color="auto"/>
            </w:tcBorders>
            <w:shd w:val="clear" w:color="auto" w:fill="auto"/>
            <w:noWrap/>
            <w:vAlign w:val="center"/>
            <w:hideMark/>
          </w:tcPr>
          <w:p w14:paraId="0E7A81C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-1 133,46</w:t>
            </w:r>
          </w:p>
        </w:tc>
        <w:tc>
          <w:tcPr>
            <w:tcW w:w="436" w:type="pct"/>
            <w:tcBorders>
              <w:top w:val="nil"/>
              <w:left w:val="nil"/>
              <w:bottom w:val="single" w:sz="4" w:space="0" w:color="auto"/>
              <w:right w:val="single" w:sz="4" w:space="0" w:color="auto"/>
            </w:tcBorders>
            <w:shd w:val="clear" w:color="auto" w:fill="auto"/>
            <w:noWrap/>
            <w:vAlign w:val="center"/>
            <w:hideMark/>
          </w:tcPr>
          <w:p w14:paraId="0CD0E7F7"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-3 007,83</w:t>
            </w:r>
          </w:p>
        </w:tc>
        <w:tc>
          <w:tcPr>
            <w:tcW w:w="436" w:type="pct"/>
            <w:tcBorders>
              <w:top w:val="nil"/>
              <w:left w:val="nil"/>
              <w:bottom w:val="single" w:sz="4" w:space="0" w:color="auto"/>
              <w:right w:val="single" w:sz="4" w:space="0" w:color="auto"/>
            </w:tcBorders>
            <w:shd w:val="clear" w:color="auto" w:fill="auto"/>
            <w:noWrap/>
            <w:vAlign w:val="center"/>
            <w:hideMark/>
          </w:tcPr>
          <w:p w14:paraId="455FA53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-1 257,90</w:t>
            </w:r>
          </w:p>
        </w:tc>
        <w:tc>
          <w:tcPr>
            <w:tcW w:w="436" w:type="pct"/>
            <w:tcBorders>
              <w:top w:val="nil"/>
              <w:left w:val="nil"/>
              <w:bottom w:val="single" w:sz="4" w:space="0" w:color="auto"/>
              <w:right w:val="single" w:sz="4" w:space="0" w:color="auto"/>
            </w:tcBorders>
            <w:shd w:val="clear" w:color="auto" w:fill="auto"/>
            <w:noWrap/>
            <w:vAlign w:val="center"/>
            <w:hideMark/>
          </w:tcPr>
          <w:p w14:paraId="015197C2"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-5 226,43</w:t>
            </w:r>
          </w:p>
        </w:tc>
        <w:tc>
          <w:tcPr>
            <w:tcW w:w="436" w:type="pct"/>
            <w:tcBorders>
              <w:top w:val="nil"/>
              <w:left w:val="nil"/>
              <w:bottom w:val="single" w:sz="4" w:space="0" w:color="auto"/>
              <w:right w:val="single" w:sz="4" w:space="0" w:color="auto"/>
            </w:tcBorders>
            <w:shd w:val="clear" w:color="auto" w:fill="auto"/>
            <w:noWrap/>
            <w:vAlign w:val="center"/>
            <w:hideMark/>
          </w:tcPr>
          <w:p w14:paraId="3237951D"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-5 435,49</w:t>
            </w:r>
          </w:p>
        </w:tc>
        <w:tc>
          <w:tcPr>
            <w:tcW w:w="436" w:type="pct"/>
            <w:tcBorders>
              <w:top w:val="nil"/>
              <w:left w:val="nil"/>
              <w:bottom w:val="single" w:sz="4" w:space="0" w:color="auto"/>
              <w:right w:val="single" w:sz="4" w:space="0" w:color="auto"/>
            </w:tcBorders>
            <w:shd w:val="clear" w:color="auto" w:fill="auto"/>
            <w:noWrap/>
            <w:vAlign w:val="center"/>
            <w:hideMark/>
          </w:tcPr>
          <w:p w14:paraId="196056C0"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-5 652,91</w:t>
            </w:r>
          </w:p>
        </w:tc>
      </w:tr>
      <w:tr w:rsidR="007B1B9E" w:rsidRPr="00AC2339" w14:paraId="3C13771C"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58BDBC7A"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НВВ по тепловой энергии</w:t>
            </w:r>
          </w:p>
        </w:tc>
        <w:tc>
          <w:tcPr>
            <w:tcW w:w="398" w:type="pct"/>
            <w:tcBorders>
              <w:top w:val="nil"/>
              <w:left w:val="nil"/>
              <w:bottom w:val="single" w:sz="4" w:space="0" w:color="auto"/>
              <w:right w:val="single" w:sz="4" w:space="0" w:color="auto"/>
            </w:tcBorders>
            <w:shd w:val="clear" w:color="auto" w:fill="auto"/>
            <w:vAlign w:val="center"/>
            <w:hideMark/>
          </w:tcPr>
          <w:p w14:paraId="01F473D2"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1A0BF2D8"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9 387,49</w:t>
            </w:r>
          </w:p>
        </w:tc>
        <w:tc>
          <w:tcPr>
            <w:tcW w:w="436" w:type="pct"/>
            <w:tcBorders>
              <w:top w:val="nil"/>
              <w:left w:val="nil"/>
              <w:bottom w:val="single" w:sz="4" w:space="0" w:color="auto"/>
              <w:right w:val="single" w:sz="4" w:space="0" w:color="auto"/>
            </w:tcBorders>
            <w:shd w:val="clear" w:color="auto" w:fill="auto"/>
            <w:noWrap/>
            <w:vAlign w:val="center"/>
            <w:hideMark/>
          </w:tcPr>
          <w:p w14:paraId="576FFAB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11 402,00</w:t>
            </w:r>
          </w:p>
        </w:tc>
        <w:tc>
          <w:tcPr>
            <w:tcW w:w="436" w:type="pct"/>
            <w:tcBorders>
              <w:top w:val="nil"/>
              <w:left w:val="nil"/>
              <w:bottom w:val="single" w:sz="4" w:space="0" w:color="auto"/>
              <w:right w:val="single" w:sz="4" w:space="0" w:color="auto"/>
            </w:tcBorders>
            <w:shd w:val="clear" w:color="auto" w:fill="auto"/>
            <w:noWrap/>
            <w:vAlign w:val="center"/>
            <w:hideMark/>
          </w:tcPr>
          <w:p w14:paraId="7DF35DA8"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11 145,11</w:t>
            </w:r>
          </w:p>
        </w:tc>
        <w:tc>
          <w:tcPr>
            <w:tcW w:w="436" w:type="pct"/>
            <w:tcBorders>
              <w:top w:val="nil"/>
              <w:left w:val="nil"/>
              <w:bottom w:val="single" w:sz="4" w:space="0" w:color="auto"/>
              <w:right w:val="single" w:sz="4" w:space="0" w:color="auto"/>
            </w:tcBorders>
            <w:shd w:val="clear" w:color="auto" w:fill="auto"/>
            <w:noWrap/>
            <w:vAlign w:val="center"/>
            <w:hideMark/>
          </w:tcPr>
          <w:p w14:paraId="7C5CE1E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11 940,22</w:t>
            </w:r>
          </w:p>
        </w:tc>
        <w:tc>
          <w:tcPr>
            <w:tcW w:w="436" w:type="pct"/>
            <w:tcBorders>
              <w:top w:val="nil"/>
              <w:left w:val="nil"/>
              <w:bottom w:val="single" w:sz="4" w:space="0" w:color="auto"/>
              <w:right w:val="single" w:sz="4" w:space="0" w:color="auto"/>
            </w:tcBorders>
            <w:shd w:val="clear" w:color="auto" w:fill="auto"/>
            <w:noWrap/>
            <w:vAlign w:val="center"/>
            <w:hideMark/>
          </w:tcPr>
          <w:p w14:paraId="12543085"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12 662,67</w:t>
            </w:r>
          </w:p>
        </w:tc>
        <w:tc>
          <w:tcPr>
            <w:tcW w:w="436" w:type="pct"/>
            <w:tcBorders>
              <w:top w:val="nil"/>
              <w:left w:val="nil"/>
              <w:bottom w:val="single" w:sz="4" w:space="0" w:color="auto"/>
              <w:right w:val="single" w:sz="4" w:space="0" w:color="auto"/>
            </w:tcBorders>
            <w:shd w:val="clear" w:color="auto" w:fill="auto"/>
            <w:noWrap/>
            <w:vAlign w:val="center"/>
            <w:hideMark/>
          </w:tcPr>
          <w:p w14:paraId="42D615B0"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15 699,17</w:t>
            </w:r>
          </w:p>
        </w:tc>
        <w:tc>
          <w:tcPr>
            <w:tcW w:w="436" w:type="pct"/>
            <w:tcBorders>
              <w:top w:val="nil"/>
              <w:left w:val="nil"/>
              <w:bottom w:val="single" w:sz="4" w:space="0" w:color="auto"/>
              <w:right w:val="single" w:sz="4" w:space="0" w:color="auto"/>
            </w:tcBorders>
            <w:shd w:val="clear" w:color="auto" w:fill="auto"/>
            <w:noWrap/>
            <w:vAlign w:val="center"/>
            <w:hideMark/>
          </w:tcPr>
          <w:p w14:paraId="2A0AE3B2"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17 070,98</w:t>
            </w:r>
          </w:p>
        </w:tc>
        <w:tc>
          <w:tcPr>
            <w:tcW w:w="436" w:type="pct"/>
            <w:tcBorders>
              <w:top w:val="nil"/>
              <w:left w:val="nil"/>
              <w:bottom w:val="single" w:sz="4" w:space="0" w:color="auto"/>
              <w:right w:val="single" w:sz="4" w:space="0" w:color="auto"/>
            </w:tcBorders>
            <w:shd w:val="clear" w:color="auto" w:fill="auto"/>
            <w:noWrap/>
            <w:vAlign w:val="center"/>
            <w:hideMark/>
          </w:tcPr>
          <w:p w14:paraId="7ECDE692"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17 358,18</w:t>
            </w:r>
          </w:p>
        </w:tc>
      </w:tr>
      <w:tr w:rsidR="007B1B9E" w:rsidRPr="00AC2339" w14:paraId="4B05380F"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51CD419E"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Тариф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14:paraId="4A5B1913"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14:paraId="23DDBD1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3 831,63</w:t>
            </w:r>
          </w:p>
        </w:tc>
        <w:tc>
          <w:tcPr>
            <w:tcW w:w="436" w:type="pct"/>
            <w:tcBorders>
              <w:top w:val="nil"/>
              <w:left w:val="nil"/>
              <w:bottom w:val="single" w:sz="4" w:space="0" w:color="auto"/>
              <w:right w:val="single" w:sz="4" w:space="0" w:color="auto"/>
            </w:tcBorders>
            <w:shd w:val="clear" w:color="auto" w:fill="auto"/>
            <w:noWrap/>
            <w:vAlign w:val="center"/>
            <w:hideMark/>
          </w:tcPr>
          <w:p w14:paraId="0CAC6810"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3 959,03</w:t>
            </w:r>
          </w:p>
        </w:tc>
        <w:tc>
          <w:tcPr>
            <w:tcW w:w="436" w:type="pct"/>
            <w:tcBorders>
              <w:top w:val="nil"/>
              <w:left w:val="nil"/>
              <w:bottom w:val="single" w:sz="4" w:space="0" w:color="auto"/>
              <w:right w:val="single" w:sz="4" w:space="0" w:color="auto"/>
            </w:tcBorders>
            <w:shd w:val="clear" w:color="auto" w:fill="auto"/>
            <w:noWrap/>
            <w:vAlign w:val="center"/>
            <w:hideMark/>
          </w:tcPr>
          <w:p w14:paraId="4D20EA9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4 158,62</w:t>
            </w:r>
          </w:p>
        </w:tc>
        <w:tc>
          <w:tcPr>
            <w:tcW w:w="436" w:type="pct"/>
            <w:tcBorders>
              <w:top w:val="nil"/>
              <w:left w:val="nil"/>
              <w:bottom w:val="single" w:sz="4" w:space="0" w:color="auto"/>
              <w:right w:val="single" w:sz="4" w:space="0" w:color="auto"/>
            </w:tcBorders>
            <w:shd w:val="clear" w:color="auto" w:fill="auto"/>
            <w:noWrap/>
            <w:vAlign w:val="center"/>
            <w:hideMark/>
          </w:tcPr>
          <w:p w14:paraId="02D4158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4 566,57</w:t>
            </w:r>
          </w:p>
        </w:tc>
        <w:tc>
          <w:tcPr>
            <w:tcW w:w="436" w:type="pct"/>
            <w:tcBorders>
              <w:top w:val="nil"/>
              <w:left w:val="nil"/>
              <w:bottom w:val="single" w:sz="4" w:space="0" w:color="auto"/>
              <w:right w:val="single" w:sz="4" w:space="0" w:color="auto"/>
            </w:tcBorders>
            <w:shd w:val="clear" w:color="auto" w:fill="auto"/>
            <w:noWrap/>
            <w:vAlign w:val="center"/>
            <w:hideMark/>
          </w:tcPr>
          <w:p w14:paraId="1D4A5C6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5 012,93</w:t>
            </w:r>
          </w:p>
        </w:tc>
        <w:tc>
          <w:tcPr>
            <w:tcW w:w="436" w:type="pct"/>
            <w:tcBorders>
              <w:top w:val="nil"/>
              <w:left w:val="nil"/>
              <w:bottom w:val="single" w:sz="4" w:space="0" w:color="auto"/>
              <w:right w:val="single" w:sz="4" w:space="0" w:color="auto"/>
            </w:tcBorders>
            <w:shd w:val="clear" w:color="auto" w:fill="auto"/>
            <w:noWrap/>
            <w:vAlign w:val="center"/>
            <w:hideMark/>
          </w:tcPr>
          <w:p w14:paraId="48C84B31"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5 241,79</w:t>
            </w:r>
          </w:p>
        </w:tc>
        <w:tc>
          <w:tcPr>
            <w:tcW w:w="436" w:type="pct"/>
            <w:tcBorders>
              <w:top w:val="nil"/>
              <w:left w:val="nil"/>
              <w:bottom w:val="single" w:sz="4" w:space="0" w:color="auto"/>
              <w:right w:val="single" w:sz="4" w:space="0" w:color="auto"/>
            </w:tcBorders>
            <w:shd w:val="clear" w:color="auto" w:fill="auto"/>
            <w:noWrap/>
            <w:vAlign w:val="center"/>
            <w:hideMark/>
          </w:tcPr>
          <w:p w14:paraId="46F96ADF"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5 343,03</w:t>
            </w:r>
          </w:p>
        </w:tc>
        <w:tc>
          <w:tcPr>
            <w:tcW w:w="436" w:type="pct"/>
            <w:tcBorders>
              <w:top w:val="nil"/>
              <w:left w:val="nil"/>
              <w:bottom w:val="single" w:sz="4" w:space="0" w:color="auto"/>
              <w:right w:val="single" w:sz="4" w:space="0" w:color="auto"/>
            </w:tcBorders>
            <w:shd w:val="clear" w:color="auto" w:fill="auto"/>
            <w:noWrap/>
            <w:vAlign w:val="center"/>
            <w:hideMark/>
          </w:tcPr>
          <w:p w14:paraId="6985BF35"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5 432,92</w:t>
            </w:r>
          </w:p>
        </w:tc>
      </w:tr>
      <w:tr w:rsidR="007B1B9E" w:rsidRPr="00AC2339" w14:paraId="793DFE99"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22446F31"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98" w:type="pct"/>
            <w:tcBorders>
              <w:top w:val="nil"/>
              <w:left w:val="nil"/>
              <w:bottom w:val="single" w:sz="4" w:space="0" w:color="auto"/>
              <w:right w:val="single" w:sz="4" w:space="0" w:color="auto"/>
            </w:tcBorders>
            <w:shd w:val="clear" w:color="auto" w:fill="auto"/>
            <w:vAlign w:val="center"/>
            <w:hideMark/>
          </w:tcPr>
          <w:p w14:paraId="366A792D"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2DB78D0A"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5AA7C5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87203C8"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3907DD35"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DBE140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012CE86"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C89A1E6"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714EFBC"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7B1B9E" w:rsidRPr="00AC2339" w14:paraId="78C66723"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5A5D24CC"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Инвестиции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14:paraId="425991A2"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0134C06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FC707D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185833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A071FA2"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E55571A"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AFB64B3"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953025D"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08E93BD"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7B1B9E" w:rsidRPr="00AC2339" w14:paraId="411E800A"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6E6FB3BB"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Источники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14:paraId="4E4F08A4"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490B5139" w14:textId="77777777" w:rsidR="007B1B9E" w:rsidRPr="00DB5522"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5237C2C9" w14:textId="77777777" w:rsidR="007B1B9E" w:rsidRPr="00DB5522"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40387302" w14:textId="77777777" w:rsidR="007B1B9E" w:rsidRPr="00DB5522"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50A0F356" w14:textId="77777777" w:rsidR="007B1B9E" w:rsidRPr="00DB5522"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49A3FB64" w14:textId="77777777" w:rsidR="007B1B9E" w:rsidRPr="00DB5522"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32EFFA4E"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3B62470C"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444C607D"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p>
        </w:tc>
      </w:tr>
      <w:tr w:rsidR="007B1B9E" w:rsidRPr="00AC2339" w14:paraId="0763435E"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4A22D74C"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Собств</w:t>
            </w:r>
            <w:r>
              <w:rPr>
                <w:rFonts w:ascii="Arial" w:eastAsia="Times New Roman" w:hAnsi="Arial" w:cs="Arial"/>
                <w:color w:val="000000" w:themeColor="text1"/>
                <w:sz w:val="18"/>
                <w:szCs w:val="18"/>
                <w:lang w:eastAsia="ru-RU"/>
              </w:rPr>
              <w:t>.</w:t>
            </w:r>
            <w:r w:rsidRPr="00DB5522">
              <w:rPr>
                <w:rFonts w:ascii="Arial" w:eastAsia="Times New Roman" w:hAnsi="Arial" w:cs="Arial"/>
                <w:color w:val="000000" w:themeColor="text1"/>
                <w:sz w:val="18"/>
                <w:szCs w:val="18"/>
                <w:lang w:eastAsia="ru-RU"/>
              </w:rPr>
              <w:t xml:space="preserve"> источник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14:paraId="35AA6C6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660CA30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1 381,51</w:t>
            </w:r>
          </w:p>
        </w:tc>
        <w:tc>
          <w:tcPr>
            <w:tcW w:w="436" w:type="pct"/>
            <w:tcBorders>
              <w:top w:val="nil"/>
              <w:left w:val="nil"/>
              <w:bottom w:val="single" w:sz="4" w:space="0" w:color="auto"/>
              <w:right w:val="single" w:sz="4" w:space="0" w:color="auto"/>
            </w:tcBorders>
            <w:shd w:val="clear" w:color="auto" w:fill="auto"/>
            <w:noWrap/>
            <w:vAlign w:val="center"/>
            <w:hideMark/>
          </w:tcPr>
          <w:p w14:paraId="0DD7ED1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1 554,66</w:t>
            </w:r>
          </w:p>
        </w:tc>
        <w:tc>
          <w:tcPr>
            <w:tcW w:w="436" w:type="pct"/>
            <w:tcBorders>
              <w:top w:val="nil"/>
              <w:left w:val="nil"/>
              <w:bottom w:val="single" w:sz="4" w:space="0" w:color="auto"/>
              <w:right w:val="single" w:sz="4" w:space="0" w:color="auto"/>
            </w:tcBorders>
            <w:shd w:val="clear" w:color="auto" w:fill="auto"/>
            <w:noWrap/>
            <w:vAlign w:val="center"/>
            <w:hideMark/>
          </w:tcPr>
          <w:p w14:paraId="2FAF23C9"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1 676,08</w:t>
            </w:r>
          </w:p>
        </w:tc>
        <w:tc>
          <w:tcPr>
            <w:tcW w:w="436" w:type="pct"/>
            <w:tcBorders>
              <w:top w:val="nil"/>
              <w:left w:val="nil"/>
              <w:bottom w:val="single" w:sz="4" w:space="0" w:color="auto"/>
              <w:right w:val="single" w:sz="4" w:space="0" w:color="auto"/>
            </w:tcBorders>
            <w:shd w:val="clear" w:color="auto" w:fill="auto"/>
            <w:noWrap/>
            <w:vAlign w:val="center"/>
            <w:hideMark/>
          </w:tcPr>
          <w:p w14:paraId="6CFC91B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1 533,23</w:t>
            </w:r>
          </w:p>
        </w:tc>
        <w:tc>
          <w:tcPr>
            <w:tcW w:w="436" w:type="pct"/>
            <w:tcBorders>
              <w:top w:val="nil"/>
              <w:left w:val="nil"/>
              <w:bottom w:val="single" w:sz="4" w:space="0" w:color="auto"/>
              <w:right w:val="single" w:sz="4" w:space="0" w:color="auto"/>
            </w:tcBorders>
            <w:shd w:val="clear" w:color="auto" w:fill="auto"/>
            <w:noWrap/>
            <w:vAlign w:val="center"/>
            <w:hideMark/>
          </w:tcPr>
          <w:p w14:paraId="306FD09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CA1C490"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627,76</w:t>
            </w:r>
          </w:p>
        </w:tc>
        <w:tc>
          <w:tcPr>
            <w:tcW w:w="436" w:type="pct"/>
            <w:tcBorders>
              <w:top w:val="nil"/>
              <w:left w:val="nil"/>
              <w:bottom w:val="single" w:sz="4" w:space="0" w:color="auto"/>
              <w:right w:val="single" w:sz="4" w:space="0" w:color="auto"/>
            </w:tcBorders>
            <w:shd w:val="clear" w:color="auto" w:fill="auto"/>
            <w:noWrap/>
            <w:vAlign w:val="center"/>
            <w:hideMark/>
          </w:tcPr>
          <w:p w14:paraId="74FE9962"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1 073,26</w:t>
            </w:r>
          </w:p>
        </w:tc>
        <w:tc>
          <w:tcPr>
            <w:tcW w:w="436" w:type="pct"/>
            <w:tcBorders>
              <w:top w:val="nil"/>
              <w:left w:val="nil"/>
              <w:bottom w:val="single" w:sz="4" w:space="0" w:color="auto"/>
              <w:right w:val="single" w:sz="4" w:space="0" w:color="auto"/>
            </w:tcBorders>
            <w:shd w:val="clear" w:color="auto" w:fill="auto"/>
            <w:noWrap/>
            <w:vAlign w:val="center"/>
            <w:hideMark/>
          </w:tcPr>
          <w:p w14:paraId="664F32F8"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919,94</w:t>
            </w:r>
          </w:p>
        </w:tc>
      </w:tr>
      <w:tr w:rsidR="007B1B9E" w:rsidRPr="00AC2339" w14:paraId="3A35B64C"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061C1683"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98" w:type="pct"/>
            <w:tcBorders>
              <w:top w:val="nil"/>
              <w:left w:val="nil"/>
              <w:bottom w:val="single" w:sz="4" w:space="0" w:color="auto"/>
              <w:right w:val="single" w:sz="4" w:space="0" w:color="auto"/>
            </w:tcBorders>
            <w:shd w:val="clear" w:color="auto" w:fill="auto"/>
            <w:vAlign w:val="center"/>
            <w:hideMark/>
          </w:tcPr>
          <w:p w14:paraId="7E985D41"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363E734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1 381,51</w:t>
            </w:r>
          </w:p>
        </w:tc>
        <w:tc>
          <w:tcPr>
            <w:tcW w:w="436" w:type="pct"/>
            <w:tcBorders>
              <w:top w:val="nil"/>
              <w:left w:val="nil"/>
              <w:bottom w:val="single" w:sz="4" w:space="0" w:color="auto"/>
              <w:right w:val="single" w:sz="4" w:space="0" w:color="auto"/>
            </w:tcBorders>
            <w:shd w:val="clear" w:color="auto" w:fill="auto"/>
            <w:noWrap/>
            <w:vAlign w:val="center"/>
            <w:hideMark/>
          </w:tcPr>
          <w:p w14:paraId="14D89381"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1 554,66</w:t>
            </w:r>
          </w:p>
        </w:tc>
        <w:tc>
          <w:tcPr>
            <w:tcW w:w="436" w:type="pct"/>
            <w:tcBorders>
              <w:top w:val="nil"/>
              <w:left w:val="nil"/>
              <w:bottom w:val="single" w:sz="4" w:space="0" w:color="auto"/>
              <w:right w:val="single" w:sz="4" w:space="0" w:color="auto"/>
            </w:tcBorders>
            <w:shd w:val="clear" w:color="auto" w:fill="auto"/>
            <w:noWrap/>
            <w:vAlign w:val="center"/>
            <w:hideMark/>
          </w:tcPr>
          <w:p w14:paraId="539F7E40"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1 676,08</w:t>
            </w:r>
          </w:p>
        </w:tc>
        <w:tc>
          <w:tcPr>
            <w:tcW w:w="436" w:type="pct"/>
            <w:tcBorders>
              <w:top w:val="nil"/>
              <w:left w:val="nil"/>
              <w:bottom w:val="single" w:sz="4" w:space="0" w:color="auto"/>
              <w:right w:val="single" w:sz="4" w:space="0" w:color="auto"/>
            </w:tcBorders>
            <w:shd w:val="clear" w:color="auto" w:fill="auto"/>
            <w:noWrap/>
            <w:vAlign w:val="center"/>
            <w:hideMark/>
          </w:tcPr>
          <w:p w14:paraId="28BB348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1 533,23</w:t>
            </w:r>
          </w:p>
        </w:tc>
        <w:tc>
          <w:tcPr>
            <w:tcW w:w="436" w:type="pct"/>
            <w:tcBorders>
              <w:top w:val="nil"/>
              <w:left w:val="nil"/>
              <w:bottom w:val="single" w:sz="4" w:space="0" w:color="auto"/>
              <w:right w:val="single" w:sz="4" w:space="0" w:color="auto"/>
            </w:tcBorders>
            <w:shd w:val="clear" w:color="auto" w:fill="auto"/>
            <w:noWrap/>
            <w:vAlign w:val="center"/>
            <w:hideMark/>
          </w:tcPr>
          <w:p w14:paraId="30DB836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04DB8A6"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627,76</w:t>
            </w:r>
          </w:p>
        </w:tc>
        <w:tc>
          <w:tcPr>
            <w:tcW w:w="436" w:type="pct"/>
            <w:tcBorders>
              <w:top w:val="nil"/>
              <w:left w:val="nil"/>
              <w:bottom w:val="single" w:sz="4" w:space="0" w:color="auto"/>
              <w:right w:val="single" w:sz="4" w:space="0" w:color="auto"/>
            </w:tcBorders>
            <w:shd w:val="clear" w:color="auto" w:fill="auto"/>
            <w:noWrap/>
            <w:vAlign w:val="center"/>
            <w:hideMark/>
          </w:tcPr>
          <w:p w14:paraId="70B1A027"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1 073,26</w:t>
            </w:r>
          </w:p>
        </w:tc>
        <w:tc>
          <w:tcPr>
            <w:tcW w:w="436" w:type="pct"/>
            <w:tcBorders>
              <w:top w:val="nil"/>
              <w:left w:val="nil"/>
              <w:bottom w:val="single" w:sz="4" w:space="0" w:color="auto"/>
              <w:right w:val="single" w:sz="4" w:space="0" w:color="auto"/>
            </w:tcBorders>
            <w:shd w:val="clear" w:color="auto" w:fill="auto"/>
            <w:noWrap/>
            <w:vAlign w:val="center"/>
            <w:hideMark/>
          </w:tcPr>
          <w:p w14:paraId="6959EF14"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919,94</w:t>
            </w:r>
          </w:p>
        </w:tc>
      </w:tr>
      <w:tr w:rsidR="007B1B9E" w:rsidRPr="00AC2339" w14:paraId="535D0EEB"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99F47E5"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Привлеченные средства</w:t>
            </w:r>
          </w:p>
        </w:tc>
        <w:tc>
          <w:tcPr>
            <w:tcW w:w="398" w:type="pct"/>
            <w:tcBorders>
              <w:top w:val="nil"/>
              <w:left w:val="nil"/>
              <w:bottom w:val="single" w:sz="4" w:space="0" w:color="auto"/>
              <w:right w:val="single" w:sz="4" w:space="0" w:color="auto"/>
            </w:tcBorders>
            <w:shd w:val="clear" w:color="auto" w:fill="auto"/>
            <w:vAlign w:val="center"/>
            <w:hideMark/>
          </w:tcPr>
          <w:p w14:paraId="2E95DE34"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467A4BB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CB717E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71DA94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7F3DBE3"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1477E3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EC2BDC7" w14:textId="77777777" w:rsidR="007B1B9E" w:rsidRPr="00AC2339" w:rsidRDefault="007B1B9E" w:rsidP="007B1B9E">
            <w:pPr>
              <w:spacing w:after="0" w:line="240" w:lineRule="auto"/>
              <w:ind w:left="-57" w:right="-57"/>
              <w:jc w:val="center"/>
              <w:outlineLvl w:val="0"/>
              <w:rPr>
                <w:rFonts w:ascii="Arial" w:hAnsi="Arial" w:cs="Arial"/>
                <w:b/>
                <w:bCs/>
                <w:color w:val="000000" w:themeColor="text1"/>
                <w:sz w:val="18"/>
                <w:szCs w:val="18"/>
              </w:rPr>
            </w:pPr>
            <w:r w:rsidRPr="00AC2339">
              <w:rPr>
                <w:rFonts w:ascii="Arial" w:hAnsi="Arial" w:cs="Arial"/>
                <w:b/>
                <w:bCs/>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FF77067" w14:textId="77777777" w:rsidR="007B1B9E" w:rsidRPr="00AC2339" w:rsidRDefault="007B1B9E" w:rsidP="007B1B9E">
            <w:pPr>
              <w:spacing w:after="0" w:line="240" w:lineRule="auto"/>
              <w:ind w:left="-57" w:right="-57"/>
              <w:jc w:val="center"/>
              <w:outlineLvl w:val="0"/>
              <w:rPr>
                <w:rFonts w:ascii="Arial" w:hAnsi="Arial" w:cs="Arial"/>
                <w:b/>
                <w:bCs/>
                <w:color w:val="000000" w:themeColor="text1"/>
                <w:sz w:val="18"/>
                <w:szCs w:val="18"/>
              </w:rPr>
            </w:pPr>
            <w:r w:rsidRPr="00AC2339">
              <w:rPr>
                <w:rFonts w:ascii="Arial" w:hAnsi="Arial" w:cs="Arial"/>
                <w:b/>
                <w:bCs/>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2A01BF4" w14:textId="77777777" w:rsidR="007B1B9E" w:rsidRPr="00AC2339" w:rsidRDefault="007B1B9E" w:rsidP="007B1B9E">
            <w:pPr>
              <w:spacing w:after="0" w:line="240" w:lineRule="auto"/>
              <w:ind w:left="-57" w:right="-57"/>
              <w:jc w:val="center"/>
              <w:outlineLvl w:val="0"/>
              <w:rPr>
                <w:rFonts w:ascii="Arial" w:hAnsi="Arial" w:cs="Arial"/>
                <w:b/>
                <w:bCs/>
                <w:color w:val="000000" w:themeColor="text1"/>
                <w:sz w:val="18"/>
                <w:szCs w:val="18"/>
              </w:rPr>
            </w:pPr>
            <w:r w:rsidRPr="00AC2339">
              <w:rPr>
                <w:rFonts w:ascii="Arial" w:hAnsi="Arial" w:cs="Arial"/>
                <w:b/>
                <w:bCs/>
                <w:color w:val="000000" w:themeColor="text1"/>
                <w:sz w:val="18"/>
                <w:szCs w:val="18"/>
              </w:rPr>
              <w:t>0,00</w:t>
            </w:r>
          </w:p>
        </w:tc>
      </w:tr>
      <w:tr w:rsidR="007B1B9E" w:rsidRPr="00AC2339" w14:paraId="12253CBF"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4123ED1"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Долговые обязательства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14:paraId="3B00A28E"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2268F821"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3003DBF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F1A3B45"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C6083C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DAD697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0B34507"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86C1F19"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6F1B7CE"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7B1B9E" w:rsidRPr="00AC2339" w14:paraId="4F7A01BE"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399815DF"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Выплаты по кредиту</w:t>
            </w:r>
          </w:p>
        </w:tc>
        <w:tc>
          <w:tcPr>
            <w:tcW w:w="398" w:type="pct"/>
            <w:tcBorders>
              <w:top w:val="nil"/>
              <w:left w:val="nil"/>
              <w:bottom w:val="single" w:sz="4" w:space="0" w:color="auto"/>
              <w:right w:val="single" w:sz="4" w:space="0" w:color="auto"/>
            </w:tcBorders>
            <w:shd w:val="clear" w:color="auto" w:fill="auto"/>
            <w:vAlign w:val="center"/>
            <w:hideMark/>
          </w:tcPr>
          <w:p w14:paraId="1A8BE57B"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03EF4E85"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EA3E597"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0AB77D8"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D2176D5"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7D8894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917D9C4"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309EDAD"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EEFC588" w14:textId="77777777" w:rsidR="007B1B9E" w:rsidRPr="00AC2339" w:rsidRDefault="007B1B9E" w:rsidP="007B1B9E">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7B1B9E" w:rsidRPr="00AC2339" w14:paraId="269C3B74"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16A1C24C"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14:paraId="56A7A324"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782A8B7E"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1 381,51</w:t>
            </w:r>
          </w:p>
        </w:tc>
        <w:tc>
          <w:tcPr>
            <w:tcW w:w="436" w:type="pct"/>
            <w:tcBorders>
              <w:top w:val="nil"/>
              <w:left w:val="nil"/>
              <w:bottom w:val="single" w:sz="4" w:space="0" w:color="auto"/>
              <w:right w:val="single" w:sz="4" w:space="0" w:color="auto"/>
            </w:tcBorders>
            <w:shd w:val="clear" w:color="auto" w:fill="auto"/>
            <w:noWrap/>
            <w:vAlign w:val="center"/>
            <w:hideMark/>
          </w:tcPr>
          <w:p w14:paraId="133664C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1 554,66</w:t>
            </w:r>
          </w:p>
        </w:tc>
        <w:tc>
          <w:tcPr>
            <w:tcW w:w="436" w:type="pct"/>
            <w:tcBorders>
              <w:top w:val="nil"/>
              <w:left w:val="nil"/>
              <w:bottom w:val="single" w:sz="4" w:space="0" w:color="auto"/>
              <w:right w:val="single" w:sz="4" w:space="0" w:color="auto"/>
            </w:tcBorders>
            <w:shd w:val="clear" w:color="auto" w:fill="auto"/>
            <w:noWrap/>
            <w:vAlign w:val="center"/>
            <w:hideMark/>
          </w:tcPr>
          <w:p w14:paraId="28C5C20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1 676,08</w:t>
            </w:r>
          </w:p>
        </w:tc>
        <w:tc>
          <w:tcPr>
            <w:tcW w:w="436" w:type="pct"/>
            <w:tcBorders>
              <w:top w:val="nil"/>
              <w:left w:val="nil"/>
              <w:bottom w:val="single" w:sz="4" w:space="0" w:color="auto"/>
              <w:right w:val="single" w:sz="4" w:space="0" w:color="auto"/>
            </w:tcBorders>
            <w:shd w:val="clear" w:color="auto" w:fill="auto"/>
            <w:noWrap/>
            <w:vAlign w:val="center"/>
            <w:hideMark/>
          </w:tcPr>
          <w:p w14:paraId="45B21B5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1 533,23</w:t>
            </w:r>
          </w:p>
        </w:tc>
        <w:tc>
          <w:tcPr>
            <w:tcW w:w="436" w:type="pct"/>
            <w:tcBorders>
              <w:top w:val="nil"/>
              <w:left w:val="nil"/>
              <w:bottom w:val="single" w:sz="4" w:space="0" w:color="auto"/>
              <w:right w:val="single" w:sz="4" w:space="0" w:color="auto"/>
            </w:tcBorders>
            <w:shd w:val="clear" w:color="auto" w:fill="auto"/>
            <w:noWrap/>
            <w:vAlign w:val="center"/>
            <w:hideMark/>
          </w:tcPr>
          <w:p w14:paraId="5CCF3E9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5A19907"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627,76</w:t>
            </w:r>
          </w:p>
        </w:tc>
        <w:tc>
          <w:tcPr>
            <w:tcW w:w="436" w:type="pct"/>
            <w:tcBorders>
              <w:top w:val="nil"/>
              <w:left w:val="nil"/>
              <w:bottom w:val="single" w:sz="4" w:space="0" w:color="auto"/>
              <w:right w:val="single" w:sz="4" w:space="0" w:color="auto"/>
            </w:tcBorders>
            <w:shd w:val="clear" w:color="auto" w:fill="auto"/>
            <w:noWrap/>
            <w:vAlign w:val="center"/>
            <w:hideMark/>
          </w:tcPr>
          <w:p w14:paraId="7378576A"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1 073,26</w:t>
            </w:r>
          </w:p>
        </w:tc>
        <w:tc>
          <w:tcPr>
            <w:tcW w:w="436" w:type="pct"/>
            <w:tcBorders>
              <w:top w:val="nil"/>
              <w:left w:val="nil"/>
              <w:bottom w:val="single" w:sz="4" w:space="0" w:color="auto"/>
              <w:right w:val="single" w:sz="4" w:space="0" w:color="auto"/>
            </w:tcBorders>
            <w:shd w:val="clear" w:color="auto" w:fill="auto"/>
            <w:noWrap/>
            <w:vAlign w:val="center"/>
            <w:hideMark/>
          </w:tcPr>
          <w:p w14:paraId="6ABE6E59"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919,94</w:t>
            </w:r>
          </w:p>
        </w:tc>
      </w:tr>
      <w:tr w:rsidR="007B1B9E" w:rsidRPr="00AC2339" w14:paraId="00E411D2"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52A192ED"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Инвест составляющая</w:t>
            </w:r>
          </w:p>
        </w:tc>
        <w:tc>
          <w:tcPr>
            <w:tcW w:w="398" w:type="pct"/>
            <w:tcBorders>
              <w:top w:val="nil"/>
              <w:left w:val="nil"/>
              <w:bottom w:val="single" w:sz="4" w:space="0" w:color="auto"/>
              <w:right w:val="single" w:sz="4" w:space="0" w:color="auto"/>
            </w:tcBorders>
            <w:shd w:val="clear" w:color="auto" w:fill="auto"/>
            <w:vAlign w:val="center"/>
            <w:hideMark/>
          </w:tcPr>
          <w:p w14:paraId="1B8E7A5F"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43F9540C"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F1A196A"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374DD52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3FF7AE69"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BEAB92E"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6CED4AF"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7C1EF2E"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60174A2"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7B1B9E" w:rsidRPr="00AC2339" w14:paraId="4B10C705"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488C43C9"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НВВ с инвестиционной составляющей</w:t>
            </w:r>
          </w:p>
        </w:tc>
        <w:tc>
          <w:tcPr>
            <w:tcW w:w="398" w:type="pct"/>
            <w:tcBorders>
              <w:top w:val="nil"/>
              <w:left w:val="nil"/>
              <w:bottom w:val="single" w:sz="4" w:space="0" w:color="auto"/>
              <w:right w:val="single" w:sz="4" w:space="0" w:color="auto"/>
            </w:tcBorders>
            <w:shd w:val="clear" w:color="auto" w:fill="auto"/>
            <w:vAlign w:val="center"/>
            <w:hideMark/>
          </w:tcPr>
          <w:p w14:paraId="48114D16"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5AC72CD7"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9 387,49</w:t>
            </w:r>
          </w:p>
        </w:tc>
        <w:tc>
          <w:tcPr>
            <w:tcW w:w="436" w:type="pct"/>
            <w:tcBorders>
              <w:top w:val="nil"/>
              <w:left w:val="nil"/>
              <w:bottom w:val="single" w:sz="4" w:space="0" w:color="auto"/>
              <w:right w:val="single" w:sz="4" w:space="0" w:color="auto"/>
            </w:tcBorders>
            <w:shd w:val="clear" w:color="auto" w:fill="auto"/>
            <w:noWrap/>
            <w:vAlign w:val="center"/>
            <w:hideMark/>
          </w:tcPr>
          <w:p w14:paraId="26102ADE"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11 402,00</w:t>
            </w:r>
          </w:p>
        </w:tc>
        <w:tc>
          <w:tcPr>
            <w:tcW w:w="436" w:type="pct"/>
            <w:tcBorders>
              <w:top w:val="nil"/>
              <w:left w:val="nil"/>
              <w:bottom w:val="single" w:sz="4" w:space="0" w:color="auto"/>
              <w:right w:val="single" w:sz="4" w:space="0" w:color="auto"/>
            </w:tcBorders>
            <w:shd w:val="clear" w:color="auto" w:fill="auto"/>
            <w:noWrap/>
            <w:vAlign w:val="center"/>
            <w:hideMark/>
          </w:tcPr>
          <w:p w14:paraId="55495CAA"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11 145,11</w:t>
            </w:r>
          </w:p>
        </w:tc>
        <w:tc>
          <w:tcPr>
            <w:tcW w:w="436" w:type="pct"/>
            <w:tcBorders>
              <w:top w:val="nil"/>
              <w:left w:val="nil"/>
              <w:bottom w:val="single" w:sz="4" w:space="0" w:color="auto"/>
              <w:right w:val="single" w:sz="4" w:space="0" w:color="auto"/>
            </w:tcBorders>
            <w:shd w:val="clear" w:color="auto" w:fill="auto"/>
            <w:noWrap/>
            <w:vAlign w:val="center"/>
            <w:hideMark/>
          </w:tcPr>
          <w:p w14:paraId="7A74D3A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11 940,22</w:t>
            </w:r>
          </w:p>
        </w:tc>
        <w:tc>
          <w:tcPr>
            <w:tcW w:w="436" w:type="pct"/>
            <w:tcBorders>
              <w:top w:val="nil"/>
              <w:left w:val="nil"/>
              <w:bottom w:val="single" w:sz="4" w:space="0" w:color="auto"/>
              <w:right w:val="single" w:sz="4" w:space="0" w:color="auto"/>
            </w:tcBorders>
            <w:shd w:val="clear" w:color="auto" w:fill="auto"/>
            <w:noWrap/>
            <w:vAlign w:val="center"/>
            <w:hideMark/>
          </w:tcPr>
          <w:p w14:paraId="6EE97F98"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12 662,67</w:t>
            </w:r>
          </w:p>
        </w:tc>
        <w:tc>
          <w:tcPr>
            <w:tcW w:w="436" w:type="pct"/>
            <w:tcBorders>
              <w:top w:val="nil"/>
              <w:left w:val="nil"/>
              <w:bottom w:val="single" w:sz="4" w:space="0" w:color="auto"/>
              <w:right w:val="single" w:sz="4" w:space="0" w:color="auto"/>
            </w:tcBorders>
            <w:shd w:val="clear" w:color="auto" w:fill="auto"/>
            <w:noWrap/>
            <w:vAlign w:val="center"/>
            <w:hideMark/>
          </w:tcPr>
          <w:p w14:paraId="0ED0CBDB"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15 699,17</w:t>
            </w:r>
          </w:p>
        </w:tc>
        <w:tc>
          <w:tcPr>
            <w:tcW w:w="436" w:type="pct"/>
            <w:tcBorders>
              <w:top w:val="nil"/>
              <w:left w:val="nil"/>
              <w:bottom w:val="single" w:sz="4" w:space="0" w:color="auto"/>
              <w:right w:val="single" w:sz="4" w:space="0" w:color="auto"/>
            </w:tcBorders>
            <w:shd w:val="clear" w:color="auto" w:fill="auto"/>
            <w:noWrap/>
            <w:vAlign w:val="center"/>
            <w:hideMark/>
          </w:tcPr>
          <w:p w14:paraId="7B2937BE"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17 070,98</w:t>
            </w:r>
          </w:p>
        </w:tc>
        <w:tc>
          <w:tcPr>
            <w:tcW w:w="436" w:type="pct"/>
            <w:tcBorders>
              <w:top w:val="nil"/>
              <w:left w:val="nil"/>
              <w:bottom w:val="single" w:sz="4" w:space="0" w:color="auto"/>
              <w:right w:val="single" w:sz="4" w:space="0" w:color="auto"/>
            </w:tcBorders>
            <w:shd w:val="clear" w:color="auto" w:fill="auto"/>
            <w:noWrap/>
            <w:vAlign w:val="center"/>
            <w:hideMark/>
          </w:tcPr>
          <w:p w14:paraId="774C7426"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17 358,18</w:t>
            </w:r>
          </w:p>
        </w:tc>
      </w:tr>
      <w:tr w:rsidR="007B1B9E" w:rsidRPr="00AC2339" w14:paraId="074FDC1A"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5DAFF656"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98" w:type="pct"/>
            <w:tcBorders>
              <w:top w:val="nil"/>
              <w:left w:val="nil"/>
              <w:bottom w:val="single" w:sz="4" w:space="0" w:color="auto"/>
              <w:right w:val="single" w:sz="4" w:space="0" w:color="auto"/>
            </w:tcBorders>
            <w:shd w:val="clear" w:color="auto" w:fill="auto"/>
            <w:vAlign w:val="center"/>
            <w:hideMark/>
          </w:tcPr>
          <w:p w14:paraId="428A342F"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14:paraId="4B00BAFA"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3 831,63</w:t>
            </w:r>
          </w:p>
        </w:tc>
        <w:tc>
          <w:tcPr>
            <w:tcW w:w="436" w:type="pct"/>
            <w:tcBorders>
              <w:top w:val="nil"/>
              <w:left w:val="nil"/>
              <w:bottom w:val="single" w:sz="4" w:space="0" w:color="auto"/>
              <w:right w:val="single" w:sz="4" w:space="0" w:color="auto"/>
            </w:tcBorders>
            <w:shd w:val="clear" w:color="auto" w:fill="auto"/>
            <w:noWrap/>
            <w:vAlign w:val="center"/>
            <w:hideMark/>
          </w:tcPr>
          <w:p w14:paraId="7611E2BB"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3 959,03</w:t>
            </w:r>
          </w:p>
        </w:tc>
        <w:tc>
          <w:tcPr>
            <w:tcW w:w="436" w:type="pct"/>
            <w:tcBorders>
              <w:top w:val="nil"/>
              <w:left w:val="nil"/>
              <w:bottom w:val="single" w:sz="4" w:space="0" w:color="auto"/>
              <w:right w:val="single" w:sz="4" w:space="0" w:color="auto"/>
            </w:tcBorders>
            <w:shd w:val="clear" w:color="auto" w:fill="auto"/>
            <w:noWrap/>
            <w:vAlign w:val="center"/>
            <w:hideMark/>
          </w:tcPr>
          <w:p w14:paraId="27341EF0"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4 158,62</w:t>
            </w:r>
          </w:p>
        </w:tc>
        <w:tc>
          <w:tcPr>
            <w:tcW w:w="436" w:type="pct"/>
            <w:tcBorders>
              <w:top w:val="nil"/>
              <w:left w:val="nil"/>
              <w:bottom w:val="single" w:sz="4" w:space="0" w:color="auto"/>
              <w:right w:val="single" w:sz="4" w:space="0" w:color="auto"/>
            </w:tcBorders>
            <w:shd w:val="clear" w:color="auto" w:fill="auto"/>
            <w:noWrap/>
            <w:vAlign w:val="center"/>
            <w:hideMark/>
          </w:tcPr>
          <w:p w14:paraId="1593B289"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4 566,57</w:t>
            </w:r>
          </w:p>
        </w:tc>
        <w:tc>
          <w:tcPr>
            <w:tcW w:w="436" w:type="pct"/>
            <w:tcBorders>
              <w:top w:val="nil"/>
              <w:left w:val="nil"/>
              <w:bottom w:val="single" w:sz="4" w:space="0" w:color="auto"/>
              <w:right w:val="single" w:sz="4" w:space="0" w:color="auto"/>
            </w:tcBorders>
            <w:shd w:val="clear" w:color="auto" w:fill="auto"/>
            <w:noWrap/>
            <w:vAlign w:val="center"/>
            <w:hideMark/>
          </w:tcPr>
          <w:p w14:paraId="5E34E0F9"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5 012,93</w:t>
            </w:r>
          </w:p>
        </w:tc>
        <w:tc>
          <w:tcPr>
            <w:tcW w:w="436" w:type="pct"/>
            <w:tcBorders>
              <w:top w:val="nil"/>
              <w:left w:val="nil"/>
              <w:bottom w:val="single" w:sz="4" w:space="0" w:color="auto"/>
              <w:right w:val="single" w:sz="4" w:space="0" w:color="auto"/>
            </w:tcBorders>
            <w:shd w:val="clear" w:color="auto" w:fill="auto"/>
            <w:noWrap/>
            <w:vAlign w:val="center"/>
            <w:hideMark/>
          </w:tcPr>
          <w:p w14:paraId="2DA79AEE"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5 241,79</w:t>
            </w:r>
          </w:p>
        </w:tc>
        <w:tc>
          <w:tcPr>
            <w:tcW w:w="436" w:type="pct"/>
            <w:tcBorders>
              <w:top w:val="nil"/>
              <w:left w:val="nil"/>
              <w:bottom w:val="single" w:sz="4" w:space="0" w:color="auto"/>
              <w:right w:val="single" w:sz="4" w:space="0" w:color="auto"/>
            </w:tcBorders>
            <w:shd w:val="clear" w:color="auto" w:fill="auto"/>
            <w:noWrap/>
            <w:vAlign w:val="center"/>
            <w:hideMark/>
          </w:tcPr>
          <w:p w14:paraId="11EF7A93"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5 343,03</w:t>
            </w:r>
          </w:p>
        </w:tc>
        <w:tc>
          <w:tcPr>
            <w:tcW w:w="436" w:type="pct"/>
            <w:tcBorders>
              <w:top w:val="nil"/>
              <w:left w:val="nil"/>
              <w:bottom w:val="single" w:sz="4" w:space="0" w:color="auto"/>
              <w:right w:val="single" w:sz="4" w:space="0" w:color="auto"/>
            </w:tcBorders>
            <w:shd w:val="clear" w:color="auto" w:fill="auto"/>
            <w:noWrap/>
            <w:vAlign w:val="center"/>
            <w:hideMark/>
          </w:tcPr>
          <w:p w14:paraId="2B3E1246"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5 432,92</w:t>
            </w:r>
          </w:p>
        </w:tc>
      </w:tr>
      <w:tr w:rsidR="007B1B9E" w:rsidRPr="00AC2339" w14:paraId="15EC0670"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1DBB8EAA" w14:textId="77777777" w:rsidR="007B1B9E" w:rsidRPr="00DB5522"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 xml:space="preserve">Тариф на реал-ю тепловой энергии с коллекторов </w:t>
            </w:r>
            <w:r w:rsidRPr="00DB5522">
              <w:rPr>
                <w:rFonts w:ascii="Arial" w:eastAsia="Times New Roman" w:hAnsi="Arial" w:cs="Arial"/>
                <w:b/>
                <w:bCs/>
                <w:color w:val="000000" w:themeColor="text1"/>
                <w:sz w:val="18"/>
                <w:szCs w:val="18"/>
                <w:u w:val="single"/>
                <w:lang w:eastAsia="ru-RU"/>
              </w:rPr>
              <w:t>установленный</w:t>
            </w:r>
            <w:r w:rsidRPr="00DB5522">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98" w:type="pct"/>
            <w:tcBorders>
              <w:top w:val="nil"/>
              <w:left w:val="nil"/>
              <w:bottom w:val="single" w:sz="4" w:space="0" w:color="auto"/>
              <w:right w:val="single" w:sz="4" w:space="0" w:color="auto"/>
            </w:tcBorders>
            <w:shd w:val="clear" w:color="auto" w:fill="auto"/>
            <w:vAlign w:val="center"/>
            <w:hideMark/>
          </w:tcPr>
          <w:p w14:paraId="3F5CD298" w14:textId="77777777" w:rsidR="007B1B9E" w:rsidRPr="00DB5522"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14:paraId="6707EBF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3 841,19</w:t>
            </w:r>
          </w:p>
        </w:tc>
        <w:tc>
          <w:tcPr>
            <w:tcW w:w="436" w:type="pct"/>
            <w:tcBorders>
              <w:top w:val="nil"/>
              <w:left w:val="nil"/>
              <w:bottom w:val="single" w:sz="4" w:space="0" w:color="auto"/>
              <w:right w:val="single" w:sz="4" w:space="0" w:color="auto"/>
            </w:tcBorders>
            <w:shd w:val="clear" w:color="auto" w:fill="auto"/>
            <w:noWrap/>
            <w:vAlign w:val="center"/>
            <w:hideMark/>
          </w:tcPr>
          <w:p w14:paraId="35F3EE92"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3 966,17</w:t>
            </w:r>
          </w:p>
        </w:tc>
        <w:tc>
          <w:tcPr>
            <w:tcW w:w="436" w:type="pct"/>
            <w:tcBorders>
              <w:top w:val="nil"/>
              <w:left w:val="nil"/>
              <w:bottom w:val="single" w:sz="4" w:space="0" w:color="auto"/>
              <w:right w:val="single" w:sz="4" w:space="0" w:color="auto"/>
            </w:tcBorders>
            <w:shd w:val="clear" w:color="auto" w:fill="auto"/>
            <w:noWrap/>
            <w:vAlign w:val="center"/>
            <w:hideMark/>
          </w:tcPr>
          <w:p w14:paraId="6A14255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4 313,99</w:t>
            </w:r>
          </w:p>
        </w:tc>
        <w:tc>
          <w:tcPr>
            <w:tcW w:w="436" w:type="pct"/>
            <w:tcBorders>
              <w:top w:val="nil"/>
              <w:left w:val="nil"/>
              <w:bottom w:val="single" w:sz="4" w:space="0" w:color="auto"/>
              <w:right w:val="single" w:sz="4" w:space="0" w:color="auto"/>
            </w:tcBorders>
            <w:shd w:val="clear" w:color="auto" w:fill="auto"/>
            <w:noWrap/>
            <w:vAlign w:val="center"/>
            <w:hideMark/>
          </w:tcPr>
          <w:p w14:paraId="21E94D5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nil"/>
              <w:left w:val="nil"/>
              <w:bottom w:val="single" w:sz="4" w:space="0" w:color="auto"/>
              <w:right w:val="single" w:sz="4" w:space="0" w:color="auto"/>
            </w:tcBorders>
            <w:shd w:val="clear" w:color="auto" w:fill="auto"/>
            <w:noWrap/>
            <w:vAlign w:val="center"/>
            <w:hideMark/>
          </w:tcPr>
          <w:p w14:paraId="0E485760"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5 014,13</w:t>
            </w:r>
          </w:p>
        </w:tc>
        <w:tc>
          <w:tcPr>
            <w:tcW w:w="436" w:type="pct"/>
            <w:tcBorders>
              <w:top w:val="nil"/>
              <w:left w:val="nil"/>
              <w:bottom w:val="single" w:sz="4" w:space="0" w:color="auto"/>
              <w:right w:val="single" w:sz="4" w:space="0" w:color="auto"/>
            </w:tcBorders>
            <w:shd w:val="clear" w:color="auto" w:fill="auto"/>
            <w:noWrap/>
            <w:vAlign w:val="center"/>
            <w:hideMark/>
          </w:tcPr>
          <w:p w14:paraId="084CB8C6"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5 535,60</w:t>
            </w:r>
          </w:p>
        </w:tc>
        <w:tc>
          <w:tcPr>
            <w:tcW w:w="436" w:type="pct"/>
            <w:tcBorders>
              <w:top w:val="nil"/>
              <w:left w:val="nil"/>
              <w:bottom w:val="single" w:sz="4" w:space="0" w:color="auto"/>
              <w:right w:val="single" w:sz="4" w:space="0" w:color="auto"/>
            </w:tcBorders>
            <w:shd w:val="clear" w:color="auto" w:fill="auto"/>
            <w:noWrap/>
            <w:vAlign w:val="center"/>
            <w:hideMark/>
          </w:tcPr>
          <w:p w14:paraId="02592E91"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5 343,03</w:t>
            </w:r>
          </w:p>
        </w:tc>
        <w:tc>
          <w:tcPr>
            <w:tcW w:w="436" w:type="pct"/>
            <w:tcBorders>
              <w:top w:val="nil"/>
              <w:left w:val="nil"/>
              <w:bottom w:val="single" w:sz="4" w:space="0" w:color="auto"/>
              <w:right w:val="single" w:sz="4" w:space="0" w:color="auto"/>
            </w:tcBorders>
            <w:shd w:val="clear" w:color="auto" w:fill="auto"/>
            <w:noWrap/>
            <w:vAlign w:val="center"/>
            <w:hideMark/>
          </w:tcPr>
          <w:p w14:paraId="325C31B7"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5 432,92</w:t>
            </w:r>
          </w:p>
        </w:tc>
      </w:tr>
      <w:tr w:rsidR="007B1B9E" w:rsidRPr="00AC2339" w14:paraId="1DB72ED4" w14:textId="77777777" w:rsidTr="007B1B9E">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1ABFAFB6"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тариф установленный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14:paraId="46C4955C"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1-е полуг.</w:t>
            </w:r>
          </w:p>
        </w:tc>
        <w:tc>
          <w:tcPr>
            <w:tcW w:w="436" w:type="pct"/>
            <w:tcBorders>
              <w:top w:val="nil"/>
              <w:left w:val="nil"/>
              <w:bottom w:val="single" w:sz="4" w:space="0" w:color="auto"/>
              <w:right w:val="single" w:sz="4" w:space="0" w:color="auto"/>
            </w:tcBorders>
            <w:shd w:val="clear" w:color="auto" w:fill="auto"/>
            <w:noWrap/>
            <w:vAlign w:val="center"/>
            <w:hideMark/>
          </w:tcPr>
          <w:p w14:paraId="7EA2C5C2"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3 781,12</w:t>
            </w:r>
          </w:p>
        </w:tc>
        <w:tc>
          <w:tcPr>
            <w:tcW w:w="436" w:type="pct"/>
            <w:tcBorders>
              <w:top w:val="nil"/>
              <w:left w:val="nil"/>
              <w:bottom w:val="single" w:sz="4" w:space="0" w:color="auto"/>
              <w:right w:val="single" w:sz="4" w:space="0" w:color="auto"/>
            </w:tcBorders>
            <w:shd w:val="clear" w:color="auto" w:fill="auto"/>
            <w:noWrap/>
            <w:vAlign w:val="center"/>
            <w:hideMark/>
          </w:tcPr>
          <w:p w14:paraId="45898D6D"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3 894,59</w:t>
            </w:r>
          </w:p>
        </w:tc>
        <w:tc>
          <w:tcPr>
            <w:tcW w:w="436" w:type="pct"/>
            <w:tcBorders>
              <w:top w:val="nil"/>
              <w:left w:val="nil"/>
              <w:bottom w:val="single" w:sz="4" w:space="0" w:color="auto"/>
              <w:right w:val="single" w:sz="4" w:space="0" w:color="auto"/>
            </w:tcBorders>
            <w:shd w:val="clear" w:color="auto" w:fill="auto"/>
            <w:noWrap/>
            <w:vAlign w:val="center"/>
            <w:hideMark/>
          </w:tcPr>
          <w:p w14:paraId="49036271"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4 029,80</w:t>
            </w:r>
          </w:p>
        </w:tc>
        <w:tc>
          <w:tcPr>
            <w:tcW w:w="436" w:type="pct"/>
            <w:tcBorders>
              <w:top w:val="nil"/>
              <w:left w:val="nil"/>
              <w:bottom w:val="single" w:sz="4" w:space="0" w:color="auto"/>
              <w:right w:val="single" w:sz="4" w:space="0" w:color="auto"/>
            </w:tcBorders>
            <w:shd w:val="clear" w:color="auto" w:fill="auto"/>
            <w:noWrap/>
            <w:vAlign w:val="center"/>
            <w:hideMark/>
          </w:tcPr>
          <w:p w14:paraId="21E46CB5"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nil"/>
              <w:left w:val="nil"/>
              <w:bottom w:val="single" w:sz="4" w:space="0" w:color="auto"/>
              <w:right w:val="single" w:sz="4" w:space="0" w:color="auto"/>
            </w:tcBorders>
            <w:shd w:val="clear" w:color="auto" w:fill="auto"/>
            <w:noWrap/>
            <w:vAlign w:val="center"/>
            <w:hideMark/>
          </w:tcPr>
          <w:p w14:paraId="532B258F"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nil"/>
              <w:left w:val="nil"/>
              <w:bottom w:val="single" w:sz="4" w:space="0" w:color="auto"/>
              <w:right w:val="single" w:sz="4" w:space="0" w:color="auto"/>
            </w:tcBorders>
            <w:shd w:val="clear" w:color="auto" w:fill="auto"/>
            <w:noWrap/>
            <w:vAlign w:val="center"/>
            <w:hideMark/>
          </w:tcPr>
          <w:p w14:paraId="394CB591"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5014,13</w:t>
            </w:r>
          </w:p>
        </w:tc>
        <w:tc>
          <w:tcPr>
            <w:tcW w:w="436" w:type="pct"/>
            <w:tcBorders>
              <w:top w:val="nil"/>
              <w:left w:val="nil"/>
              <w:bottom w:val="single" w:sz="4" w:space="0" w:color="auto"/>
              <w:right w:val="single" w:sz="4" w:space="0" w:color="auto"/>
            </w:tcBorders>
            <w:shd w:val="clear" w:color="auto" w:fill="auto"/>
            <w:noWrap/>
            <w:vAlign w:val="center"/>
            <w:hideMark/>
          </w:tcPr>
          <w:p w14:paraId="4EDE549D"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5232,8</w:t>
            </w:r>
          </w:p>
        </w:tc>
        <w:tc>
          <w:tcPr>
            <w:tcW w:w="436" w:type="pct"/>
            <w:tcBorders>
              <w:top w:val="nil"/>
              <w:left w:val="nil"/>
              <w:bottom w:val="single" w:sz="4" w:space="0" w:color="auto"/>
              <w:right w:val="single" w:sz="4" w:space="0" w:color="auto"/>
            </w:tcBorders>
            <w:shd w:val="clear" w:color="auto" w:fill="auto"/>
            <w:noWrap/>
            <w:vAlign w:val="center"/>
            <w:hideMark/>
          </w:tcPr>
          <w:p w14:paraId="4260FC2D"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5 343,03</w:t>
            </w:r>
          </w:p>
        </w:tc>
      </w:tr>
      <w:tr w:rsidR="007B1B9E" w:rsidRPr="00AC2339" w14:paraId="52C59330" w14:textId="77777777" w:rsidTr="007B1B9E">
        <w:trPr>
          <w:trHeight w:val="283"/>
        </w:trPr>
        <w:tc>
          <w:tcPr>
            <w:tcW w:w="11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8C44BF" w14:textId="77777777" w:rsidR="007B1B9E" w:rsidRPr="00DB5522" w:rsidRDefault="007B1B9E" w:rsidP="007B1B9E">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тариф установленный (в ценах соответствующих лет)</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14:paraId="7B362308" w14:textId="77777777" w:rsidR="007B1B9E" w:rsidRPr="00DB5522"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2-е полуг.</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6EAED5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3 894,59</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D9FA06E"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4 029,80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4FDA91E6"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0F1BFAA7"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3F6B80D4" w14:textId="77777777" w:rsidR="007B1B9E" w:rsidRPr="00DB5522" w:rsidRDefault="007B1B9E" w:rsidP="007B1B9E">
            <w:pPr>
              <w:spacing w:after="0" w:line="240" w:lineRule="auto"/>
              <w:ind w:left="-57" w:right="-57"/>
              <w:jc w:val="center"/>
              <w:rPr>
                <w:rFonts w:ascii="Arial" w:hAnsi="Arial" w:cs="Arial"/>
                <w:sz w:val="18"/>
                <w:szCs w:val="18"/>
              </w:rPr>
            </w:pPr>
            <w:r w:rsidRPr="00DB5522">
              <w:rPr>
                <w:rFonts w:ascii="Arial" w:hAnsi="Arial" w:cs="Arial"/>
                <w:sz w:val="18"/>
                <w:szCs w:val="18"/>
              </w:rPr>
              <w:t>5 014,13</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1A3A2CA5"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5535,6</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44CF716F"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5343,03</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653F91B4" w14:textId="77777777" w:rsidR="007B1B9E" w:rsidRPr="00AC2339" w:rsidRDefault="007B1B9E" w:rsidP="007B1B9E">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5 432,92</w:t>
            </w:r>
          </w:p>
        </w:tc>
      </w:tr>
    </w:tbl>
    <w:p w14:paraId="7FC26F33" w14:textId="72A34F38" w:rsidR="00B54A62" w:rsidRPr="003819C1" w:rsidRDefault="00B54A62" w:rsidP="00B54A62">
      <w:pPr>
        <w:spacing w:after="60" w:line="240" w:lineRule="auto"/>
        <w:ind w:left="-57" w:right="-57"/>
        <w:jc w:val="right"/>
        <w:rPr>
          <w:rFonts w:ascii="Arial" w:hAnsi="Arial" w:cs="Arial"/>
          <w:b/>
          <w:sz w:val="20"/>
          <w:szCs w:val="20"/>
          <w:lang w:eastAsia="ru-RU"/>
        </w:rPr>
      </w:pPr>
      <w:r w:rsidRPr="003819C1">
        <w:rPr>
          <w:rFonts w:ascii="Arial" w:hAnsi="Arial" w:cs="Arial"/>
          <w:b/>
          <w:sz w:val="20"/>
          <w:szCs w:val="20"/>
          <w:lang w:eastAsia="ru-RU"/>
        </w:rPr>
        <w:lastRenderedPageBreak/>
        <w:t>Продолжение таблицы 1.2.1</w:t>
      </w:r>
    </w:p>
    <w:tbl>
      <w:tblPr>
        <w:tblW w:w="5000" w:type="pct"/>
        <w:tblLook w:val="04A0" w:firstRow="1" w:lastRow="0" w:firstColumn="1" w:lastColumn="0" w:noHBand="0" w:noVBand="1"/>
      </w:tblPr>
      <w:tblGrid>
        <w:gridCol w:w="3419"/>
        <w:gridCol w:w="1223"/>
        <w:gridCol w:w="1339"/>
        <w:gridCol w:w="1339"/>
        <w:gridCol w:w="1339"/>
        <w:gridCol w:w="1339"/>
        <w:gridCol w:w="1339"/>
        <w:gridCol w:w="1339"/>
        <w:gridCol w:w="1339"/>
        <w:gridCol w:w="1339"/>
      </w:tblGrid>
      <w:tr w:rsidR="007B1B9E" w:rsidRPr="00D61607" w14:paraId="55EF37FA" w14:textId="77777777" w:rsidTr="007B1B9E">
        <w:trPr>
          <w:trHeight w:val="283"/>
          <w:tblHeader/>
        </w:trPr>
        <w:tc>
          <w:tcPr>
            <w:tcW w:w="11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9020" w14:textId="77777777" w:rsidR="007B1B9E" w:rsidRPr="00870ABC" w:rsidRDefault="007B1B9E" w:rsidP="003E1C6B">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Показатели</w:t>
            </w:r>
          </w:p>
        </w:tc>
        <w:tc>
          <w:tcPr>
            <w:tcW w:w="3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0EC62F"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Ед. изм.</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78D5D981"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2028</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3F06214D"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2029</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9384F20"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30407BC2"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2031</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34D881FE"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2032</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70FFAFCF"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2033</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1C087D6E"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2034</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0CC0A7BA"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2035</w:t>
            </w:r>
          </w:p>
        </w:tc>
      </w:tr>
      <w:tr w:rsidR="007B1B9E" w:rsidRPr="00D61607" w14:paraId="1F92C82C" w14:textId="77777777" w:rsidTr="007B1B9E">
        <w:trPr>
          <w:trHeight w:val="283"/>
          <w:tblHeader/>
        </w:trPr>
        <w:tc>
          <w:tcPr>
            <w:tcW w:w="111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434E81"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p>
        </w:tc>
        <w:tc>
          <w:tcPr>
            <w:tcW w:w="3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279F28"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1511716A"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А+4</w:t>
            </w:r>
          </w:p>
        </w:tc>
        <w:tc>
          <w:tcPr>
            <w:tcW w:w="436" w:type="pct"/>
            <w:tcBorders>
              <w:top w:val="nil"/>
              <w:left w:val="nil"/>
              <w:bottom w:val="single" w:sz="4" w:space="0" w:color="auto"/>
              <w:right w:val="single" w:sz="4" w:space="0" w:color="auto"/>
            </w:tcBorders>
            <w:shd w:val="clear" w:color="auto" w:fill="auto"/>
            <w:vAlign w:val="center"/>
            <w:hideMark/>
          </w:tcPr>
          <w:p w14:paraId="5938A59B"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А+5</w:t>
            </w:r>
          </w:p>
        </w:tc>
        <w:tc>
          <w:tcPr>
            <w:tcW w:w="436" w:type="pct"/>
            <w:tcBorders>
              <w:top w:val="nil"/>
              <w:left w:val="nil"/>
              <w:bottom w:val="single" w:sz="4" w:space="0" w:color="auto"/>
              <w:right w:val="single" w:sz="4" w:space="0" w:color="auto"/>
            </w:tcBorders>
            <w:shd w:val="clear" w:color="auto" w:fill="auto"/>
            <w:vAlign w:val="center"/>
            <w:hideMark/>
          </w:tcPr>
          <w:p w14:paraId="6D360AB1"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А+6</w:t>
            </w:r>
          </w:p>
        </w:tc>
        <w:tc>
          <w:tcPr>
            <w:tcW w:w="436" w:type="pct"/>
            <w:tcBorders>
              <w:top w:val="nil"/>
              <w:left w:val="nil"/>
              <w:bottom w:val="single" w:sz="4" w:space="0" w:color="auto"/>
              <w:right w:val="single" w:sz="4" w:space="0" w:color="auto"/>
            </w:tcBorders>
            <w:shd w:val="clear" w:color="auto" w:fill="auto"/>
            <w:vAlign w:val="center"/>
            <w:hideMark/>
          </w:tcPr>
          <w:p w14:paraId="4D450AE8"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А+7</w:t>
            </w:r>
          </w:p>
        </w:tc>
        <w:tc>
          <w:tcPr>
            <w:tcW w:w="436" w:type="pct"/>
            <w:tcBorders>
              <w:top w:val="nil"/>
              <w:left w:val="nil"/>
              <w:bottom w:val="single" w:sz="4" w:space="0" w:color="auto"/>
              <w:right w:val="single" w:sz="4" w:space="0" w:color="auto"/>
            </w:tcBorders>
            <w:shd w:val="clear" w:color="auto" w:fill="auto"/>
            <w:vAlign w:val="center"/>
            <w:hideMark/>
          </w:tcPr>
          <w:p w14:paraId="6CC0419E"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А+8</w:t>
            </w:r>
          </w:p>
        </w:tc>
        <w:tc>
          <w:tcPr>
            <w:tcW w:w="436" w:type="pct"/>
            <w:tcBorders>
              <w:top w:val="nil"/>
              <w:left w:val="nil"/>
              <w:bottom w:val="single" w:sz="4" w:space="0" w:color="auto"/>
              <w:right w:val="single" w:sz="4" w:space="0" w:color="auto"/>
            </w:tcBorders>
            <w:shd w:val="clear" w:color="auto" w:fill="auto"/>
            <w:vAlign w:val="center"/>
            <w:hideMark/>
          </w:tcPr>
          <w:p w14:paraId="26A23459"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А+9</w:t>
            </w:r>
          </w:p>
        </w:tc>
        <w:tc>
          <w:tcPr>
            <w:tcW w:w="436" w:type="pct"/>
            <w:tcBorders>
              <w:top w:val="nil"/>
              <w:left w:val="nil"/>
              <w:bottom w:val="single" w:sz="4" w:space="0" w:color="auto"/>
              <w:right w:val="single" w:sz="4" w:space="0" w:color="auto"/>
            </w:tcBorders>
            <w:shd w:val="clear" w:color="auto" w:fill="auto"/>
            <w:vAlign w:val="center"/>
            <w:hideMark/>
          </w:tcPr>
          <w:p w14:paraId="37BF0E2D"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А+10</w:t>
            </w:r>
          </w:p>
        </w:tc>
        <w:tc>
          <w:tcPr>
            <w:tcW w:w="436" w:type="pct"/>
            <w:tcBorders>
              <w:top w:val="nil"/>
              <w:left w:val="nil"/>
              <w:bottom w:val="single" w:sz="4" w:space="0" w:color="auto"/>
              <w:right w:val="single" w:sz="4" w:space="0" w:color="auto"/>
            </w:tcBorders>
            <w:shd w:val="clear" w:color="auto" w:fill="auto"/>
            <w:vAlign w:val="center"/>
            <w:hideMark/>
          </w:tcPr>
          <w:p w14:paraId="378FB801"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А+11</w:t>
            </w:r>
          </w:p>
        </w:tc>
      </w:tr>
      <w:tr w:rsidR="007B1B9E" w:rsidRPr="00D61607" w14:paraId="280C3F45"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5D15F03D"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Баланс тепловой энергии</w:t>
            </w:r>
          </w:p>
        </w:tc>
        <w:tc>
          <w:tcPr>
            <w:tcW w:w="398" w:type="pct"/>
            <w:tcBorders>
              <w:top w:val="nil"/>
              <w:left w:val="nil"/>
              <w:bottom w:val="single" w:sz="4" w:space="0" w:color="auto"/>
              <w:right w:val="single" w:sz="4" w:space="0" w:color="auto"/>
            </w:tcBorders>
            <w:shd w:val="clear" w:color="auto" w:fill="auto"/>
            <w:vAlign w:val="center"/>
            <w:hideMark/>
          </w:tcPr>
          <w:p w14:paraId="2DAE2D1A"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E05093A"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23FB42F"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10F05F2C"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07FC444"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0996820"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483C848B"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54B59825"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559AA080"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r>
      <w:tr w:rsidR="007B1B9E" w:rsidRPr="00D61607" w14:paraId="3388FD44"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78E3FBB3"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Выработано тепловой энергии, в т.ч.</w:t>
            </w:r>
          </w:p>
        </w:tc>
        <w:tc>
          <w:tcPr>
            <w:tcW w:w="398" w:type="pct"/>
            <w:tcBorders>
              <w:top w:val="nil"/>
              <w:left w:val="nil"/>
              <w:bottom w:val="single" w:sz="4" w:space="0" w:color="auto"/>
              <w:right w:val="single" w:sz="4" w:space="0" w:color="auto"/>
            </w:tcBorders>
            <w:shd w:val="clear" w:color="auto" w:fill="auto"/>
            <w:vAlign w:val="center"/>
            <w:hideMark/>
          </w:tcPr>
          <w:p w14:paraId="5D3C06B9"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62DADB6B"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14:paraId="01208D83"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14:paraId="58E194CF"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14:paraId="6116A835"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14:paraId="3D3FEAD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14:paraId="58214865"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14:paraId="0FE32210"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14:paraId="179E6B59"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r>
      <w:tr w:rsidR="007B1B9E" w:rsidRPr="00D61607" w14:paraId="6F34DDE1"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2968DB91"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Собственные нужды котельной, в т.ч.</w:t>
            </w:r>
          </w:p>
        </w:tc>
        <w:tc>
          <w:tcPr>
            <w:tcW w:w="398" w:type="pct"/>
            <w:tcBorders>
              <w:top w:val="nil"/>
              <w:left w:val="nil"/>
              <w:bottom w:val="single" w:sz="4" w:space="0" w:color="auto"/>
              <w:right w:val="single" w:sz="4" w:space="0" w:color="auto"/>
            </w:tcBorders>
            <w:shd w:val="clear" w:color="auto" w:fill="auto"/>
            <w:vAlign w:val="center"/>
            <w:hideMark/>
          </w:tcPr>
          <w:p w14:paraId="36BC168E"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68BA06FF"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43AB546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1ED2DA1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1A05DEA1"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6E3A8F64"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579BE56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12BCF78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14:paraId="76712F6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r>
      <w:tr w:rsidR="007B1B9E" w:rsidRPr="00D61607" w14:paraId="7D641B3E"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5A3101FD"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Отпущено с коллекторов</w:t>
            </w:r>
          </w:p>
        </w:tc>
        <w:tc>
          <w:tcPr>
            <w:tcW w:w="398" w:type="pct"/>
            <w:tcBorders>
              <w:top w:val="nil"/>
              <w:left w:val="nil"/>
              <w:bottom w:val="single" w:sz="4" w:space="0" w:color="auto"/>
              <w:right w:val="single" w:sz="4" w:space="0" w:color="auto"/>
            </w:tcBorders>
            <w:shd w:val="clear" w:color="auto" w:fill="auto"/>
            <w:vAlign w:val="center"/>
            <w:hideMark/>
          </w:tcPr>
          <w:p w14:paraId="25262D7D"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44ABE170"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14:paraId="10F4550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14:paraId="086F21D3"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14:paraId="2A71502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14:paraId="581DB4D9"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14:paraId="06AFD542"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14:paraId="2294F216"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14:paraId="4717F6C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r>
      <w:tr w:rsidR="007B1B9E" w:rsidRPr="00D61607" w14:paraId="42278E2F"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047614A2"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Покупная тепловая энергия</w:t>
            </w:r>
          </w:p>
        </w:tc>
        <w:tc>
          <w:tcPr>
            <w:tcW w:w="398" w:type="pct"/>
            <w:tcBorders>
              <w:top w:val="nil"/>
              <w:left w:val="nil"/>
              <w:bottom w:val="single" w:sz="4" w:space="0" w:color="auto"/>
              <w:right w:val="single" w:sz="4" w:space="0" w:color="auto"/>
            </w:tcBorders>
            <w:shd w:val="clear" w:color="auto" w:fill="auto"/>
            <w:vAlign w:val="center"/>
            <w:hideMark/>
          </w:tcPr>
          <w:p w14:paraId="41024F1D"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10A1D139"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2AE42856"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0DEC40A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3B796FE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3CC7E3D0"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5B7B810C"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2C128513"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14:paraId="5D87E9F7"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r>
      <w:tr w:rsidR="007B1B9E" w:rsidRPr="00D61607" w14:paraId="10D157F6"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028678AB"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Потери  при  передаче по тепловым сетям, в т.ч.</w:t>
            </w:r>
          </w:p>
        </w:tc>
        <w:tc>
          <w:tcPr>
            <w:tcW w:w="398" w:type="pct"/>
            <w:tcBorders>
              <w:top w:val="nil"/>
              <w:left w:val="nil"/>
              <w:bottom w:val="single" w:sz="4" w:space="0" w:color="auto"/>
              <w:right w:val="single" w:sz="4" w:space="0" w:color="auto"/>
            </w:tcBorders>
            <w:shd w:val="clear" w:color="auto" w:fill="auto"/>
            <w:vAlign w:val="center"/>
            <w:hideMark/>
          </w:tcPr>
          <w:p w14:paraId="7BCFF88E"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747F67E1"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56C12317"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4A6C090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2DA39CC0"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78C13C9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283ECB65"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0C0DA774"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14:paraId="02DDC4B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r>
      <w:tr w:rsidR="007B1B9E" w:rsidRPr="00D61607" w14:paraId="12EE39F5"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4A282EEB"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То же в %</w:t>
            </w:r>
          </w:p>
        </w:tc>
        <w:tc>
          <w:tcPr>
            <w:tcW w:w="398" w:type="pct"/>
            <w:tcBorders>
              <w:top w:val="nil"/>
              <w:left w:val="nil"/>
              <w:bottom w:val="single" w:sz="4" w:space="0" w:color="auto"/>
              <w:right w:val="single" w:sz="4" w:space="0" w:color="auto"/>
            </w:tcBorders>
            <w:shd w:val="clear" w:color="auto" w:fill="auto"/>
            <w:vAlign w:val="center"/>
            <w:hideMark/>
          </w:tcPr>
          <w:p w14:paraId="029CC0D8"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w:t>
            </w:r>
          </w:p>
        </w:tc>
        <w:tc>
          <w:tcPr>
            <w:tcW w:w="436" w:type="pct"/>
            <w:tcBorders>
              <w:top w:val="nil"/>
              <w:left w:val="nil"/>
              <w:bottom w:val="single" w:sz="4" w:space="0" w:color="auto"/>
              <w:right w:val="single" w:sz="4" w:space="0" w:color="auto"/>
            </w:tcBorders>
            <w:shd w:val="clear" w:color="auto" w:fill="auto"/>
            <w:noWrap/>
            <w:vAlign w:val="center"/>
            <w:hideMark/>
          </w:tcPr>
          <w:p w14:paraId="529EDF4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14:paraId="33E8AB92"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14:paraId="000AC56D"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14:paraId="3844A1B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14:paraId="3BFCCF63"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14:paraId="6CACCB46"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14:paraId="3BFF331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14:paraId="4858D4F3"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r>
      <w:tr w:rsidR="007B1B9E" w:rsidRPr="00D61607" w14:paraId="587193A1"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58323103"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Полезный отпуск тепловой энергии, в т.ч.</w:t>
            </w:r>
          </w:p>
        </w:tc>
        <w:tc>
          <w:tcPr>
            <w:tcW w:w="398" w:type="pct"/>
            <w:tcBorders>
              <w:top w:val="nil"/>
              <w:left w:val="nil"/>
              <w:bottom w:val="single" w:sz="4" w:space="0" w:color="auto"/>
              <w:right w:val="single" w:sz="4" w:space="0" w:color="auto"/>
            </w:tcBorders>
            <w:shd w:val="clear" w:color="auto" w:fill="auto"/>
            <w:vAlign w:val="center"/>
            <w:hideMark/>
          </w:tcPr>
          <w:p w14:paraId="188F2519"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468EDDDD"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71E24072"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0FCF5B77"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20F4960F"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622D8F45"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08DE3165"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4F19B5AD"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285B7A5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r>
      <w:tr w:rsidR="007B1B9E" w:rsidRPr="00D61607" w14:paraId="77BA178E"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18396587"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отпуск конечному потребителю</w:t>
            </w:r>
          </w:p>
        </w:tc>
        <w:tc>
          <w:tcPr>
            <w:tcW w:w="398" w:type="pct"/>
            <w:tcBorders>
              <w:top w:val="nil"/>
              <w:left w:val="nil"/>
              <w:bottom w:val="single" w:sz="4" w:space="0" w:color="auto"/>
              <w:right w:val="single" w:sz="4" w:space="0" w:color="auto"/>
            </w:tcBorders>
            <w:shd w:val="clear" w:color="auto" w:fill="auto"/>
            <w:vAlign w:val="center"/>
            <w:hideMark/>
          </w:tcPr>
          <w:p w14:paraId="6CF89DF1"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14:paraId="18D025B5"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04434DAD"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25078CD0"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2DB1CC6C"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18FC224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1BBCC05D"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332C61D7"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14:paraId="48B2357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r>
      <w:tr w:rsidR="007B1B9E" w:rsidRPr="00D61607" w14:paraId="2723B1B1"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926900F"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Балансы топлива</w:t>
            </w:r>
          </w:p>
        </w:tc>
        <w:tc>
          <w:tcPr>
            <w:tcW w:w="398" w:type="pct"/>
            <w:tcBorders>
              <w:top w:val="nil"/>
              <w:left w:val="nil"/>
              <w:bottom w:val="single" w:sz="4" w:space="0" w:color="auto"/>
              <w:right w:val="single" w:sz="4" w:space="0" w:color="auto"/>
            </w:tcBorders>
            <w:shd w:val="clear" w:color="auto" w:fill="auto"/>
            <w:vAlign w:val="center"/>
            <w:hideMark/>
          </w:tcPr>
          <w:p w14:paraId="17715177"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14EF6AD"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D5A50BE"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CD879A5"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67BF62B7"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343AF407"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54B07972"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11300081"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9901287"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r>
      <w:tr w:rsidR="007B1B9E" w:rsidRPr="00D61607" w14:paraId="3E554996"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1F649577"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98" w:type="pct"/>
            <w:tcBorders>
              <w:top w:val="nil"/>
              <w:left w:val="nil"/>
              <w:bottom w:val="single" w:sz="4" w:space="0" w:color="auto"/>
              <w:right w:val="single" w:sz="4" w:space="0" w:color="auto"/>
            </w:tcBorders>
            <w:shd w:val="clear" w:color="auto" w:fill="auto"/>
            <w:vAlign w:val="center"/>
            <w:hideMark/>
          </w:tcPr>
          <w:p w14:paraId="70C6B89D"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кг у.т/Гкал</w:t>
            </w:r>
          </w:p>
        </w:tc>
        <w:tc>
          <w:tcPr>
            <w:tcW w:w="436" w:type="pct"/>
            <w:tcBorders>
              <w:top w:val="nil"/>
              <w:left w:val="nil"/>
              <w:bottom w:val="single" w:sz="4" w:space="0" w:color="auto"/>
              <w:right w:val="single" w:sz="4" w:space="0" w:color="auto"/>
            </w:tcBorders>
            <w:shd w:val="clear" w:color="auto" w:fill="auto"/>
            <w:noWrap/>
            <w:vAlign w:val="center"/>
            <w:hideMark/>
          </w:tcPr>
          <w:p w14:paraId="12A55CB1"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14:paraId="6CE1BD4D"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14:paraId="2B282C5C"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14:paraId="3F3A82C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14:paraId="42B8502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14:paraId="33E7E107"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14:paraId="61B0A2DB"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14:paraId="5064992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r>
      <w:tr w:rsidR="007B1B9E" w:rsidRPr="00D61607" w14:paraId="7EE18ED7" w14:textId="77777777" w:rsidTr="003E1C6B">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68F4CB18"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Потребность в топливе всего</w:t>
            </w:r>
          </w:p>
        </w:tc>
        <w:tc>
          <w:tcPr>
            <w:tcW w:w="398" w:type="pct"/>
            <w:tcBorders>
              <w:top w:val="nil"/>
              <w:left w:val="nil"/>
              <w:bottom w:val="single" w:sz="4" w:space="0" w:color="auto"/>
              <w:right w:val="single" w:sz="4" w:space="0" w:color="auto"/>
            </w:tcBorders>
            <w:shd w:val="clear" w:color="auto" w:fill="auto"/>
            <w:vAlign w:val="center"/>
            <w:hideMark/>
          </w:tcPr>
          <w:p w14:paraId="12203C20"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14:paraId="79AF5A62"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572B5BBC"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356B1822"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6889AC36"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04A087FC"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1D8D8566"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59434C0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05C8AEAB"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r>
      <w:tr w:rsidR="007B1B9E" w:rsidRPr="00D61607" w14:paraId="7A618E62" w14:textId="77777777" w:rsidTr="003E1C6B">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2E31BB34"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Расход топлива, по видам топлива</w:t>
            </w:r>
          </w:p>
        </w:tc>
        <w:tc>
          <w:tcPr>
            <w:tcW w:w="398" w:type="pct"/>
            <w:tcBorders>
              <w:top w:val="nil"/>
              <w:left w:val="nil"/>
              <w:bottom w:val="single" w:sz="4" w:space="0" w:color="auto"/>
              <w:right w:val="single" w:sz="4" w:space="0" w:color="auto"/>
            </w:tcBorders>
            <w:shd w:val="clear" w:color="auto" w:fill="auto"/>
            <w:vAlign w:val="center"/>
            <w:hideMark/>
          </w:tcPr>
          <w:p w14:paraId="44E77F59"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14:paraId="000D61C9"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1C6D1771"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2028FF1B"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5FCF60A2"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31BB1F0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72A2839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5F9F4A90"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7CFC6953"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r>
      <w:tr w:rsidR="007B1B9E" w:rsidRPr="00D61607" w14:paraId="2074EEA4" w14:textId="77777777" w:rsidTr="003E1C6B">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0BA041E9"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прочие виды топлива</w:t>
            </w:r>
          </w:p>
        </w:tc>
        <w:tc>
          <w:tcPr>
            <w:tcW w:w="398" w:type="pct"/>
            <w:tcBorders>
              <w:top w:val="nil"/>
              <w:left w:val="nil"/>
              <w:bottom w:val="single" w:sz="4" w:space="0" w:color="auto"/>
              <w:right w:val="single" w:sz="4" w:space="0" w:color="auto"/>
            </w:tcBorders>
            <w:shd w:val="clear" w:color="auto" w:fill="auto"/>
            <w:vAlign w:val="center"/>
            <w:hideMark/>
          </w:tcPr>
          <w:p w14:paraId="1E0D484F"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14:paraId="7E9BCF2B"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3A67A7F9"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35A3BEF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65E1FCD1"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29ACDE21"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67D269A8"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0E2C51CA"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14:paraId="554A5A3E" w14:textId="77777777" w:rsidR="007B1B9E" w:rsidRPr="00870ABC" w:rsidRDefault="007B1B9E" w:rsidP="007B1B9E">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r>
      <w:tr w:rsidR="007B1B9E" w:rsidRPr="00D61607" w14:paraId="2D0B90BF" w14:textId="77777777" w:rsidTr="003E1C6B">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40F3D58E"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Расчет НВВ</w:t>
            </w:r>
          </w:p>
        </w:tc>
        <w:tc>
          <w:tcPr>
            <w:tcW w:w="398" w:type="pct"/>
            <w:tcBorders>
              <w:top w:val="nil"/>
              <w:left w:val="nil"/>
              <w:bottom w:val="single" w:sz="4" w:space="0" w:color="auto"/>
              <w:right w:val="single" w:sz="4" w:space="0" w:color="auto"/>
            </w:tcBorders>
            <w:shd w:val="clear" w:color="auto" w:fill="auto"/>
            <w:vAlign w:val="center"/>
            <w:hideMark/>
          </w:tcPr>
          <w:p w14:paraId="65548977"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772A951C"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37A74F2E"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289562DE"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5FE993F"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1349BB04"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E98339D"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0000D97E"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3BA466E1"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r>
      <w:tr w:rsidR="007B1B9E" w:rsidRPr="00D61607" w14:paraId="3359FADA" w14:textId="77777777" w:rsidTr="003E1C6B">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2FBCA9D5"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топливо</w:t>
            </w:r>
          </w:p>
        </w:tc>
        <w:tc>
          <w:tcPr>
            <w:tcW w:w="398" w:type="pct"/>
            <w:tcBorders>
              <w:top w:val="nil"/>
              <w:left w:val="nil"/>
              <w:bottom w:val="single" w:sz="4" w:space="0" w:color="auto"/>
              <w:right w:val="single" w:sz="4" w:space="0" w:color="auto"/>
            </w:tcBorders>
            <w:shd w:val="clear" w:color="auto" w:fill="auto"/>
            <w:vAlign w:val="center"/>
            <w:hideMark/>
          </w:tcPr>
          <w:p w14:paraId="73CC1DED"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78A50D3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12 826,79</w:t>
            </w:r>
          </w:p>
        </w:tc>
        <w:tc>
          <w:tcPr>
            <w:tcW w:w="436" w:type="pct"/>
            <w:tcBorders>
              <w:top w:val="nil"/>
              <w:left w:val="nil"/>
              <w:bottom w:val="single" w:sz="4" w:space="0" w:color="auto"/>
              <w:right w:val="single" w:sz="4" w:space="0" w:color="auto"/>
            </w:tcBorders>
            <w:shd w:val="clear" w:color="auto" w:fill="auto"/>
            <w:noWrap/>
            <w:vAlign w:val="center"/>
            <w:hideMark/>
          </w:tcPr>
          <w:p w14:paraId="6EF934E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13 724,67</w:t>
            </w:r>
          </w:p>
        </w:tc>
        <w:tc>
          <w:tcPr>
            <w:tcW w:w="436" w:type="pct"/>
            <w:tcBorders>
              <w:top w:val="nil"/>
              <w:left w:val="nil"/>
              <w:bottom w:val="single" w:sz="4" w:space="0" w:color="auto"/>
              <w:right w:val="single" w:sz="4" w:space="0" w:color="auto"/>
            </w:tcBorders>
            <w:shd w:val="clear" w:color="auto" w:fill="auto"/>
            <w:noWrap/>
            <w:vAlign w:val="center"/>
            <w:hideMark/>
          </w:tcPr>
          <w:p w14:paraId="69702D4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14 685,39</w:t>
            </w:r>
          </w:p>
        </w:tc>
        <w:tc>
          <w:tcPr>
            <w:tcW w:w="436" w:type="pct"/>
            <w:tcBorders>
              <w:top w:val="nil"/>
              <w:left w:val="nil"/>
              <w:bottom w:val="single" w:sz="4" w:space="0" w:color="auto"/>
              <w:right w:val="single" w:sz="4" w:space="0" w:color="auto"/>
            </w:tcBorders>
            <w:shd w:val="clear" w:color="auto" w:fill="auto"/>
            <w:noWrap/>
            <w:vAlign w:val="center"/>
            <w:hideMark/>
          </w:tcPr>
          <w:p w14:paraId="0F8509A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15 713,37</w:t>
            </w:r>
          </w:p>
        </w:tc>
        <w:tc>
          <w:tcPr>
            <w:tcW w:w="436" w:type="pct"/>
            <w:tcBorders>
              <w:top w:val="nil"/>
              <w:left w:val="nil"/>
              <w:bottom w:val="single" w:sz="4" w:space="0" w:color="auto"/>
              <w:right w:val="single" w:sz="4" w:space="0" w:color="auto"/>
            </w:tcBorders>
            <w:shd w:val="clear" w:color="auto" w:fill="auto"/>
            <w:noWrap/>
            <w:vAlign w:val="center"/>
            <w:hideMark/>
          </w:tcPr>
          <w:p w14:paraId="7DCF385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16 813,31</w:t>
            </w:r>
          </w:p>
        </w:tc>
        <w:tc>
          <w:tcPr>
            <w:tcW w:w="436" w:type="pct"/>
            <w:tcBorders>
              <w:top w:val="nil"/>
              <w:left w:val="nil"/>
              <w:bottom w:val="single" w:sz="4" w:space="0" w:color="auto"/>
              <w:right w:val="single" w:sz="4" w:space="0" w:color="auto"/>
            </w:tcBorders>
            <w:shd w:val="clear" w:color="auto" w:fill="auto"/>
            <w:noWrap/>
            <w:vAlign w:val="center"/>
            <w:hideMark/>
          </w:tcPr>
          <w:p w14:paraId="11B1F73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17 990,24</w:t>
            </w:r>
          </w:p>
        </w:tc>
        <w:tc>
          <w:tcPr>
            <w:tcW w:w="436" w:type="pct"/>
            <w:tcBorders>
              <w:top w:val="nil"/>
              <w:left w:val="nil"/>
              <w:bottom w:val="single" w:sz="4" w:space="0" w:color="auto"/>
              <w:right w:val="single" w:sz="4" w:space="0" w:color="auto"/>
            </w:tcBorders>
            <w:shd w:val="clear" w:color="auto" w:fill="auto"/>
            <w:noWrap/>
            <w:vAlign w:val="center"/>
            <w:hideMark/>
          </w:tcPr>
          <w:p w14:paraId="7365D21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19 249,55</w:t>
            </w:r>
          </w:p>
        </w:tc>
        <w:tc>
          <w:tcPr>
            <w:tcW w:w="436" w:type="pct"/>
            <w:tcBorders>
              <w:top w:val="nil"/>
              <w:left w:val="nil"/>
              <w:bottom w:val="single" w:sz="4" w:space="0" w:color="auto"/>
              <w:right w:val="single" w:sz="4" w:space="0" w:color="auto"/>
            </w:tcBorders>
            <w:shd w:val="clear" w:color="auto" w:fill="auto"/>
            <w:noWrap/>
            <w:vAlign w:val="center"/>
            <w:hideMark/>
          </w:tcPr>
          <w:p w14:paraId="2438D54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20 597,02</w:t>
            </w:r>
          </w:p>
        </w:tc>
      </w:tr>
      <w:tr w:rsidR="007B1B9E" w:rsidRPr="00D61607" w14:paraId="0DBF4246"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1DF947AD"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прочие покупаемые энергетические ресурсы:</w:t>
            </w:r>
          </w:p>
        </w:tc>
        <w:tc>
          <w:tcPr>
            <w:tcW w:w="398" w:type="pct"/>
            <w:tcBorders>
              <w:top w:val="nil"/>
              <w:left w:val="nil"/>
              <w:bottom w:val="single" w:sz="4" w:space="0" w:color="auto"/>
              <w:right w:val="single" w:sz="4" w:space="0" w:color="auto"/>
            </w:tcBorders>
            <w:shd w:val="clear" w:color="auto" w:fill="auto"/>
            <w:vAlign w:val="center"/>
            <w:hideMark/>
          </w:tcPr>
          <w:p w14:paraId="7F3F8073"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422FBC5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276,05</w:t>
            </w:r>
          </w:p>
        </w:tc>
        <w:tc>
          <w:tcPr>
            <w:tcW w:w="436" w:type="pct"/>
            <w:tcBorders>
              <w:top w:val="nil"/>
              <w:left w:val="nil"/>
              <w:bottom w:val="single" w:sz="4" w:space="0" w:color="auto"/>
              <w:right w:val="single" w:sz="4" w:space="0" w:color="auto"/>
            </w:tcBorders>
            <w:shd w:val="clear" w:color="auto" w:fill="auto"/>
            <w:noWrap/>
            <w:vAlign w:val="center"/>
            <w:hideMark/>
          </w:tcPr>
          <w:p w14:paraId="3C59BD3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284,53</w:t>
            </w:r>
          </w:p>
        </w:tc>
        <w:tc>
          <w:tcPr>
            <w:tcW w:w="436" w:type="pct"/>
            <w:tcBorders>
              <w:top w:val="nil"/>
              <w:left w:val="nil"/>
              <w:bottom w:val="single" w:sz="4" w:space="0" w:color="auto"/>
              <w:right w:val="single" w:sz="4" w:space="0" w:color="auto"/>
            </w:tcBorders>
            <w:shd w:val="clear" w:color="auto" w:fill="auto"/>
            <w:noWrap/>
            <w:vAlign w:val="center"/>
            <w:hideMark/>
          </w:tcPr>
          <w:p w14:paraId="59BC856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293,27</w:t>
            </w:r>
          </w:p>
        </w:tc>
        <w:tc>
          <w:tcPr>
            <w:tcW w:w="436" w:type="pct"/>
            <w:tcBorders>
              <w:top w:val="nil"/>
              <w:left w:val="nil"/>
              <w:bottom w:val="single" w:sz="4" w:space="0" w:color="auto"/>
              <w:right w:val="single" w:sz="4" w:space="0" w:color="auto"/>
            </w:tcBorders>
            <w:shd w:val="clear" w:color="auto" w:fill="auto"/>
            <w:noWrap/>
            <w:vAlign w:val="center"/>
            <w:hideMark/>
          </w:tcPr>
          <w:p w14:paraId="3056908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302,29</w:t>
            </w:r>
          </w:p>
        </w:tc>
        <w:tc>
          <w:tcPr>
            <w:tcW w:w="436" w:type="pct"/>
            <w:tcBorders>
              <w:top w:val="nil"/>
              <w:left w:val="nil"/>
              <w:bottom w:val="single" w:sz="4" w:space="0" w:color="auto"/>
              <w:right w:val="single" w:sz="4" w:space="0" w:color="auto"/>
            </w:tcBorders>
            <w:shd w:val="clear" w:color="auto" w:fill="auto"/>
            <w:noWrap/>
            <w:vAlign w:val="center"/>
            <w:hideMark/>
          </w:tcPr>
          <w:p w14:paraId="03F2F87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311,58</w:t>
            </w:r>
          </w:p>
        </w:tc>
        <w:tc>
          <w:tcPr>
            <w:tcW w:w="436" w:type="pct"/>
            <w:tcBorders>
              <w:top w:val="nil"/>
              <w:left w:val="nil"/>
              <w:bottom w:val="single" w:sz="4" w:space="0" w:color="auto"/>
              <w:right w:val="single" w:sz="4" w:space="0" w:color="auto"/>
            </w:tcBorders>
            <w:shd w:val="clear" w:color="auto" w:fill="auto"/>
            <w:noWrap/>
            <w:vAlign w:val="center"/>
            <w:hideMark/>
          </w:tcPr>
          <w:p w14:paraId="1B329EE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321,16</w:t>
            </w:r>
          </w:p>
        </w:tc>
        <w:tc>
          <w:tcPr>
            <w:tcW w:w="436" w:type="pct"/>
            <w:tcBorders>
              <w:top w:val="nil"/>
              <w:left w:val="nil"/>
              <w:bottom w:val="single" w:sz="4" w:space="0" w:color="auto"/>
              <w:right w:val="single" w:sz="4" w:space="0" w:color="auto"/>
            </w:tcBorders>
            <w:shd w:val="clear" w:color="auto" w:fill="auto"/>
            <w:noWrap/>
            <w:vAlign w:val="center"/>
            <w:hideMark/>
          </w:tcPr>
          <w:p w14:paraId="0007148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331,04</w:t>
            </w:r>
          </w:p>
        </w:tc>
        <w:tc>
          <w:tcPr>
            <w:tcW w:w="436" w:type="pct"/>
            <w:tcBorders>
              <w:top w:val="nil"/>
              <w:left w:val="nil"/>
              <w:bottom w:val="single" w:sz="4" w:space="0" w:color="auto"/>
              <w:right w:val="single" w:sz="4" w:space="0" w:color="auto"/>
            </w:tcBorders>
            <w:shd w:val="clear" w:color="auto" w:fill="auto"/>
            <w:noWrap/>
            <w:vAlign w:val="center"/>
            <w:hideMark/>
          </w:tcPr>
          <w:p w14:paraId="2AAB6E9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341,22</w:t>
            </w:r>
          </w:p>
        </w:tc>
      </w:tr>
      <w:tr w:rsidR="007B1B9E" w:rsidRPr="00D61607" w14:paraId="7E652E97"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7D5E323F"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сырье и материалы</w:t>
            </w:r>
          </w:p>
        </w:tc>
        <w:tc>
          <w:tcPr>
            <w:tcW w:w="398" w:type="pct"/>
            <w:tcBorders>
              <w:top w:val="nil"/>
              <w:left w:val="nil"/>
              <w:bottom w:val="single" w:sz="4" w:space="0" w:color="auto"/>
              <w:right w:val="single" w:sz="4" w:space="0" w:color="auto"/>
            </w:tcBorders>
            <w:shd w:val="clear" w:color="auto" w:fill="auto"/>
            <w:vAlign w:val="center"/>
            <w:hideMark/>
          </w:tcPr>
          <w:p w14:paraId="21BA8B48"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0C7E0E5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1 482,77</w:t>
            </w:r>
          </w:p>
        </w:tc>
        <w:tc>
          <w:tcPr>
            <w:tcW w:w="436" w:type="pct"/>
            <w:tcBorders>
              <w:top w:val="nil"/>
              <w:left w:val="nil"/>
              <w:bottom w:val="single" w:sz="4" w:space="0" w:color="auto"/>
              <w:right w:val="single" w:sz="4" w:space="0" w:color="auto"/>
            </w:tcBorders>
            <w:shd w:val="clear" w:color="auto" w:fill="auto"/>
            <w:noWrap/>
            <w:vAlign w:val="center"/>
            <w:hideMark/>
          </w:tcPr>
          <w:p w14:paraId="5AF8060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1 542,08</w:t>
            </w:r>
          </w:p>
        </w:tc>
        <w:tc>
          <w:tcPr>
            <w:tcW w:w="436" w:type="pct"/>
            <w:tcBorders>
              <w:top w:val="nil"/>
              <w:left w:val="nil"/>
              <w:bottom w:val="single" w:sz="4" w:space="0" w:color="auto"/>
              <w:right w:val="single" w:sz="4" w:space="0" w:color="auto"/>
            </w:tcBorders>
            <w:shd w:val="clear" w:color="auto" w:fill="auto"/>
            <w:noWrap/>
            <w:vAlign w:val="center"/>
            <w:hideMark/>
          </w:tcPr>
          <w:p w14:paraId="780B204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1 603,77</w:t>
            </w:r>
          </w:p>
        </w:tc>
        <w:tc>
          <w:tcPr>
            <w:tcW w:w="436" w:type="pct"/>
            <w:tcBorders>
              <w:top w:val="nil"/>
              <w:left w:val="nil"/>
              <w:bottom w:val="single" w:sz="4" w:space="0" w:color="auto"/>
              <w:right w:val="single" w:sz="4" w:space="0" w:color="auto"/>
            </w:tcBorders>
            <w:shd w:val="clear" w:color="auto" w:fill="auto"/>
            <w:noWrap/>
            <w:vAlign w:val="center"/>
            <w:hideMark/>
          </w:tcPr>
          <w:p w14:paraId="5DE1AA9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1 667,92</w:t>
            </w:r>
          </w:p>
        </w:tc>
        <w:tc>
          <w:tcPr>
            <w:tcW w:w="436" w:type="pct"/>
            <w:tcBorders>
              <w:top w:val="nil"/>
              <w:left w:val="nil"/>
              <w:bottom w:val="single" w:sz="4" w:space="0" w:color="auto"/>
              <w:right w:val="single" w:sz="4" w:space="0" w:color="auto"/>
            </w:tcBorders>
            <w:shd w:val="clear" w:color="auto" w:fill="auto"/>
            <w:noWrap/>
            <w:vAlign w:val="center"/>
            <w:hideMark/>
          </w:tcPr>
          <w:p w14:paraId="355B480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1 734,63</w:t>
            </w:r>
          </w:p>
        </w:tc>
        <w:tc>
          <w:tcPr>
            <w:tcW w:w="436" w:type="pct"/>
            <w:tcBorders>
              <w:top w:val="nil"/>
              <w:left w:val="nil"/>
              <w:bottom w:val="single" w:sz="4" w:space="0" w:color="auto"/>
              <w:right w:val="single" w:sz="4" w:space="0" w:color="auto"/>
            </w:tcBorders>
            <w:shd w:val="clear" w:color="auto" w:fill="auto"/>
            <w:noWrap/>
            <w:vAlign w:val="center"/>
            <w:hideMark/>
          </w:tcPr>
          <w:p w14:paraId="09E77CE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1 804,02</w:t>
            </w:r>
          </w:p>
        </w:tc>
        <w:tc>
          <w:tcPr>
            <w:tcW w:w="436" w:type="pct"/>
            <w:tcBorders>
              <w:top w:val="nil"/>
              <w:left w:val="nil"/>
              <w:bottom w:val="single" w:sz="4" w:space="0" w:color="auto"/>
              <w:right w:val="single" w:sz="4" w:space="0" w:color="auto"/>
            </w:tcBorders>
            <w:shd w:val="clear" w:color="auto" w:fill="auto"/>
            <w:noWrap/>
            <w:vAlign w:val="center"/>
            <w:hideMark/>
          </w:tcPr>
          <w:p w14:paraId="10AF788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1 876,18</w:t>
            </w:r>
          </w:p>
        </w:tc>
        <w:tc>
          <w:tcPr>
            <w:tcW w:w="436" w:type="pct"/>
            <w:tcBorders>
              <w:top w:val="nil"/>
              <w:left w:val="nil"/>
              <w:bottom w:val="single" w:sz="4" w:space="0" w:color="auto"/>
              <w:right w:val="single" w:sz="4" w:space="0" w:color="auto"/>
            </w:tcBorders>
            <w:shd w:val="clear" w:color="auto" w:fill="auto"/>
            <w:noWrap/>
            <w:vAlign w:val="center"/>
            <w:hideMark/>
          </w:tcPr>
          <w:p w14:paraId="36AF4E8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1 951,23</w:t>
            </w:r>
          </w:p>
        </w:tc>
      </w:tr>
      <w:tr w:rsidR="007B1B9E" w:rsidRPr="00D61607" w14:paraId="1AC935AC"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0AB95FFA"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ремонт основных средств, выполняемый подрядным способом</w:t>
            </w:r>
          </w:p>
        </w:tc>
        <w:tc>
          <w:tcPr>
            <w:tcW w:w="398" w:type="pct"/>
            <w:tcBorders>
              <w:top w:val="nil"/>
              <w:left w:val="nil"/>
              <w:bottom w:val="single" w:sz="4" w:space="0" w:color="auto"/>
              <w:right w:val="single" w:sz="4" w:space="0" w:color="auto"/>
            </w:tcBorders>
            <w:shd w:val="clear" w:color="auto" w:fill="auto"/>
            <w:vAlign w:val="center"/>
            <w:hideMark/>
          </w:tcPr>
          <w:p w14:paraId="04A3BCE3"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1891F36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2 469,68</w:t>
            </w:r>
          </w:p>
        </w:tc>
        <w:tc>
          <w:tcPr>
            <w:tcW w:w="436" w:type="pct"/>
            <w:tcBorders>
              <w:top w:val="nil"/>
              <w:left w:val="nil"/>
              <w:bottom w:val="single" w:sz="4" w:space="0" w:color="auto"/>
              <w:right w:val="single" w:sz="4" w:space="0" w:color="auto"/>
            </w:tcBorders>
            <w:shd w:val="clear" w:color="auto" w:fill="auto"/>
            <w:noWrap/>
            <w:vAlign w:val="center"/>
            <w:hideMark/>
          </w:tcPr>
          <w:p w14:paraId="3232C2C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2 568,47</w:t>
            </w:r>
          </w:p>
        </w:tc>
        <w:tc>
          <w:tcPr>
            <w:tcW w:w="436" w:type="pct"/>
            <w:tcBorders>
              <w:top w:val="nil"/>
              <w:left w:val="nil"/>
              <w:bottom w:val="single" w:sz="4" w:space="0" w:color="auto"/>
              <w:right w:val="single" w:sz="4" w:space="0" w:color="auto"/>
            </w:tcBorders>
            <w:shd w:val="clear" w:color="auto" w:fill="auto"/>
            <w:noWrap/>
            <w:vAlign w:val="center"/>
            <w:hideMark/>
          </w:tcPr>
          <w:p w14:paraId="6068284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2 671,21</w:t>
            </w:r>
          </w:p>
        </w:tc>
        <w:tc>
          <w:tcPr>
            <w:tcW w:w="436" w:type="pct"/>
            <w:tcBorders>
              <w:top w:val="nil"/>
              <w:left w:val="nil"/>
              <w:bottom w:val="single" w:sz="4" w:space="0" w:color="auto"/>
              <w:right w:val="single" w:sz="4" w:space="0" w:color="auto"/>
            </w:tcBorders>
            <w:shd w:val="clear" w:color="auto" w:fill="auto"/>
            <w:noWrap/>
            <w:vAlign w:val="center"/>
            <w:hideMark/>
          </w:tcPr>
          <w:p w14:paraId="16DD5A8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2 778,06</w:t>
            </w:r>
          </w:p>
        </w:tc>
        <w:tc>
          <w:tcPr>
            <w:tcW w:w="436" w:type="pct"/>
            <w:tcBorders>
              <w:top w:val="nil"/>
              <w:left w:val="nil"/>
              <w:bottom w:val="single" w:sz="4" w:space="0" w:color="auto"/>
              <w:right w:val="single" w:sz="4" w:space="0" w:color="auto"/>
            </w:tcBorders>
            <w:shd w:val="clear" w:color="auto" w:fill="auto"/>
            <w:noWrap/>
            <w:vAlign w:val="center"/>
            <w:hideMark/>
          </w:tcPr>
          <w:p w14:paraId="44E590E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2 889,18</w:t>
            </w:r>
          </w:p>
        </w:tc>
        <w:tc>
          <w:tcPr>
            <w:tcW w:w="436" w:type="pct"/>
            <w:tcBorders>
              <w:top w:val="nil"/>
              <w:left w:val="nil"/>
              <w:bottom w:val="single" w:sz="4" w:space="0" w:color="auto"/>
              <w:right w:val="single" w:sz="4" w:space="0" w:color="auto"/>
            </w:tcBorders>
            <w:shd w:val="clear" w:color="auto" w:fill="auto"/>
            <w:noWrap/>
            <w:vAlign w:val="center"/>
            <w:hideMark/>
          </w:tcPr>
          <w:p w14:paraId="35F4D4C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3 004,75</w:t>
            </w:r>
          </w:p>
        </w:tc>
        <w:tc>
          <w:tcPr>
            <w:tcW w:w="436" w:type="pct"/>
            <w:tcBorders>
              <w:top w:val="nil"/>
              <w:left w:val="nil"/>
              <w:bottom w:val="single" w:sz="4" w:space="0" w:color="auto"/>
              <w:right w:val="single" w:sz="4" w:space="0" w:color="auto"/>
            </w:tcBorders>
            <w:shd w:val="clear" w:color="auto" w:fill="auto"/>
            <w:noWrap/>
            <w:vAlign w:val="center"/>
            <w:hideMark/>
          </w:tcPr>
          <w:p w14:paraId="0C9458A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3 124,94</w:t>
            </w:r>
          </w:p>
        </w:tc>
        <w:tc>
          <w:tcPr>
            <w:tcW w:w="436" w:type="pct"/>
            <w:tcBorders>
              <w:top w:val="nil"/>
              <w:left w:val="nil"/>
              <w:bottom w:val="single" w:sz="4" w:space="0" w:color="auto"/>
              <w:right w:val="single" w:sz="4" w:space="0" w:color="auto"/>
            </w:tcBorders>
            <w:shd w:val="clear" w:color="auto" w:fill="auto"/>
            <w:noWrap/>
            <w:vAlign w:val="center"/>
            <w:hideMark/>
          </w:tcPr>
          <w:p w14:paraId="3219972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3 249,94</w:t>
            </w:r>
          </w:p>
        </w:tc>
      </w:tr>
      <w:tr w:rsidR="007B1B9E" w:rsidRPr="00D61607" w14:paraId="1FC1DFAF"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41CD449"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оплата труда и отчисления на социальные нужды</w:t>
            </w:r>
          </w:p>
        </w:tc>
        <w:tc>
          <w:tcPr>
            <w:tcW w:w="398" w:type="pct"/>
            <w:tcBorders>
              <w:top w:val="nil"/>
              <w:left w:val="nil"/>
              <w:bottom w:val="single" w:sz="4" w:space="0" w:color="auto"/>
              <w:right w:val="single" w:sz="4" w:space="0" w:color="auto"/>
            </w:tcBorders>
            <w:shd w:val="clear" w:color="auto" w:fill="auto"/>
            <w:vAlign w:val="center"/>
            <w:hideMark/>
          </w:tcPr>
          <w:p w14:paraId="5108D553"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5AECC51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3 339,24</w:t>
            </w:r>
          </w:p>
        </w:tc>
        <w:tc>
          <w:tcPr>
            <w:tcW w:w="436" w:type="pct"/>
            <w:tcBorders>
              <w:top w:val="nil"/>
              <w:left w:val="nil"/>
              <w:bottom w:val="single" w:sz="4" w:space="0" w:color="auto"/>
              <w:right w:val="single" w:sz="4" w:space="0" w:color="auto"/>
            </w:tcBorders>
            <w:shd w:val="clear" w:color="auto" w:fill="auto"/>
            <w:noWrap/>
            <w:vAlign w:val="center"/>
            <w:hideMark/>
          </w:tcPr>
          <w:p w14:paraId="4850F6F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3 472,81</w:t>
            </w:r>
          </w:p>
        </w:tc>
        <w:tc>
          <w:tcPr>
            <w:tcW w:w="436" w:type="pct"/>
            <w:tcBorders>
              <w:top w:val="nil"/>
              <w:left w:val="nil"/>
              <w:bottom w:val="single" w:sz="4" w:space="0" w:color="auto"/>
              <w:right w:val="single" w:sz="4" w:space="0" w:color="auto"/>
            </w:tcBorders>
            <w:shd w:val="clear" w:color="auto" w:fill="auto"/>
            <w:noWrap/>
            <w:vAlign w:val="center"/>
            <w:hideMark/>
          </w:tcPr>
          <w:p w14:paraId="651E464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3 611,72</w:t>
            </w:r>
          </w:p>
        </w:tc>
        <w:tc>
          <w:tcPr>
            <w:tcW w:w="436" w:type="pct"/>
            <w:tcBorders>
              <w:top w:val="nil"/>
              <w:left w:val="nil"/>
              <w:bottom w:val="single" w:sz="4" w:space="0" w:color="auto"/>
              <w:right w:val="single" w:sz="4" w:space="0" w:color="auto"/>
            </w:tcBorders>
            <w:shd w:val="clear" w:color="auto" w:fill="auto"/>
            <w:noWrap/>
            <w:vAlign w:val="center"/>
            <w:hideMark/>
          </w:tcPr>
          <w:p w14:paraId="557A091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3 756,19</w:t>
            </w:r>
          </w:p>
        </w:tc>
        <w:tc>
          <w:tcPr>
            <w:tcW w:w="436" w:type="pct"/>
            <w:tcBorders>
              <w:top w:val="nil"/>
              <w:left w:val="nil"/>
              <w:bottom w:val="single" w:sz="4" w:space="0" w:color="auto"/>
              <w:right w:val="single" w:sz="4" w:space="0" w:color="auto"/>
            </w:tcBorders>
            <w:shd w:val="clear" w:color="auto" w:fill="auto"/>
            <w:noWrap/>
            <w:vAlign w:val="center"/>
            <w:hideMark/>
          </w:tcPr>
          <w:p w14:paraId="45BCDE7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3 906,44</w:t>
            </w:r>
          </w:p>
        </w:tc>
        <w:tc>
          <w:tcPr>
            <w:tcW w:w="436" w:type="pct"/>
            <w:tcBorders>
              <w:top w:val="nil"/>
              <w:left w:val="nil"/>
              <w:bottom w:val="single" w:sz="4" w:space="0" w:color="auto"/>
              <w:right w:val="single" w:sz="4" w:space="0" w:color="auto"/>
            </w:tcBorders>
            <w:shd w:val="clear" w:color="auto" w:fill="auto"/>
            <w:noWrap/>
            <w:vAlign w:val="center"/>
            <w:hideMark/>
          </w:tcPr>
          <w:p w14:paraId="79AFBD9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4 062,69</w:t>
            </w:r>
          </w:p>
        </w:tc>
        <w:tc>
          <w:tcPr>
            <w:tcW w:w="436" w:type="pct"/>
            <w:tcBorders>
              <w:top w:val="nil"/>
              <w:left w:val="nil"/>
              <w:bottom w:val="single" w:sz="4" w:space="0" w:color="auto"/>
              <w:right w:val="single" w:sz="4" w:space="0" w:color="auto"/>
            </w:tcBorders>
            <w:shd w:val="clear" w:color="auto" w:fill="auto"/>
            <w:noWrap/>
            <w:vAlign w:val="center"/>
            <w:hideMark/>
          </w:tcPr>
          <w:p w14:paraId="660950C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4 225,20</w:t>
            </w:r>
          </w:p>
        </w:tc>
        <w:tc>
          <w:tcPr>
            <w:tcW w:w="436" w:type="pct"/>
            <w:tcBorders>
              <w:top w:val="nil"/>
              <w:left w:val="nil"/>
              <w:bottom w:val="single" w:sz="4" w:space="0" w:color="auto"/>
              <w:right w:val="single" w:sz="4" w:space="0" w:color="auto"/>
            </w:tcBorders>
            <w:shd w:val="clear" w:color="auto" w:fill="auto"/>
            <w:noWrap/>
            <w:vAlign w:val="center"/>
            <w:hideMark/>
          </w:tcPr>
          <w:p w14:paraId="0E6DA78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4 394,21</w:t>
            </w:r>
          </w:p>
        </w:tc>
      </w:tr>
      <w:tr w:rsidR="007B1B9E" w:rsidRPr="00D61607" w14:paraId="58D5543D"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6BAF0208"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398" w:type="pct"/>
            <w:tcBorders>
              <w:top w:val="nil"/>
              <w:left w:val="nil"/>
              <w:bottom w:val="single" w:sz="4" w:space="0" w:color="auto"/>
              <w:right w:val="single" w:sz="4" w:space="0" w:color="auto"/>
            </w:tcBorders>
            <w:shd w:val="clear" w:color="auto" w:fill="auto"/>
            <w:vAlign w:val="center"/>
            <w:hideMark/>
          </w:tcPr>
          <w:p w14:paraId="33EDD55B"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461EE5F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766,62</w:t>
            </w:r>
          </w:p>
        </w:tc>
        <w:tc>
          <w:tcPr>
            <w:tcW w:w="436" w:type="pct"/>
            <w:tcBorders>
              <w:top w:val="nil"/>
              <w:left w:val="nil"/>
              <w:bottom w:val="single" w:sz="4" w:space="0" w:color="auto"/>
              <w:right w:val="single" w:sz="4" w:space="0" w:color="auto"/>
            </w:tcBorders>
            <w:shd w:val="clear" w:color="auto" w:fill="auto"/>
            <w:noWrap/>
            <w:vAlign w:val="center"/>
            <w:hideMark/>
          </w:tcPr>
          <w:p w14:paraId="2A6A044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613,29</w:t>
            </w:r>
          </w:p>
        </w:tc>
        <w:tc>
          <w:tcPr>
            <w:tcW w:w="436" w:type="pct"/>
            <w:tcBorders>
              <w:top w:val="nil"/>
              <w:left w:val="nil"/>
              <w:bottom w:val="single" w:sz="4" w:space="0" w:color="auto"/>
              <w:right w:val="single" w:sz="4" w:space="0" w:color="auto"/>
            </w:tcBorders>
            <w:shd w:val="clear" w:color="auto" w:fill="auto"/>
            <w:noWrap/>
            <w:vAlign w:val="center"/>
            <w:hideMark/>
          </w:tcPr>
          <w:p w14:paraId="403240A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459,97</w:t>
            </w:r>
          </w:p>
        </w:tc>
        <w:tc>
          <w:tcPr>
            <w:tcW w:w="436" w:type="pct"/>
            <w:tcBorders>
              <w:top w:val="nil"/>
              <w:left w:val="nil"/>
              <w:bottom w:val="single" w:sz="4" w:space="0" w:color="auto"/>
              <w:right w:val="single" w:sz="4" w:space="0" w:color="auto"/>
            </w:tcBorders>
            <w:shd w:val="clear" w:color="auto" w:fill="auto"/>
            <w:noWrap/>
            <w:vAlign w:val="center"/>
            <w:hideMark/>
          </w:tcPr>
          <w:p w14:paraId="62E716F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306,65</w:t>
            </w:r>
          </w:p>
        </w:tc>
        <w:tc>
          <w:tcPr>
            <w:tcW w:w="436" w:type="pct"/>
            <w:tcBorders>
              <w:top w:val="nil"/>
              <w:left w:val="nil"/>
              <w:bottom w:val="single" w:sz="4" w:space="0" w:color="auto"/>
              <w:right w:val="single" w:sz="4" w:space="0" w:color="auto"/>
            </w:tcBorders>
            <w:shd w:val="clear" w:color="auto" w:fill="auto"/>
            <w:noWrap/>
            <w:vAlign w:val="center"/>
            <w:hideMark/>
          </w:tcPr>
          <w:p w14:paraId="5669DD5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365C84D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1660A46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148F4EF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r>
      <w:tr w:rsidR="007B1B9E" w:rsidRPr="00D61607" w14:paraId="750BE5AB"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0B0D8154"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выполнение работ и услуг производственного характера</w:t>
            </w:r>
          </w:p>
        </w:tc>
        <w:tc>
          <w:tcPr>
            <w:tcW w:w="398" w:type="pct"/>
            <w:tcBorders>
              <w:top w:val="nil"/>
              <w:left w:val="nil"/>
              <w:bottom w:val="single" w:sz="4" w:space="0" w:color="auto"/>
              <w:right w:val="single" w:sz="4" w:space="0" w:color="auto"/>
            </w:tcBorders>
            <w:shd w:val="clear" w:color="auto" w:fill="auto"/>
            <w:vAlign w:val="center"/>
            <w:hideMark/>
          </w:tcPr>
          <w:p w14:paraId="20272CD7"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19EFE5D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965,20</w:t>
            </w:r>
          </w:p>
        </w:tc>
        <w:tc>
          <w:tcPr>
            <w:tcW w:w="436" w:type="pct"/>
            <w:tcBorders>
              <w:top w:val="nil"/>
              <w:left w:val="nil"/>
              <w:bottom w:val="single" w:sz="4" w:space="0" w:color="auto"/>
              <w:right w:val="single" w:sz="4" w:space="0" w:color="auto"/>
            </w:tcBorders>
            <w:shd w:val="clear" w:color="auto" w:fill="auto"/>
            <w:noWrap/>
            <w:vAlign w:val="center"/>
            <w:hideMark/>
          </w:tcPr>
          <w:p w14:paraId="2351F3C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1 003,81</w:t>
            </w:r>
          </w:p>
        </w:tc>
        <w:tc>
          <w:tcPr>
            <w:tcW w:w="436" w:type="pct"/>
            <w:tcBorders>
              <w:top w:val="nil"/>
              <w:left w:val="nil"/>
              <w:bottom w:val="single" w:sz="4" w:space="0" w:color="auto"/>
              <w:right w:val="single" w:sz="4" w:space="0" w:color="auto"/>
            </w:tcBorders>
            <w:shd w:val="clear" w:color="auto" w:fill="auto"/>
            <w:noWrap/>
            <w:vAlign w:val="center"/>
            <w:hideMark/>
          </w:tcPr>
          <w:p w14:paraId="1A01DE6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1 043,96</w:t>
            </w:r>
          </w:p>
        </w:tc>
        <w:tc>
          <w:tcPr>
            <w:tcW w:w="436" w:type="pct"/>
            <w:tcBorders>
              <w:top w:val="nil"/>
              <w:left w:val="nil"/>
              <w:bottom w:val="single" w:sz="4" w:space="0" w:color="auto"/>
              <w:right w:val="single" w:sz="4" w:space="0" w:color="auto"/>
            </w:tcBorders>
            <w:shd w:val="clear" w:color="auto" w:fill="auto"/>
            <w:noWrap/>
            <w:vAlign w:val="center"/>
            <w:hideMark/>
          </w:tcPr>
          <w:p w14:paraId="54BCF4D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1 085,72</w:t>
            </w:r>
          </w:p>
        </w:tc>
        <w:tc>
          <w:tcPr>
            <w:tcW w:w="436" w:type="pct"/>
            <w:tcBorders>
              <w:top w:val="nil"/>
              <w:left w:val="nil"/>
              <w:bottom w:val="single" w:sz="4" w:space="0" w:color="auto"/>
              <w:right w:val="single" w:sz="4" w:space="0" w:color="auto"/>
            </w:tcBorders>
            <w:shd w:val="clear" w:color="auto" w:fill="auto"/>
            <w:noWrap/>
            <w:vAlign w:val="center"/>
            <w:hideMark/>
          </w:tcPr>
          <w:p w14:paraId="7009F8D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1 129,15</w:t>
            </w:r>
          </w:p>
        </w:tc>
        <w:tc>
          <w:tcPr>
            <w:tcW w:w="436" w:type="pct"/>
            <w:tcBorders>
              <w:top w:val="nil"/>
              <w:left w:val="nil"/>
              <w:bottom w:val="single" w:sz="4" w:space="0" w:color="auto"/>
              <w:right w:val="single" w:sz="4" w:space="0" w:color="auto"/>
            </w:tcBorders>
            <w:shd w:val="clear" w:color="auto" w:fill="auto"/>
            <w:noWrap/>
            <w:vAlign w:val="center"/>
            <w:hideMark/>
          </w:tcPr>
          <w:p w14:paraId="499CC31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1 174,32</w:t>
            </w:r>
          </w:p>
        </w:tc>
        <w:tc>
          <w:tcPr>
            <w:tcW w:w="436" w:type="pct"/>
            <w:tcBorders>
              <w:top w:val="nil"/>
              <w:left w:val="nil"/>
              <w:bottom w:val="single" w:sz="4" w:space="0" w:color="auto"/>
              <w:right w:val="single" w:sz="4" w:space="0" w:color="auto"/>
            </w:tcBorders>
            <w:shd w:val="clear" w:color="auto" w:fill="auto"/>
            <w:noWrap/>
            <w:vAlign w:val="center"/>
            <w:hideMark/>
          </w:tcPr>
          <w:p w14:paraId="1DF5725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1 221,29</w:t>
            </w:r>
          </w:p>
        </w:tc>
        <w:tc>
          <w:tcPr>
            <w:tcW w:w="436" w:type="pct"/>
            <w:tcBorders>
              <w:top w:val="nil"/>
              <w:left w:val="nil"/>
              <w:bottom w:val="single" w:sz="4" w:space="0" w:color="auto"/>
              <w:right w:val="single" w:sz="4" w:space="0" w:color="auto"/>
            </w:tcBorders>
            <w:shd w:val="clear" w:color="auto" w:fill="auto"/>
            <w:noWrap/>
            <w:vAlign w:val="center"/>
            <w:hideMark/>
          </w:tcPr>
          <w:p w14:paraId="6C2F7E4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1 270,14</w:t>
            </w:r>
          </w:p>
        </w:tc>
      </w:tr>
      <w:tr w:rsidR="007B1B9E" w:rsidRPr="00D61607" w14:paraId="076E9123"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6476D1C5"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оплата иных работ и услуг, выполняемых по договорам с организациями</w:t>
            </w:r>
          </w:p>
        </w:tc>
        <w:tc>
          <w:tcPr>
            <w:tcW w:w="398" w:type="pct"/>
            <w:tcBorders>
              <w:top w:val="nil"/>
              <w:left w:val="nil"/>
              <w:bottom w:val="single" w:sz="4" w:space="0" w:color="auto"/>
              <w:right w:val="single" w:sz="4" w:space="0" w:color="auto"/>
            </w:tcBorders>
            <w:shd w:val="clear" w:color="auto" w:fill="auto"/>
            <w:vAlign w:val="center"/>
            <w:hideMark/>
          </w:tcPr>
          <w:p w14:paraId="3D5A6E20"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513F894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241,76</w:t>
            </w:r>
          </w:p>
        </w:tc>
        <w:tc>
          <w:tcPr>
            <w:tcW w:w="436" w:type="pct"/>
            <w:tcBorders>
              <w:top w:val="nil"/>
              <w:left w:val="nil"/>
              <w:bottom w:val="single" w:sz="4" w:space="0" w:color="auto"/>
              <w:right w:val="single" w:sz="4" w:space="0" w:color="auto"/>
            </w:tcBorders>
            <w:shd w:val="clear" w:color="auto" w:fill="auto"/>
            <w:noWrap/>
            <w:vAlign w:val="center"/>
            <w:hideMark/>
          </w:tcPr>
          <w:p w14:paraId="0D81755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251,43</w:t>
            </w:r>
          </w:p>
        </w:tc>
        <w:tc>
          <w:tcPr>
            <w:tcW w:w="436" w:type="pct"/>
            <w:tcBorders>
              <w:top w:val="nil"/>
              <w:left w:val="nil"/>
              <w:bottom w:val="single" w:sz="4" w:space="0" w:color="auto"/>
              <w:right w:val="single" w:sz="4" w:space="0" w:color="auto"/>
            </w:tcBorders>
            <w:shd w:val="clear" w:color="auto" w:fill="auto"/>
            <w:noWrap/>
            <w:vAlign w:val="center"/>
            <w:hideMark/>
          </w:tcPr>
          <w:p w14:paraId="3A7EF4E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261,49</w:t>
            </w:r>
          </w:p>
        </w:tc>
        <w:tc>
          <w:tcPr>
            <w:tcW w:w="436" w:type="pct"/>
            <w:tcBorders>
              <w:top w:val="nil"/>
              <w:left w:val="nil"/>
              <w:bottom w:val="single" w:sz="4" w:space="0" w:color="auto"/>
              <w:right w:val="single" w:sz="4" w:space="0" w:color="auto"/>
            </w:tcBorders>
            <w:shd w:val="clear" w:color="auto" w:fill="auto"/>
            <w:noWrap/>
            <w:vAlign w:val="center"/>
            <w:hideMark/>
          </w:tcPr>
          <w:p w14:paraId="33851BA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271,95</w:t>
            </w:r>
          </w:p>
        </w:tc>
        <w:tc>
          <w:tcPr>
            <w:tcW w:w="436" w:type="pct"/>
            <w:tcBorders>
              <w:top w:val="nil"/>
              <w:left w:val="nil"/>
              <w:bottom w:val="single" w:sz="4" w:space="0" w:color="auto"/>
              <w:right w:val="single" w:sz="4" w:space="0" w:color="auto"/>
            </w:tcBorders>
            <w:shd w:val="clear" w:color="auto" w:fill="auto"/>
            <w:noWrap/>
            <w:vAlign w:val="center"/>
            <w:hideMark/>
          </w:tcPr>
          <w:p w14:paraId="1482AD3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282,83</w:t>
            </w:r>
          </w:p>
        </w:tc>
        <w:tc>
          <w:tcPr>
            <w:tcW w:w="436" w:type="pct"/>
            <w:tcBorders>
              <w:top w:val="nil"/>
              <w:left w:val="nil"/>
              <w:bottom w:val="single" w:sz="4" w:space="0" w:color="auto"/>
              <w:right w:val="single" w:sz="4" w:space="0" w:color="auto"/>
            </w:tcBorders>
            <w:shd w:val="clear" w:color="auto" w:fill="auto"/>
            <w:noWrap/>
            <w:vAlign w:val="center"/>
            <w:hideMark/>
          </w:tcPr>
          <w:p w14:paraId="743AC3E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294,14</w:t>
            </w:r>
          </w:p>
        </w:tc>
        <w:tc>
          <w:tcPr>
            <w:tcW w:w="436" w:type="pct"/>
            <w:tcBorders>
              <w:top w:val="nil"/>
              <w:left w:val="nil"/>
              <w:bottom w:val="single" w:sz="4" w:space="0" w:color="auto"/>
              <w:right w:val="single" w:sz="4" w:space="0" w:color="auto"/>
            </w:tcBorders>
            <w:shd w:val="clear" w:color="auto" w:fill="auto"/>
            <w:noWrap/>
            <w:vAlign w:val="center"/>
            <w:hideMark/>
          </w:tcPr>
          <w:p w14:paraId="0D7A815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305,91</w:t>
            </w:r>
          </w:p>
        </w:tc>
        <w:tc>
          <w:tcPr>
            <w:tcW w:w="436" w:type="pct"/>
            <w:tcBorders>
              <w:top w:val="nil"/>
              <w:left w:val="nil"/>
              <w:bottom w:val="single" w:sz="4" w:space="0" w:color="auto"/>
              <w:right w:val="single" w:sz="4" w:space="0" w:color="auto"/>
            </w:tcBorders>
            <w:shd w:val="clear" w:color="auto" w:fill="auto"/>
            <w:noWrap/>
            <w:vAlign w:val="center"/>
            <w:hideMark/>
          </w:tcPr>
          <w:p w14:paraId="2FC0830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318,14</w:t>
            </w:r>
          </w:p>
        </w:tc>
      </w:tr>
      <w:tr w:rsidR="007B1B9E" w:rsidRPr="00D61607" w14:paraId="1EAFA076"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7C2A20A"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арендная плата, концессионная плата, лизинговые платежи</w:t>
            </w:r>
          </w:p>
        </w:tc>
        <w:tc>
          <w:tcPr>
            <w:tcW w:w="398" w:type="pct"/>
            <w:tcBorders>
              <w:top w:val="nil"/>
              <w:left w:val="nil"/>
              <w:bottom w:val="single" w:sz="4" w:space="0" w:color="auto"/>
              <w:right w:val="single" w:sz="4" w:space="0" w:color="auto"/>
            </w:tcBorders>
            <w:shd w:val="clear" w:color="auto" w:fill="auto"/>
            <w:vAlign w:val="center"/>
            <w:hideMark/>
          </w:tcPr>
          <w:p w14:paraId="40CF278F"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662D6F3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1 828,99</w:t>
            </w:r>
          </w:p>
        </w:tc>
        <w:tc>
          <w:tcPr>
            <w:tcW w:w="436" w:type="pct"/>
            <w:tcBorders>
              <w:top w:val="nil"/>
              <w:left w:val="nil"/>
              <w:bottom w:val="single" w:sz="4" w:space="0" w:color="auto"/>
              <w:right w:val="single" w:sz="4" w:space="0" w:color="auto"/>
            </w:tcBorders>
            <w:shd w:val="clear" w:color="auto" w:fill="auto"/>
            <w:noWrap/>
            <w:vAlign w:val="center"/>
            <w:hideMark/>
          </w:tcPr>
          <w:p w14:paraId="780F874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1 902,15</w:t>
            </w:r>
          </w:p>
        </w:tc>
        <w:tc>
          <w:tcPr>
            <w:tcW w:w="436" w:type="pct"/>
            <w:tcBorders>
              <w:top w:val="nil"/>
              <w:left w:val="nil"/>
              <w:bottom w:val="single" w:sz="4" w:space="0" w:color="auto"/>
              <w:right w:val="single" w:sz="4" w:space="0" w:color="auto"/>
            </w:tcBorders>
            <w:shd w:val="clear" w:color="auto" w:fill="auto"/>
            <w:noWrap/>
            <w:vAlign w:val="center"/>
            <w:hideMark/>
          </w:tcPr>
          <w:p w14:paraId="06C4F4B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1 978,24</w:t>
            </w:r>
          </w:p>
        </w:tc>
        <w:tc>
          <w:tcPr>
            <w:tcW w:w="436" w:type="pct"/>
            <w:tcBorders>
              <w:top w:val="nil"/>
              <w:left w:val="nil"/>
              <w:bottom w:val="single" w:sz="4" w:space="0" w:color="auto"/>
              <w:right w:val="single" w:sz="4" w:space="0" w:color="auto"/>
            </w:tcBorders>
            <w:shd w:val="clear" w:color="auto" w:fill="auto"/>
            <w:noWrap/>
            <w:vAlign w:val="center"/>
            <w:hideMark/>
          </w:tcPr>
          <w:p w14:paraId="4CED3FE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2 057,37</w:t>
            </w:r>
          </w:p>
        </w:tc>
        <w:tc>
          <w:tcPr>
            <w:tcW w:w="436" w:type="pct"/>
            <w:tcBorders>
              <w:top w:val="nil"/>
              <w:left w:val="nil"/>
              <w:bottom w:val="single" w:sz="4" w:space="0" w:color="auto"/>
              <w:right w:val="single" w:sz="4" w:space="0" w:color="auto"/>
            </w:tcBorders>
            <w:shd w:val="clear" w:color="auto" w:fill="auto"/>
            <w:noWrap/>
            <w:vAlign w:val="center"/>
            <w:hideMark/>
          </w:tcPr>
          <w:p w14:paraId="44B8C9C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2 139,66</w:t>
            </w:r>
          </w:p>
        </w:tc>
        <w:tc>
          <w:tcPr>
            <w:tcW w:w="436" w:type="pct"/>
            <w:tcBorders>
              <w:top w:val="nil"/>
              <w:left w:val="nil"/>
              <w:bottom w:val="single" w:sz="4" w:space="0" w:color="auto"/>
              <w:right w:val="single" w:sz="4" w:space="0" w:color="auto"/>
            </w:tcBorders>
            <w:shd w:val="clear" w:color="auto" w:fill="auto"/>
            <w:noWrap/>
            <w:vAlign w:val="center"/>
            <w:hideMark/>
          </w:tcPr>
          <w:p w14:paraId="0021706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2 225,25</w:t>
            </w:r>
          </w:p>
        </w:tc>
        <w:tc>
          <w:tcPr>
            <w:tcW w:w="436" w:type="pct"/>
            <w:tcBorders>
              <w:top w:val="nil"/>
              <w:left w:val="nil"/>
              <w:bottom w:val="single" w:sz="4" w:space="0" w:color="auto"/>
              <w:right w:val="single" w:sz="4" w:space="0" w:color="auto"/>
            </w:tcBorders>
            <w:shd w:val="clear" w:color="auto" w:fill="auto"/>
            <w:noWrap/>
            <w:vAlign w:val="center"/>
            <w:hideMark/>
          </w:tcPr>
          <w:p w14:paraId="1DE1A6C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2 314,26</w:t>
            </w:r>
          </w:p>
        </w:tc>
        <w:tc>
          <w:tcPr>
            <w:tcW w:w="436" w:type="pct"/>
            <w:tcBorders>
              <w:top w:val="nil"/>
              <w:left w:val="nil"/>
              <w:bottom w:val="single" w:sz="4" w:space="0" w:color="auto"/>
              <w:right w:val="single" w:sz="4" w:space="0" w:color="auto"/>
            </w:tcBorders>
            <w:shd w:val="clear" w:color="auto" w:fill="auto"/>
            <w:noWrap/>
            <w:vAlign w:val="center"/>
            <w:hideMark/>
          </w:tcPr>
          <w:p w14:paraId="74C7590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2 406,83</w:t>
            </w:r>
          </w:p>
        </w:tc>
      </w:tr>
      <w:tr w:rsidR="007B1B9E" w:rsidRPr="00D61607" w14:paraId="2E362F62"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52ABA1D0"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внереализационные расходы, включаемые в необходимую валовую выручку, в том числе:</w:t>
            </w:r>
          </w:p>
        </w:tc>
        <w:tc>
          <w:tcPr>
            <w:tcW w:w="398" w:type="pct"/>
            <w:tcBorders>
              <w:top w:val="nil"/>
              <w:left w:val="nil"/>
              <w:bottom w:val="single" w:sz="4" w:space="0" w:color="auto"/>
              <w:right w:val="single" w:sz="4" w:space="0" w:color="auto"/>
            </w:tcBorders>
            <w:shd w:val="clear" w:color="auto" w:fill="auto"/>
            <w:vAlign w:val="center"/>
            <w:hideMark/>
          </w:tcPr>
          <w:p w14:paraId="1D6B8553"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40E6960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-474,81</w:t>
            </w:r>
          </w:p>
        </w:tc>
        <w:tc>
          <w:tcPr>
            <w:tcW w:w="436" w:type="pct"/>
            <w:tcBorders>
              <w:top w:val="nil"/>
              <w:left w:val="nil"/>
              <w:bottom w:val="single" w:sz="4" w:space="0" w:color="auto"/>
              <w:right w:val="single" w:sz="4" w:space="0" w:color="auto"/>
            </w:tcBorders>
            <w:shd w:val="clear" w:color="auto" w:fill="auto"/>
            <w:noWrap/>
            <w:vAlign w:val="center"/>
            <w:hideMark/>
          </w:tcPr>
          <w:p w14:paraId="69171C7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-692,07</w:t>
            </w:r>
          </w:p>
        </w:tc>
        <w:tc>
          <w:tcPr>
            <w:tcW w:w="436" w:type="pct"/>
            <w:tcBorders>
              <w:top w:val="nil"/>
              <w:left w:val="nil"/>
              <w:bottom w:val="single" w:sz="4" w:space="0" w:color="auto"/>
              <w:right w:val="single" w:sz="4" w:space="0" w:color="auto"/>
            </w:tcBorders>
            <w:shd w:val="clear" w:color="auto" w:fill="auto"/>
            <w:noWrap/>
            <w:vAlign w:val="center"/>
            <w:hideMark/>
          </w:tcPr>
          <w:p w14:paraId="36AC778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-950,96</w:t>
            </w:r>
          </w:p>
        </w:tc>
        <w:tc>
          <w:tcPr>
            <w:tcW w:w="436" w:type="pct"/>
            <w:tcBorders>
              <w:top w:val="nil"/>
              <w:left w:val="nil"/>
              <w:bottom w:val="single" w:sz="4" w:space="0" w:color="auto"/>
              <w:right w:val="single" w:sz="4" w:space="0" w:color="auto"/>
            </w:tcBorders>
            <w:shd w:val="clear" w:color="auto" w:fill="auto"/>
            <w:noWrap/>
            <w:vAlign w:val="center"/>
            <w:hideMark/>
          </w:tcPr>
          <w:p w14:paraId="1172052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-1 255,16</w:t>
            </w:r>
          </w:p>
        </w:tc>
        <w:tc>
          <w:tcPr>
            <w:tcW w:w="436" w:type="pct"/>
            <w:tcBorders>
              <w:top w:val="nil"/>
              <w:left w:val="nil"/>
              <w:bottom w:val="single" w:sz="4" w:space="0" w:color="auto"/>
              <w:right w:val="single" w:sz="4" w:space="0" w:color="auto"/>
            </w:tcBorders>
            <w:shd w:val="clear" w:color="auto" w:fill="auto"/>
            <w:noWrap/>
            <w:vAlign w:val="center"/>
            <w:hideMark/>
          </w:tcPr>
          <w:p w14:paraId="5E3D83B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-1 608,36</w:t>
            </w:r>
          </w:p>
        </w:tc>
        <w:tc>
          <w:tcPr>
            <w:tcW w:w="436" w:type="pct"/>
            <w:tcBorders>
              <w:top w:val="nil"/>
              <w:left w:val="nil"/>
              <w:bottom w:val="single" w:sz="4" w:space="0" w:color="auto"/>
              <w:right w:val="single" w:sz="4" w:space="0" w:color="auto"/>
            </w:tcBorders>
            <w:shd w:val="clear" w:color="auto" w:fill="auto"/>
            <w:noWrap/>
            <w:vAlign w:val="center"/>
            <w:hideMark/>
          </w:tcPr>
          <w:p w14:paraId="78F2BA5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-2 168,10</w:t>
            </w:r>
          </w:p>
        </w:tc>
        <w:tc>
          <w:tcPr>
            <w:tcW w:w="436" w:type="pct"/>
            <w:tcBorders>
              <w:top w:val="nil"/>
              <w:left w:val="nil"/>
              <w:bottom w:val="single" w:sz="4" w:space="0" w:color="auto"/>
              <w:right w:val="single" w:sz="4" w:space="0" w:color="auto"/>
            </w:tcBorders>
            <w:shd w:val="clear" w:color="auto" w:fill="auto"/>
            <w:noWrap/>
            <w:vAlign w:val="center"/>
            <w:hideMark/>
          </w:tcPr>
          <w:p w14:paraId="12E300D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-2 785,40</w:t>
            </w:r>
          </w:p>
        </w:tc>
        <w:tc>
          <w:tcPr>
            <w:tcW w:w="436" w:type="pct"/>
            <w:tcBorders>
              <w:top w:val="nil"/>
              <w:left w:val="nil"/>
              <w:bottom w:val="single" w:sz="4" w:space="0" w:color="auto"/>
              <w:right w:val="single" w:sz="4" w:space="0" w:color="auto"/>
            </w:tcBorders>
            <w:shd w:val="clear" w:color="auto" w:fill="auto"/>
            <w:noWrap/>
            <w:vAlign w:val="center"/>
            <w:hideMark/>
          </w:tcPr>
          <w:p w14:paraId="29A4B16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-3 465,14</w:t>
            </w:r>
          </w:p>
        </w:tc>
      </w:tr>
      <w:tr w:rsidR="007B1B9E" w:rsidRPr="00D61607" w14:paraId="06B0F049"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6FC48536"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lastRenderedPageBreak/>
              <w:t>ИТОГО затраты на производство тепловой энергии (без НДС)</w:t>
            </w:r>
          </w:p>
        </w:tc>
        <w:tc>
          <w:tcPr>
            <w:tcW w:w="398" w:type="pct"/>
            <w:tcBorders>
              <w:top w:val="nil"/>
              <w:left w:val="nil"/>
              <w:bottom w:val="single" w:sz="4" w:space="0" w:color="auto"/>
              <w:right w:val="single" w:sz="4" w:space="0" w:color="auto"/>
            </w:tcBorders>
            <w:shd w:val="clear" w:color="auto" w:fill="auto"/>
            <w:vAlign w:val="center"/>
            <w:hideMark/>
          </w:tcPr>
          <w:p w14:paraId="613754D0"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22BD947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23 722,30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DF672F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24 671,18</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2A4B19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25 658,06</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133CC0A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26 684,35</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1CB66F6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27 751,74</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1DDC7B8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28 861,79</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2E7B3A2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30 016,29</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4873347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31 216,91</w:t>
            </w:r>
          </w:p>
        </w:tc>
      </w:tr>
      <w:tr w:rsidR="007B1B9E" w:rsidRPr="00D61607" w14:paraId="496FB13A"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4CFECA54"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Прибыль всего, в т.ч.:</w:t>
            </w:r>
          </w:p>
        </w:tc>
        <w:tc>
          <w:tcPr>
            <w:tcW w:w="398" w:type="pct"/>
            <w:tcBorders>
              <w:top w:val="nil"/>
              <w:left w:val="nil"/>
              <w:bottom w:val="single" w:sz="4" w:space="0" w:color="auto"/>
              <w:right w:val="single" w:sz="4" w:space="0" w:color="auto"/>
            </w:tcBorders>
            <w:shd w:val="clear" w:color="auto" w:fill="auto"/>
            <w:vAlign w:val="center"/>
            <w:hideMark/>
          </w:tcPr>
          <w:p w14:paraId="65A4DFFD"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0131E73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-5 879,02</w:t>
            </w:r>
          </w:p>
        </w:tc>
        <w:tc>
          <w:tcPr>
            <w:tcW w:w="436" w:type="pct"/>
            <w:tcBorders>
              <w:top w:val="nil"/>
              <w:left w:val="nil"/>
              <w:bottom w:val="single" w:sz="4" w:space="0" w:color="auto"/>
              <w:right w:val="single" w:sz="4" w:space="0" w:color="auto"/>
            </w:tcBorders>
            <w:shd w:val="clear" w:color="auto" w:fill="auto"/>
            <w:noWrap/>
            <w:vAlign w:val="center"/>
            <w:hideMark/>
          </w:tcPr>
          <w:p w14:paraId="727F2D6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-6 114,18</w:t>
            </w:r>
          </w:p>
        </w:tc>
        <w:tc>
          <w:tcPr>
            <w:tcW w:w="436" w:type="pct"/>
            <w:tcBorders>
              <w:top w:val="nil"/>
              <w:left w:val="nil"/>
              <w:bottom w:val="single" w:sz="4" w:space="0" w:color="auto"/>
              <w:right w:val="single" w:sz="4" w:space="0" w:color="auto"/>
            </w:tcBorders>
            <w:shd w:val="clear" w:color="auto" w:fill="auto"/>
            <w:noWrap/>
            <w:vAlign w:val="center"/>
            <w:hideMark/>
          </w:tcPr>
          <w:p w14:paraId="13FE744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-6 358,75</w:t>
            </w:r>
          </w:p>
        </w:tc>
        <w:tc>
          <w:tcPr>
            <w:tcW w:w="436" w:type="pct"/>
            <w:tcBorders>
              <w:top w:val="nil"/>
              <w:left w:val="nil"/>
              <w:bottom w:val="single" w:sz="4" w:space="0" w:color="auto"/>
              <w:right w:val="single" w:sz="4" w:space="0" w:color="auto"/>
            </w:tcBorders>
            <w:shd w:val="clear" w:color="auto" w:fill="auto"/>
            <w:noWrap/>
            <w:vAlign w:val="center"/>
            <w:hideMark/>
          </w:tcPr>
          <w:p w14:paraId="23BFD0B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-6 613,10</w:t>
            </w:r>
          </w:p>
        </w:tc>
        <w:tc>
          <w:tcPr>
            <w:tcW w:w="436" w:type="pct"/>
            <w:tcBorders>
              <w:top w:val="nil"/>
              <w:left w:val="nil"/>
              <w:bottom w:val="single" w:sz="4" w:space="0" w:color="auto"/>
              <w:right w:val="single" w:sz="4" w:space="0" w:color="auto"/>
            </w:tcBorders>
            <w:shd w:val="clear" w:color="auto" w:fill="auto"/>
            <w:noWrap/>
            <w:vAlign w:val="center"/>
            <w:hideMark/>
          </w:tcPr>
          <w:p w14:paraId="10B5C44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-6 877,63</w:t>
            </w:r>
          </w:p>
        </w:tc>
        <w:tc>
          <w:tcPr>
            <w:tcW w:w="436" w:type="pct"/>
            <w:tcBorders>
              <w:top w:val="nil"/>
              <w:left w:val="nil"/>
              <w:bottom w:val="single" w:sz="4" w:space="0" w:color="auto"/>
              <w:right w:val="single" w:sz="4" w:space="0" w:color="auto"/>
            </w:tcBorders>
            <w:shd w:val="clear" w:color="auto" w:fill="auto"/>
            <w:noWrap/>
            <w:vAlign w:val="center"/>
            <w:hideMark/>
          </w:tcPr>
          <w:p w14:paraId="2838D26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-7 152,73</w:t>
            </w:r>
          </w:p>
        </w:tc>
        <w:tc>
          <w:tcPr>
            <w:tcW w:w="436" w:type="pct"/>
            <w:tcBorders>
              <w:top w:val="nil"/>
              <w:left w:val="nil"/>
              <w:bottom w:val="single" w:sz="4" w:space="0" w:color="auto"/>
              <w:right w:val="single" w:sz="4" w:space="0" w:color="auto"/>
            </w:tcBorders>
            <w:shd w:val="clear" w:color="auto" w:fill="auto"/>
            <w:noWrap/>
            <w:vAlign w:val="center"/>
            <w:hideMark/>
          </w:tcPr>
          <w:p w14:paraId="26ECB31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-7 438,84</w:t>
            </w:r>
          </w:p>
        </w:tc>
        <w:tc>
          <w:tcPr>
            <w:tcW w:w="436" w:type="pct"/>
            <w:tcBorders>
              <w:top w:val="nil"/>
              <w:left w:val="nil"/>
              <w:bottom w:val="single" w:sz="4" w:space="0" w:color="auto"/>
              <w:right w:val="single" w:sz="4" w:space="0" w:color="auto"/>
            </w:tcBorders>
            <w:shd w:val="clear" w:color="auto" w:fill="auto"/>
            <w:noWrap/>
            <w:vAlign w:val="center"/>
            <w:hideMark/>
          </w:tcPr>
          <w:p w14:paraId="619FC5A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-7 736,39</w:t>
            </w:r>
          </w:p>
        </w:tc>
      </w:tr>
      <w:tr w:rsidR="007B1B9E" w:rsidRPr="00D61607" w14:paraId="013EE5EE"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5CEED210"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НВВ по тепловой энергии</w:t>
            </w:r>
          </w:p>
        </w:tc>
        <w:tc>
          <w:tcPr>
            <w:tcW w:w="398" w:type="pct"/>
            <w:tcBorders>
              <w:top w:val="nil"/>
              <w:left w:val="nil"/>
              <w:bottom w:val="single" w:sz="4" w:space="0" w:color="auto"/>
              <w:right w:val="single" w:sz="4" w:space="0" w:color="auto"/>
            </w:tcBorders>
            <w:shd w:val="clear" w:color="auto" w:fill="auto"/>
            <w:vAlign w:val="center"/>
            <w:hideMark/>
          </w:tcPr>
          <w:p w14:paraId="50FDA167"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2D25D45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17 843,28</w:t>
            </w:r>
          </w:p>
        </w:tc>
        <w:tc>
          <w:tcPr>
            <w:tcW w:w="436" w:type="pct"/>
            <w:tcBorders>
              <w:top w:val="nil"/>
              <w:left w:val="nil"/>
              <w:bottom w:val="single" w:sz="4" w:space="0" w:color="auto"/>
              <w:right w:val="single" w:sz="4" w:space="0" w:color="auto"/>
            </w:tcBorders>
            <w:shd w:val="clear" w:color="auto" w:fill="auto"/>
            <w:noWrap/>
            <w:vAlign w:val="center"/>
            <w:hideMark/>
          </w:tcPr>
          <w:p w14:paraId="1F500B5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18 556,99</w:t>
            </w:r>
          </w:p>
        </w:tc>
        <w:tc>
          <w:tcPr>
            <w:tcW w:w="436" w:type="pct"/>
            <w:tcBorders>
              <w:top w:val="nil"/>
              <w:left w:val="nil"/>
              <w:bottom w:val="single" w:sz="4" w:space="0" w:color="auto"/>
              <w:right w:val="single" w:sz="4" w:space="0" w:color="auto"/>
            </w:tcBorders>
            <w:shd w:val="clear" w:color="auto" w:fill="auto"/>
            <w:noWrap/>
            <w:vAlign w:val="center"/>
            <w:hideMark/>
          </w:tcPr>
          <w:p w14:paraId="5CCFB42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19 299,31</w:t>
            </w:r>
          </w:p>
        </w:tc>
        <w:tc>
          <w:tcPr>
            <w:tcW w:w="436" w:type="pct"/>
            <w:tcBorders>
              <w:top w:val="nil"/>
              <w:left w:val="nil"/>
              <w:bottom w:val="single" w:sz="4" w:space="0" w:color="auto"/>
              <w:right w:val="single" w:sz="4" w:space="0" w:color="auto"/>
            </w:tcBorders>
            <w:shd w:val="clear" w:color="auto" w:fill="auto"/>
            <w:noWrap/>
            <w:vAlign w:val="center"/>
            <w:hideMark/>
          </w:tcPr>
          <w:p w14:paraId="273E910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20 071,25</w:t>
            </w:r>
          </w:p>
        </w:tc>
        <w:tc>
          <w:tcPr>
            <w:tcW w:w="436" w:type="pct"/>
            <w:tcBorders>
              <w:top w:val="nil"/>
              <w:left w:val="nil"/>
              <w:bottom w:val="single" w:sz="4" w:space="0" w:color="auto"/>
              <w:right w:val="single" w:sz="4" w:space="0" w:color="auto"/>
            </w:tcBorders>
            <w:shd w:val="clear" w:color="auto" w:fill="auto"/>
            <w:noWrap/>
            <w:vAlign w:val="center"/>
            <w:hideMark/>
          </w:tcPr>
          <w:p w14:paraId="264DE1F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20 874,11</w:t>
            </w:r>
          </w:p>
        </w:tc>
        <w:tc>
          <w:tcPr>
            <w:tcW w:w="436" w:type="pct"/>
            <w:tcBorders>
              <w:top w:val="nil"/>
              <w:left w:val="nil"/>
              <w:bottom w:val="single" w:sz="4" w:space="0" w:color="auto"/>
              <w:right w:val="single" w:sz="4" w:space="0" w:color="auto"/>
            </w:tcBorders>
            <w:shd w:val="clear" w:color="auto" w:fill="auto"/>
            <w:noWrap/>
            <w:vAlign w:val="center"/>
            <w:hideMark/>
          </w:tcPr>
          <w:p w14:paraId="14E21A8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21 709,06</w:t>
            </w:r>
          </w:p>
        </w:tc>
        <w:tc>
          <w:tcPr>
            <w:tcW w:w="436" w:type="pct"/>
            <w:tcBorders>
              <w:top w:val="nil"/>
              <w:left w:val="nil"/>
              <w:bottom w:val="single" w:sz="4" w:space="0" w:color="auto"/>
              <w:right w:val="single" w:sz="4" w:space="0" w:color="auto"/>
            </w:tcBorders>
            <w:shd w:val="clear" w:color="auto" w:fill="auto"/>
            <w:noWrap/>
            <w:vAlign w:val="center"/>
            <w:hideMark/>
          </w:tcPr>
          <w:p w14:paraId="412021B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22 577,45</w:t>
            </w:r>
          </w:p>
        </w:tc>
        <w:tc>
          <w:tcPr>
            <w:tcW w:w="436" w:type="pct"/>
            <w:tcBorders>
              <w:top w:val="nil"/>
              <w:left w:val="nil"/>
              <w:bottom w:val="single" w:sz="4" w:space="0" w:color="auto"/>
              <w:right w:val="single" w:sz="4" w:space="0" w:color="auto"/>
            </w:tcBorders>
            <w:shd w:val="clear" w:color="auto" w:fill="auto"/>
            <w:noWrap/>
            <w:vAlign w:val="center"/>
            <w:hideMark/>
          </w:tcPr>
          <w:p w14:paraId="08BACC5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23 480,52</w:t>
            </w:r>
          </w:p>
        </w:tc>
      </w:tr>
      <w:tr w:rsidR="007B1B9E" w:rsidRPr="00D61607" w14:paraId="04BBD7E4"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65077C47"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Тариф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14:paraId="6B379F0F"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14:paraId="4FDE040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14:paraId="134C501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14:paraId="71A93EE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14:paraId="04DECE6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14:paraId="72A11EF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14:paraId="2A2D792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14:paraId="2D8E2A4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c>
          <w:tcPr>
            <w:tcW w:w="436" w:type="pct"/>
            <w:tcBorders>
              <w:top w:val="nil"/>
              <w:left w:val="nil"/>
              <w:bottom w:val="single" w:sz="4" w:space="0" w:color="auto"/>
              <w:right w:val="single" w:sz="4" w:space="0" w:color="auto"/>
            </w:tcBorders>
            <w:shd w:val="clear" w:color="auto" w:fill="auto"/>
            <w:noWrap/>
            <w:vAlign w:val="center"/>
            <w:hideMark/>
          </w:tcPr>
          <w:p w14:paraId="41F8E6D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7 349,15</w:t>
            </w:r>
          </w:p>
        </w:tc>
      </w:tr>
      <w:tr w:rsidR="007B1B9E" w:rsidRPr="00D61607" w14:paraId="78002A38"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555F1E3"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98" w:type="pct"/>
            <w:tcBorders>
              <w:top w:val="nil"/>
              <w:left w:val="nil"/>
              <w:bottom w:val="single" w:sz="4" w:space="0" w:color="auto"/>
              <w:right w:val="single" w:sz="4" w:space="0" w:color="auto"/>
            </w:tcBorders>
            <w:shd w:val="clear" w:color="auto" w:fill="auto"/>
            <w:vAlign w:val="center"/>
            <w:hideMark/>
          </w:tcPr>
          <w:p w14:paraId="3D2D63D0"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115AEDF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867060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35FEFD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2812A7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047719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FDCD36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35A7807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5F94CB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7B1B9E" w:rsidRPr="00D61607" w14:paraId="55200376"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960935D"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Инвестиции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14:paraId="49023BB7"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75B9A8A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E88125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5338CC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5ADC3E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640711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14078B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163149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11A9DA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7B1B9E" w:rsidRPr="00D61607" w14:paraId="5EF22605"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4831AB3F"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Источники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14:paraId="34836083"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14:paraId="2F1A4627" w14:textId="77777777" w:rsidR="007B1B9E" w:rsidRPr="00870ABC"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1E02015D" w14:textId="77777777" w:rsidR="007B1B9E" w:rsidRPr="00870ABC"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4DFB134B" w14:textId="77777777" w:rsidR="007B1B9E" w:rsidRPr="00870ABC"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341FFB2A" w14:textId="77777777" w:rsidR="007B1B9E" w:rsidRPr="00870ABC"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49F348B5" w14:textId="77777777" w:rsidR="007B1B9E" w:rsidRPr="00870ABC"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1539286A" w14:textId="77777777" w:rsidR="007B1B9E" w:rsidRPr="00870ABC"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4CD02A1F" w14:textId="77777777" w:rsidR="007B1B9E" w:rsidRPr="00870ABC" w:rsidRDefault="007B1B9E" w:rsidP="007B1B9E">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14:paraId="68ECC944" w14:textId="77777777" w:rsidR="007B1B9E" w:rsidRPr="00870ABC" w:rsidRDefault="007B1B9E" w:rsidP="007B1B9E">
            <w:pPr>
              <w:spacing w:after="0" w:line="240" w:lineRule="auto"/>
              <w:ind w:left="-57" w:right="-57"/>
              <w:jc w:val="center"/>
              <w:rPr>
                <w:rFonts w:ascii="Arial" w:hAnsi="Arial" w:cs="Arial"/>
                <w:sz w:val="18"/>
                <w:szCs w:val="18"/>
              </w:rPr>
            </w:pPr>
          </w:p>
        </w:tc>
      </w:tr>
      <w:tr w:rsidR="007B1B9E" w:rsidRPr="00D61607" w14:paraId="0E06BEC7"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0AA97260"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Собст. источник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14:paraId="21957736"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7E0B1E2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766,62</w:t>
            </w:r>
          </w:p>
        </w:tc>
        <w:tc>
          <w:tcPr>
            <w:tcW w:w="436" w:type="pct"/>
            <w:tcBorders>
              <w:top w:val="nil"/>
              <w:left w:val="nil"/>
              <w:bottom w:val="single" w:sz="4" w:space="0" w:color="auto"/>
              <w:right w:val="single" w:sz="4" w:space="0" w:color="auto"/>
            </w:tcBorders>
            <w:shd w:val="clear" w:color="auto" w:fill="auto"/>
            <w:noWrap/>
            <w:vAlign w:val="center"/>
            <w:hideMark/>
          </w:tcPr>
          <w:p w14:paraId="0B904EE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613,29</w:t>
            </w:r>
          </w:p>
        </w:tc>
        <w:tc>
          <w:tcPr>
            <w:tcW w:w="436" w:type="pct"/>
            <w:tcBorders>
              <w:top w:val="nil"/>
              <w:left w:val="nil"/>
              <w:bottom w:val="single" w:sz="4" w:space="0" w:color="auto"/>
              <w:right w:val="single" w:sz="4" w:space="0" w:color="auto"/>
            </w:tcBorders>
            <w:shd w:val="clear" w:color="auto" w:fill="auto"/>
            <w:noWrap/>
            <w:vAlign w:val="center"/>
            <w:hideMark/>
          </w:tcPr>
          <w:p w14:paraId="3A2ED4B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459,97</w:t>
            </w:r>
          </w:p>
        </w:tc>
        <w:tc>
          <w:tcPr>
            <w:tcW w:w="436" w:type="pct"/>
            <w:tcBorders>
              <w:top w:val="nil"/>
              <w:left w:val="nil"/>
              <w:bottom w:val="single" w:sz="4" w:space="0" w:color="auto"/>
              <w:right w:val="single" w:sz="4" w:space="0" w:color="auto"/>
            </w:tcBorders>
            <w:shd w:val="clear" w:color="auto" w:fill="auto"/>
            <w:noWrap/>
            <w:vAlign w:val="center"/>
            <w:hideMark/>
          </w:tcPr>
          <w:p w14:paraId="31A28B0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306,65</w:t>
            </w:r>
          </w:p>
        </w:tc>
        <w:tc>
          <w:tcPr>
            <w:tcW w:w="436" w:type="pct"/>
            <w:tcBorders>
              <w:top w:val="nil"/>
              <w:left w:val="nil"/>
              <w:bottom w:val="single" w:sz="4" w:space="0" w:color="auto"/>
              <w:right w:val="single" w:sz="4" w:space="0" w:color="auto"/>
            </w:tcBorders>
            <w:shd w:val="clear" w:color="auto" w:fill="auto"/>
            <w:noWrap/>
            <w:vAlign w:val="center"/>
            <w:hideMark/>
          </w:tcPr>
          <w:p w14:paraId="43BC67A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2DE06E6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15F7E98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62C72C9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r>
      <w:tr w:rsidR="007B1B9E" w:rsidRPr="00D61607" w14:paraId="74748E2D"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3D19FED"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98" w:type="pct"/>
            <w:tcBorders>
              <w:top w:val="nil"/>
              <w:left w:val="nil"/>
              <w:bottom w:val="single" w:sz="4" w:space="0" w:color="auto"/>
              <w:right w:val="single" w:sz="4" w:space="0" w:color="auto"/>
            </w:tcBorders>
            <w:shd w:val="clear" w:color="auto" w:fill="auto"/>
            <w:vAlign w:val="center"/>
            <w:hideMark/>
          </w:tcPr>
          <w:p w14:paraId="0BF11374"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3A84002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766,62</w:t>
            </w:r>
          </w:p>
        </w:tc>
        <w:tc>
          <w:tcPr>
            <w:tcW w:w="436" w:type="pct"/>
            <w:tcBorders>
              <w:top w:val="nil"/>
              <w:left w:val="nil"/>
              <w:bottom w:val="single" w:sz="4" w:space="0" w:color="auto"/>
              <w:right w:val="single" w:sz="4" w:space="0" w:color="auto"/>
            </w:tcBorders>
            <w:shd w:val="clear" w:color="auto" w:fill="auto"/>
            <w:noWrap/>
            <w:vAlign w:val="center"/>
            <w:hideMark/>
          </w:tcPr>
          <w:p w14:paraId="750624F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613,29</w:t>
            </w:r>
          </w:p>
        </w:tc>
        <w:tc>
          <w:tcPr>
            <w:tcW w:w="436" w:type="pct"/>
            <w:tcBorders>
              <w:top w:val="nil"/>
              <w:left w:val="nil"/>
              <w:bottom w:val="single" w:sz="4" w:space="0" w:color="auto"/>
              <w:right w:val="single" w:sz="4" w:space="0" w:color="auto"/>
            </w:tcBorders>
            <w:shd w:val="clear" w:color="auto" w:fill="auto"/>
            <w:noWrap/>
            <w:vAlign w:val="center"/>
            <w:hideMark/>
          </w:tcPr>
          <w:p w14:paraId="07C5FBC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459,97</w:t>
            </w:r>
          </w:p>
        </w:tc>
        <w:tc>
          <w:tcPr>
            <w:tcW w:w="436" w:type="pct"/>
            <w:tcBorders>
              <w:top w:val="nil"/>
              <w:left w:val="nil"/>
              <w:bottom w:val="single" w:sz="4" w:space="0" w:color="auto"/>
              <w:right w:val="single" w:sz="4" w:space="0" w:color="auto"/>
            </w:tcBorders>
            <w:shd w:val="clear" w:color="auto" w:fill="auto"/>
            <w:noWrap/>
            <w:vAlign w:val="center"/>
            <w:hideMark/>
          </w:tcPr>
          <w:p w14:paraId="5159543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306,65</w:t>
            </w:r>
          </w:p>
        </w:tc>
        <w:tc>
          <w:tcPr>
            <w:tcW w:w="436" w:type="pct"/>
            <w:tcBorders>
              <w:top w:val="nil"/>
              <w:left w:val="nil"/>
              <w:bottom w:val="single" w:sz="4" w:space="0" w:color="auto"/>
              <w:right w:val="single" w:sz="4" w:space="0" w:color="auto"/>
            </w:tcBorders>
            <w:shd w:val="clear" w:color="auto" w:fill="auto"/>
            <w:noWrap/>
            <w:vAlign w:val="center"/>
            <w:hideMark/>
          </w:tcPr>
          <w:p w14:paraId="6B00A80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133B23E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5EDC5B0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469C47A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r>
      <w:tr w:rsidR="007B1B9E" w:rsidRPr="00D61607" w14:paraId="24DDE417"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67F585F"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То же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14:paraId="4E6E1073"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6F79E0B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12 197,34</w:t>
            </w:r>
          </w:p>
        </w:tc>
        <w:tc>
          <w:tcPr>
            <w:tcW w:w="436" w:type="pct"/>
            <w:tcBorders>
              <w:top w:val="nil"/>
              <w:left w:val="nil"/>
              <w:bottom w:val="single" w:sz="4" w:space="0" w:color="auto"/>
              <w:right w:val="single" w:sz="4" w:space="0" w:color="auto"/>
            </w:tcBorders>
            <w:shd w:val="clear" w:color="auto" w:fill="auto"/>
            <w:noWrap/>
            <w:vAlign w:val="center"/>
            <w:hideMark/>
          </w:tcPr>
          <w:p w14:paraId="31AFD87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12 810,64</w:t>
            </w:r>
          </w:p>
        </w:tc>
        <w:tc>
          <w:tcPr>
            <w:tcW w:w="436" w:type="pct"/>
            <w:tcBorders>
              <w:top w:val="nil"/>
              <w:left w:val="nil"/>
              <w:bottom w:val="single" w:sz="4" w:space="0" w:color="auto"/>
              <w:right w:val="single" w:sz="4" w:space="0" w:color="auto"/>
            </w:tcBorders>
            <w:shd w:val="clear" w:color="auto" w:fill="auto"/>
            <w:noWrap/>
            <w:vAlign w:val="center"/>
            <w:hideMark/>
          </w:tcPr>
          <w:p w14:paraId="4210991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13 270,61</w:t>
            </w:r>
          </w:p>
        </w:tc>
        <w:tc>
          <w:tcPr>
            <w:tcW w:w="436" w:type="pct"/>
            <w:tcBorders>
              <w:top w:val="nil"/>
              <w:left w:val="nil"/>
              <w:bottom w:val="single" w:sz="4" w:space="0" w:color="auto"/>
              <w:right w:val="single" w:sz="4" w:space="0" w:color="auto"/>
            </w:tcBorders>
            <w:shd w:val="clear" w:color="auto" w:fill="auto"/>
            <w:noWrap/>
            <w:vAlign w:val="center"/>
            <w:hideMark/>
          </w:tcPr>
          <w:p w14:paraId="11CEAA6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13 577,25</w:t>
            </w:r>
          </w:p>
        </w:tc>
        <w:tc>
          <w:tcPr>
            <w:tcW w:w="436" w:type="pct"/>
            <w:tcBorders>
              <w:top w:val="nil"/>
              <w:left w:val="nil"/>
              <w:bottom w:val="single" w:sz="4" w:space="0" w:color="auto"/>
              <w:right w:val="single" w:sz="4" w:space="0" w:color="auto"/>
            </w:tcBorders>
            <w:shd w:val="clear" w:color="auto" w:fill="auto"/>
            <w:noWrap/>
            <w:vAlign w:val="center"/>
            <w:hideMark/>
          </w:tcPr>
          <w:p w14:paraId="406B119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13 730,57</w:t>
            </w:r>
          </w:p>
        </w:tc>
        <w:tc>
          <w:tcPr>
            <w:tcW w:w="436" w:type="pct"/>
            <w:tcBorders>
              <w:top w:val="nil"/>
              <w:left w:val="nil"/>
              <w:bottom w:val="single" w:sz="4" w:space="0" w:color="auto"/>
              <w:right w:val="single" w:sz="4" w:space="0" w:color="auto"/>
            </w:tcBorders>
            <w:shd w:val="clear" w:color="auto" w:fill="auto"/>
            <w:noWrap/>
            <w:vAlign w:val="center"/>
            <w:hideMark/>
          </w:tcPr>
          <w:p w14:paraId="668EE38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13 883,90</w:t>
            </w:r>
          </w:p>
        </w:tc>
        <w:tc>
          <w:tcPr>
            <w:tcW w:w="436" w:type="pct"/>
            <w:tcBorders>
              <w:top w:val="nil"/>
              <w:left w:val="nil"/>
              <w:bottom w:val="single" w:sz="4" w:space="0" w:color="auto"/>
              <w:right w:val="single" w:sz="4" w:space="0" w:color="auto"/>
            </w:tcBorders>
            <w:shd w:val="clear" w:color="auto" w:fill="auto"/>
            <w:noWrap/>
            <w:vAlign w:val="center"/>
            <w:hideMark/>
          </w:tcPr>
          <w:p w14:paraId="12BCE20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14 037,22</w:t>
            </w:r>
          </w:p>
        </w:tc>
        <w:tc>
          <w:tcPr>
            <w:tcW w:w="436" w:type="pct"/>
            <w:tcBorders>
              <w:top w:val="nil"/>
              <w:left w:val="nil"/>
              <w:bottom w:val="single" w:sz="4" w:space="0" w:color="auto"/>
              <w:right w:val="single" w:sz="4" w:space="0" w:color="auto"/>
            </w:tcBorders>
            <w:shd w:val="clear" w:color="auto" w:fill="auto"/>
            <w:noWrap/>
            <w:vAlign w:val="center"/>
            <w:hideMark/>
          </w:tcPr>
          <w:p w14:paraId="7337204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14 190,54</w:t>
            </w:r>
          </w:p>
        </w:tc>
      </w:tr>
      <w:tr w:rsidR="007B1B9E" w:rsidRPr="00D61607" w14:paraId="1C31759D"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6F8404EB"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Привлеченные средства</w:t>
            </w:r>
          </w:p>
        </w:tc>
        <w:tc>
          <w:tcPr>
            <w:tcW w:w="398" w:type="pct"/>
            <w:tcBorders>
              <w:top w:val="nil"/>
              <w:left w:val="nil"/>
              <w:bottom w:val="single" w:sz="4" w:space="0" w:color="auto"/>
              <w:right w:val="single" w:sz="4" w:space="0" w:color="auto"/>
            </w:tcBorders>
            <w:shd w:val="clear" w:color="auto" w:fill="auto"/>
            <w:vAlign w:val="center"/>
            <w:hideMark/>
          </w:tcPr>
          <w:p w14:paraId="36BD9EE9"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23862E1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DA2A28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3414EF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B7FF9D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7A0238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57F4F3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200E45F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E9F314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7B1B9E" w:rsidRPr="00D61607" w14:paraId="49A6B1C5"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079CA33"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Долговые обязательства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14:paraId="4B4EC8EA"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287E904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A72A4E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3B2CFDF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817FAF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B02E65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94A611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57B2A2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710E38D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7B1B9E" w:rsidRPr="00D61607" w14:paraId="27268CCC"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1AFEB88C"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Выплаты по кредиту</w:t>
            </w:r>
          </w:p>
        </w:tc>
        <w:tc>
          <w:tcPr>
            <w:tcW w:w="398" w:type="pct"/>
            <w:tcBorders>
              <w:top w:val="nil"/>
              <w:left w:val="nil"/>
              <w:bottom w:val="single" w:sz="4" w:space="0" w:color="auto"/>
              <w:right w:val="single" w:sz="4" w:space="0" w:color="auto"/>
            </w:tcBorders>
            <w:shd w:val="clear" w:color="auto" w:fill="auto"/>
            <w:vAlign w:val="center"/>
            <w:hideMark/>
          </w:tcPr>
          <w:p w14:paraId="38FA8E81"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7F39B4D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3DA9A7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465318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92A07D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6C7CCB3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A8C77E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49E00BD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33322E4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7B1B9E" w:rsidRPr="00D61607" w14:paraId="12D24341"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0CF445A1"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Сальдо денежных потоков (Инвестиции/Источники фин-вания)</w:t>
            </w:r>
          </w:p>
        </w:tc>
        <w:tc>
          <w:tcPr>
            <w:tcW w:w="398" w:type="pct"/>
            <w:tcBorders>
              <w:top w:val="nil"/>
              <w:left w:val="nil"/>
              <w:bottom w:val="single" w:sz="4" w:space="0" w:color="auto"/>
              <w:right w:val="single" w:sz="4" w:space="0" w:color="auto"/>
            </w:tcBorders>
            <w:shd w:val="clear" w:color="auto" w:fill="auto"/>
            <w:vAlign w:val="center"/>
            <w:hideMark/>
          </w:tcPr>
          <w:p w14:paraId="121FEAF6"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6D859F0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766,62</w:t>
            </w:r>
          </w:p>
        </w:tc>
        <w:tc>
          <w:tcPr>
            <w:tcW w:w="436" w:type="pct"/>
            <w:tcBorders>
              <w:top w:val="nil"/>
              <w:left w:val="nil"/>
              <w:bottom w:val="single" w:sz="4" w:space="0" w:color="auto"/>
              <w:right w:val="single" w:sz="4" w:space="0" w:color="auto"/>
            </w:tcBorders>
            <w:shd w:val="clear" w:color="auto" w:fill="auto"/>
            <w:noWrap/>
            <w:vAlign w:val="center"/>
            <w:hideMark/>
          </w:tcPr>
          <w:p w14:paraId="3A33C51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613,29</w:t>
            </w:r>
          </w:p>
        </w:tc>
        <w:tc>
          <w:tcPr>
            <w:tcW w:w="436" w:type="pct"/>
            <w:tcBorders>
              <w:top w:val="nil"/>
              <w:left w:val="nil"/>
              <w:bottom w:val="single" w:sz="4" w:space="0" w:color="auto"/>
              <w:right w:val="single" w:sz="4" w:space="0" w:color="auto"/>
            </w:tcBorders>
            <w:shd w:val="clear" w:color="auto" w:fill="auto"/>
            <w:noWrap/>
            <w:vAlign w:val="center"/>
            <w:hideMark/>
          </w:tcPr>
          <w:p w14:paraId="6F1BBCB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459,97</w:t>
            </w:r>
          </w:p>
        </w:tc>
        <w:tc>
          <w:tcPr>
            <w:tcW w:w="436" w:type="pct"/>
            <w:tcBorders>
              <w:top w:val="nil"/>
              <w:left w:val="nil"/>
              <w:bottom w:val="single" w:sz="4" w:space="0" w:color="auto"/>
              <w:right w:val="single" w:sz="4" w:space="0" w:color="auto"/>
            </w:tcBorders>
            <w:shd w:val="clear" w:color="auto" w:fill="auto"/>
            <w:noWrap/>
            <w:vAlign w:val="center"/>
            <w:hideMark/>
          </w:tcPr>
          <w:p w14:paraId="1623CAB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306,65</w:t>
            </w:r>
          </w:p>
        </w:tc>
        <w:tc>
          <w:tcPr>
            <w:tcW w:w="436" w:type="pct"/>
            <w:tcBorders>
              <w:top w:val="nil"/>
              <w:left w:val="nil"/>
              <w:bottom w:val="single" w:sz="4" w:space="0" w:color="auto"/>
              <w:right w:val="single" w:sz="4" w:space="0" w:color="auto"/>
            </w:tcBorders>
            <w:shd w:val="clear" w:color="auto" w:fill="auto"/>
            <w:noWrap/>
            <w:vAlign w:val="center"/>
            <w:hideMark/>
          </w:tcPr>
          <w:p w14:paraId="7625A41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1D1470E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343D100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14:paraId="259CFE3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r>
      <w:tr w:rsidR="007B1B9E" w:rsidRPr="00D61607" w14:paraId="5602FA2D"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276AC6F8"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Инвест составляющая</w:t>
            </w:r>
          </w:p>
        </w:tc>
        <w:tc>
          <w:tcPr>
            <w:tcW w:w="398" w:type="pct"/>
            <w:tcBorders>
              <w:top w:val="nil"/>
              <w:left w:val="nil"/>
              <w:bottom w:val="single" w:sz="4" w:space="0" w:color="auto"/>
              <w:right w:val="single" w:sz="4" w:space="0" w:color="auto"/>
            </w:tcBorders>
            <w:shd w:val="clear" w:color="auto" w:fill="auto"/>
            <w:vAlign w:val="center"/>
            <w:hideMark/>
          </w:tcPr>
          <w:p w14:paraId="465FCDF8"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646D6D9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511690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17F64BF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ECC2AB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98F002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5E068E7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3C938BE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14:paraId="036BB4C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7B1B9E" w:rsidRPr="00D61607" w14:paraId="4DB8EFF5"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4B447FEA"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НВВ с инвестиционной составляющей</w:t>
            </w:r>
          </w:p>
        </w:tc>
        <w:tc>
          <w:tcPr>
            <w:tcW w:w="398" w:type="pct"/>
            <w:tcBorders>
              <w:top w:val="nil"/>
              <w:left w:val="nil"/>
              <w:bottom w:val="single" w:sz="4" w:space="0" w:color="auto"/>
              <w:right w:val="single" w:sz="4" w:space="0" w:color="auto"/>
            </w:tcBorders>
            <w:shd w:val="clear" w:color="auto" w:fill="auto"/>
            <w:vAlign w:val="center"/>
            <w:hideMark/>
          </w:tcPr>
          <w:p w14:paraId="1DEC1F9B"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14:paraId="068550D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17 843,28</w:t>
            </w:r>
          </w:p>
        </w:tc>
        <w:tc>
          <w:tcPr>
            <w:tcW w:w="436" w:type="pct"/>
            <w:tcBorders>
              <w:top w:val="nil"/>
              <w:left w:val="nil"/>
              <w:bottom w:val="single" w:sz="4" w:space="0" w:color="auto"/>
              <w:right w:val="single" w:sz="4" w:space="0" w:color="auto"/>
            </w:tcBorders>
            <w:shd w:val="clear" w:color="auto" w:fill="auto"/>
            <w:noWrap/>
            <w:vAlign w:val="center"/>
            <w:hideMark/>
          </w:tcPr>
          <w:p w14:paraId="437BA957"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18 556,99</w:t>
            </w:r>
          </w:p>
        </w:tc>
        <w:tc>
          <w:tcPr>
            <w:tcW w:w="436" w:type="pct"/>
            <w:tcBorders>
              <w:top w:val="nil"/>
              <w:left w:val="nil"/>
              <w:bottom w:val="single" w:sz="4" w:space="0" w:color="auto"/>
              <w:right w:val="single" w:sz="4" w:space="0" w:color="auto"/>
            </w:tcBorders>
            <w:shd w:val="clear" w:color="auto" w:fill="auto"/>
            <w:noWrap/>
            <w:vAlign w:val="center"/>
            <w:hideMark/>
          </w:tcPr>
          <w:p w14:paraId="7A1C48E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19 299,31</w:t>
            </w:r>
          </w:p>
        </w:tc>
        <w:tc>
          <w:tcPr>
            <w:tcW w:w="436" w:type="pct"/>
            <w:tcBorders>
              <w:top w:val="nil"/>
              <w:left w:val="nil"/>
              <w:bottom w:val="single" w:sz="4" w:space="0" w:color="auto"/>
              <w:right w:val="single" w:sz="4" w:space="0" w:color="auto"/>
            </w:tcBorders>
            <w:shd w:val="clear" w:color="auto" w:fill="auto"/>
            <w:noWrap/>
            <w:vAlign w:val="center"/>
            <w:hideMark/>
          </w:tcPr>
          <w:p w14:paraId="2A254E50"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20 071,25</w:t>
            </w:r>
          </w:p>
        </w:tc>
        <w:tc>
          <w:tcPr>
            <w:tcW w:w="436" w:type="pct"/>
            <w:tcBorders>
              <w:top w:val="nil"/>
              <w:left w:val="nil"/>
              <w:bottom w:val="single" w:sz="4" w:space="0" w:color="auto"/>
              <w:right w:val="single" w:sz="4" w:space="0" w:color="auto"/>
            </w:tcBorders>
            <w:shd w:val="clear" w:color="auto" w:fill="auto"/>
            <w:noWrap/>
            <w:vAlign w:val="center"/>
            <w:hideMark/>
          </w:tcPr>
          <w:p w14:paraId="743A13B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20 874,11</w:t>
            </w:r>
          </w:p>
        </w:tc>
        <w:tc>
          <w:tcPr>
            <w:tcW w:w="436" w:type="pct"/>
            <w:tcBorders>
              <w:top w:val="nil"/>
              <w:left w:val="nil"/>
              <w:bottom w:val="single" w:sz="4" w:space="0" w:color="auto"/>
              <w:right w:val="single" w:sz="4" w:space="0" w:color="auto"/>
            </w:tcBorders>
            <w:shd w:val="clear" w:color="auto" w:fill="auto"/>
            <w:noWrap/>
            <w:vAlign w:val="center"/>
            <w:hideMark/>
          </w:tcPr>
          <w:p w14:paraId="7313970A"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21 709,06</w:t>
            </w:r>
          </w:p>
        </w:tc>
        <w:tc>
          <w:tcPr>
            <w:tcW w:w="436" w:type="pct"/>
            <w:tcBorders>
              <w:top w:val="nil"/>
              <w:left w:val="nil"/>
              <w:bottom w:val="single" w:sz="4" w:space="0" w:color="auto"/>
              <w:right w:val="single" w:sz="4" w:space="0" w:color="auto"/>
            </w:tcBorders>
            <w:shd w:val="clear" w:color="auto" w:fill="auto"/>
            <w:noWrap/>
            <w:vAlign w:val="center"/>
            <w:hideMark/>
          </w:tcPr>
          <w:p w14:paraId="51965E2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22 577,45</w:t>
            </w:r>
          </w:p>
        </w:tc>
        <w:tc>
          <w:tcPr>
            <w:tcW w:w="436" w:type="pct"/>
            <w:tcBorders>
              <w:top w:val="nil"/>
              <w:left w:val="nil"/>
              <w:bottom w:val="single" w:sz="4" w:space="0" w:color="auto"/>
              <w:right w:val="single" w:sz="4" w:space="0" w:color="auto"/>
            </w:tcBorders>
            <w:shd w:val="clear" w:color="auto" w:fill="auto"/>
            <w:noWrap/>
            <w:vAlign w:val="center"/>
            <w:hideMark/>
          </w:tcPr>
          <w:p w14:paraId="10A60FC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23 480,52</w:t>
            </w:r>
          </w:p>
        </w:tc>
      </w:tr>
      <w:tr w:rsidR="007B1B9E" w:rsidRPr="00D61607" w14:paraId="5DA40366"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4ADA6498"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98" w:type="pct"/>
            <w:tcBorders>
              <w:top w:val="nil"/>
              <w:left w:val="nil"/>
              <w:bottom w:val="single" w:sz="4" w:space="0" w:color="auto"/>
              <w:right w:val="single" w:sz="4" w:space="0" w:color="auto"/>
            </w:tcBorders>
            <w:shd w:val="clear" w:color="auto" w:fill="auto"/>
            <w:vAlign w:val="center"/>
            <w:hideMark/>
          </w:tcPr>
          <w:p w14:paraId="3751E5D9"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14:paraId="5BEB8C5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14:paraId="767510D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14:paraId="041423B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14:paraId="13ABA11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14:paraId="3A50A9C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14:paraId="438D313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14:paraId="1AA7197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c>
          <w:tcPr>
            <w:tcW w:w="436" w:type="pct"/>
            <w:tcBorders>
              <w:top w:val="nil"/>
              <w:left w:val="nil"/>
              <w:bottom w:val="single" w:sz="4" w:space="0" w:color="auto"/>
              <w:right w:val="single" w:sz="4" w:space="0" w:color="auto"/>
            </w:tcBorders>
            <w:shd w:val="clear" w:color="auto" w:fill="auto"/>
            <w:noWrap/>
            <w:vAlign w:val="center"/>
            <w:hideMark/>
          </w:tcPr>
          <w:p w14:paraId="17882945"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7 349,15</w:t>
            </w:r>
          </w:p>
        </w:tc>
      </w:tr>
      <w:tr w:rsidR="007B1B9E" w:rsidRPr="00D61607" w14:paraId="700C62ED"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782336E5" w14:textId="77777777" w:rsidR="007B1B9E" w:rsidRPr="00870ABC" w:rsidRDefault="007B1B9E" w:rsidP="007B1B9E">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 xml:space="preserve">Тариф на реал-ю ТЭ с коллекторов </w:t>
            </w:r>
            <w:r w:rsidRPr="00870ABC">
              <w:rPr>
                <w:rFonts w:ascii="Arial" w:eastAsia="Times New Roman" w:hAnsi="Arial" w:cs="Arial"/>
                <w:b/>
                <w:bCs/>
                <w:color w:val="000000" w:themeColor="text1"/>
                <w:sz w:val="18"/>
                <w:szCs w:val="18"/>
                <w:u w:val="single"/>
                <w:lang w:eastAsia="ru-RU"/>
              </w:rPr>
              <w:t>установленный</w:t>
            </w:r>
            <w:r w:rsidRPr="00870ABC">
              <w:rPr>
                <w:rFonts w:ascii="Arial" w:eastAsia="Times New Roman" w:hAnsi="Arial" w:cs="Arial"/>
                <w:b/>
                <w:bCs/>
                <w:color w:val="000000" w:themeColor="text1"/>
                <w:sz w:val="18"/>
                <w:szCs w:val="18"/>
                <w:lang w:eastAsia="ru-RU"/>
              </w:rPr>
              <w:t xml:space="preserve"> средневзвешенный (в ценах соответствующих лет)</w:t>
            </w:r>
          </w:p>
        </w:tc>
        <w:tc>
          <w:tcPr>
            <w:tcW w:w="398" w:type="pct"/>
            <w:tcBorders>
              <w:top w:val="nil"/>
              <w:left w:val="nil"/>
              <w:bottom w:val="single" w:sz="4" w:space="0" w:color="auto"/>
              <w:right w:val="single" w:sz="4" w:space="0" w:color="auto"/>
            </w:tcBorders>
            <w:shd w:val="clear" w:color="auto" w:fill="auto"/>
            <w:vAlign w:val="center"/>
            <w:hideMark/>
          </w:tcPr>
          <w:p w14:paraId="79FDDD08" w14:textId="77777777" w:rsidR="007B1B9E" w:rsidRPr="00870ABC" w:rsidRDefault="007B1B9E" w:rsidP="007B1B9E">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14:paraId="1B15873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14:paraId="23F07CC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14:paraId="5BEFC28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14:paraId="1807500D"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14:paraId="6B96B85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14:paraId="102BF074"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14:paraId="00B440D3"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c>
          <w:tcPr>
            <w:tcW w:w="436" w:type="pct"/>
            <w:tcBorders>
              <w:top w:val="nil"/>
              <w:left w:val="nil"/>
              <w:bottom w:val="single" w:sz="4" w:space="0" w:color="auto"/>
              <w:right w:val="single" w:sz="4" w:space="0" w:color="auto"/>
            </w:tcBorders>
            <w:shd w:val="clear" w:color="auto" w:fill="auto"/>
            <w:noWrap/>
            <w:vAlign w:val="center"/>
            <w:hideMark/>
          </w:tcPr>
          <w:p w14:paraId="1E279859"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7 349,15</w:t>
            </w:r>
          </w:p>
        </w:tc>
      </w:tr>
      <w:tr w:rsidR="007B1B9E" w:rsidRPr="00D61607" w14:paraId="29FED813"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263C0636"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тариф установленный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14:paraId="67C71B42"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1-е полуг.</w:t>
            </w:r>
          </w:p>
        </w:tc>
        <w:tc>
          <w:tcPr>
            <w:tcW w:w="436" w:type="pct"/>
            <w:tcBorders>
              <w:top w:val="nil"/>
              <w:left w:val="nil"/>
              <w:bottom w:val="single" w:sz="4" w:space="0" w:color="auto"/>
              <w:right w:val="single" w:sz="4" w:space="0" w:color="auto"/>
            </w:tcBorders>
            <w:shd w:val="clear" w:color="auto" w:fill="auto"/>
            <w:noWrap/>
            <w:vAlign w:val="center"/>
            <w:hideMark/>
          </w:tcPr>
          <w:p w14:paraId="5C6DA46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5 432,92</w:t>
            </w:r>
          </w:p>
        </w:tc>
        <w:tc>
          <w:tcPr>
            <w:tcW w:w="436" w:type="pct"/>
            <w:tcBorders>
              <w:top w:val="nil"/>
              <w:left w:val="nil"/>
              <w:bottom w:val="single" w:sz="4" w:space="0" w:color="auto"/>
              <w:right w:val="single" w:sz="4" w:space="0" w:color="auto"/>
            </w:tcBorders>
            <w:shd w:val="clear" w:color="auto" w:fill="auto"/>
            <w:noWrap/>
            <w:vAlign w:val="center"/>
            <w:hideMark/>
          </w:tcPr>
          <w:p w14:paraId="754976D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14:paraId="1E61B588"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14:paraId="257DF38E"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14:paraId="6BF55D8F"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14:paraId="3F13220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14:paraId="5C0D096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14:paraId="7B2DE03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r>
      <w:tr w:rsidR="007B1B9E" w:rsidRPr="00D61607" w14:paraId="4DC7BB4B" w14:textId="77777777" w:rsidTr="007B1B9E">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14:paraId="30B418C3" w14:textId="77777777" w:rsidR="007B1B9E" w:rsidRPr="00870ABC" w:rsidRDefault="007B1B9E" w:rsidP="007B1B9E">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тариф установленный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14:paraId="0826ABBD" w14:textId="77777777" w:rsidR="007B1B9E" w:rsidRPr="00870ABC" w:rsidRDefault="007B1B9E" w:rsidP="007B1B9E">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2-е полуг.</w:t>
            </w:r>
          </w:p>
        </w:tc>
        <w:tc>
          <w:tcPr>
            <w:tcW w:w="436" w:type="pct"/>
            <w:tcBorders>
              <w:top w:val="nil"/>
              <w:left w:val="nil"/>
              <w:bottom w:val="single" w:sz="4" w:space="0" w:color="auto"/>
              <w:right w:val="single" w:sz="4" w:space="0" w:color="auto"/>
            </w:tcBorders>
            <w:shd w:val="clear" w:color="auto" w:fill="auto"/>
            <w:vAlign w:val="center"/>
            <w:hideMark/>
          </w:tcPr>
          <w:p w14:paraId="4E971C4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14:paraId="162550A6"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14:paraId="3093BD4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14:paraId="2ED0555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14:paraId="09676FBC"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14:paraId="60363372"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14:paraId="1A608671"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c>
          <w:tcPr>
            <w:tcW w:w="436" w:type="pct"/>
            <w:tcBorders>
              <w:top w:val="nil"/>
              <w:left w:val="nil"/>
              <w:bottom w:val="single" w:sz="4" w:space="0" w:color="auto"/>
              <w:right w:val="single" w:sz="4" w:space="0" w:color="auto"/>
            </w:tcBorders>
            <w:shd w:val="clear" w:color="auto" w:fill="auto"/>
            <w:noWrap/>
            <w:vAlign w:val="center"/>
            <w:hideMark/>
          </w:tcPr>
          <w:p w14:paraId="0412515B" w14:textId="77777777" w:rsidR="007B1B9E" w:rsidRPr="00870ABC" w:rsidRDefault="007B1B9E" w:rsidP="007B1B9E">
            <w:pPr>
              <w:spacing w:after="0" w:line="240" w:lineRule="auto"/>
              <w:ind w:left="-57" w:right="-57"/>
              <w:jc w:val="center"/>
              <w:rPr>
                <w:rFonts w:ascii="Arial" w:hAnsi="Arial" w:cs="Arial"/>
                <w:sz w:val="18"/>
                <w:szCs w:val="18"/>
              </w:rPr>
            </w:pPr>
            <w:r w:rsidRPr="00870ABC">
              <w:rPr>
                <w:rFonts w:ascii="Arial" w:hAnsi="Arial" w:cs="Arial"/>
                <w:sz w:val="18"/>
                <w:szCs w:val="18"/>
              </w:rPr>
              <w:t>7 349,15</w:t>
            </w:r>
          </w:p>
        </w:tc>
      </w:tr>
    </w:tbl>
    <w:p w14:paraId="50BA0C46" w14:textId="1661F7CB" w:rsidR="007E7D53" w:rsidRDefault="007E7D53" w:rsidP="003366FF">
      <w:pPr>
        <w:spacing w:after="120" w:line="240" w:lineRule="auto"/>
        <w:rPr>
          <w:rFonts w:ascii="Arial" w:eastAsia="Times New Roman" w:hAnsi="Arial" w:cs="Arial"/>
          <w:b/>
          <w:bCs/>
          <w:sz w:val="20"/>
          <w:szCs w:val="20"/>
        </w:rPr>
      </w:pPr>
    </w:p>
    <w:p w14:paraId="52E058AD" w14:textId="77777777" w:rsidR="007B1B9E" w:rsidRDefault="007B1B9E" w:rsidP="003366FF">
      <w:pPr>
        <w:spacing w:after="120" w:line="240" w:lineRule="auto"/>
        <w:rPr>
          <w:rFonts w:ascii="Arial" w:eastAsia="Times New Roman" w:hAnsi="Arial" w:cs="Arial"/>
          <w:b/>
          <w:bCs/>
          <w:sz w:val="20"/>
          <w:szCs w:val="20"/>
        </w:rPr>
      </w:pPr>
    </w:p>
    <w:p w14:paraId="03B6C476" w14:textId="1EFD89F1" w:rsidR="003E1C6B" w:rsidRDefault="003E1C6B">
      <w:pPr>
        <w:rPr>
          <w:rFonts w:ascii="Arial" w:eastAsia="Times New Roman" w:hAnsi="Arial" w:cs="Arial"/>
          <w:b/>
          <w:bCs/>
          <w:sz w:val="20"/>
          <w:szCs w:val="20"/>
        </w:rPr>
      </w:pPr>
      <w:r>
        <w:rPr>
          <w:rFonts w:ascii="Arial" w:eastAsia="Times New Roman" w:hAnsi="Arial" w:cs="Arial"/>
          <w:b/>
          <w:bCs/>
          <w:sz w:val="20"/>
          <w:szCs w:val="20"/>
        </w:rPr>
        <w:br w:type="page"/>
      </w:r>
    </w:p>
    <w:p w14:paraId="3E8DFBE8" w14:textId="029EC1B8" w:rsidR="001554BC" w:rsidRDefault="001554BC" w:rsidP="00EE3489">
      <w:pPr>
        <w:spacing w:after="60" w:line="240" w:lineRule="auto"/>
        <w:jc w:val="right"/>
        <w:rPr>
          <w:rFonts w:ascii="Arial" w:hAnsi="Arial" w:cs="Arial"/>
          <w:b/>
          <w:sz w:val="20"/>
          <w:szCs w:val="20"/>
          <w:lang w:eastAsia="ru-RU"/>
        </w:rPr>
      </w:pPr>
      <w:r w:rsidRPr="003819C1">
        <w:rPr>
          <w:rFonts w:ascii="Arial" w:hAnsi="Arial" w:cs="Arial"/>
          <w:b/>
          <w:sz w:val="20"/>
          <w:szCs w:val="20"/>
        </w:rPr>
        <w:lastRenderedPageBreak/>
        <w:t xml:space="preserve">Таблица 1.2.2. </w:t>
      </w:r>
      <w:r w:rsidRPr="003819C1">
        <w:rPr>
          <w:rFonts w:ascii="Arial" w:hAnsi="Arial" w:cs="Arial"/>
          <w:b/>
          <w:sz w:val="20"/>
          <w:szCs w:val="20"/>
          <w:lang w:eastAsia="ru-RU"/>
        </w:rPr>
        <w:t xml:space="preserve">Тарифно-балансовая модель конечного тарифа в зоне деятельности ООО "Поволжье - Ресурс" с учетом предложений </w:t>
      </w:r>
      <w:r w:rsidR="00EE3489" w:rsidRPr="003819C1">
        <w:rPr>
          <w:rFonts w:ascii="Arial" w:hAnsi="Arial" w:cs="Arial"/>
          <w:b/>
          <w:sz w:val="20"/>
          <w:szCs w:val="20"/>
          <w:lang w:eastAsia="ru-RU"/>
        </w:rPr>
        <w:br/>
      </w:r>
      <w:r w:rsidRPr="003819C1">
        <w:rPr>
          <w:rFonts w:ascii="Arial" w:hAnsi="Arial" w:cs="Arial"/>
          <w:b/>
          <w:sz w:val="20"/>
          <w:szCs w:val="20"/>
          <w:lang w:eastAsia="ru-RU"/>
        </w:rPr>
        <w:t>по техническому перевооружению, руб./Гкал (без НДС)</w:t>
      </w:r>
    </w:p>
    <w:tbl>
      <w:tblPr>
        <w:tblW w:w="5000" w:type="pct"/>
        <w:tblLook w:val="04A0" w:firstRow="1" w:lastRow="0" w:firstColumn="1" w:lastColumn="0" w:noHBand="0" w:noVBand="1"/>
      </w:tblPr>
      <w:tblGrid>
        <w:gridCol w:w="1917"/>
        <w:gridCol w:w="888"/>
        <w:gridCol w:w="1143"/>
        <w:gridCol w:w="1143"/>
        <w:gridCol w:w="1142"/>
        <w:gridCol w:w="1142"/>
        <w:gridCol w:w="1142"/>
        <w:gridCol w:w="1142"/>
        <w:gridCol w:w="1142"/>
        <w:gridCol w:w="1142"/>
        <w:gridCol w:w="1139"/>
        <w:gridCol w:w="1139"/>
        <w:gridCol w:w="1133"/>
      </w:tblGrid>
      <w:tr w:rsidR="007B1B9E" w:rsidRPr="00DB5522" w14:paraId="69D73599" w14:textId="77777777" w:rsidTr="007B1B9E">
        <w:trPr>
          <w:trHeight w:val="283"/>
          <w:tblHeader/>
        </w:trPr>
        <w:tc>
          <w:tcPr>
            <w:tcW w:w="6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0E9B14" w14:textId="77777777" w:rsidR="007B1B9E" w:rsidRPr="00DB5522" w:rsidRDefault="007B1B9E" w:rsidP="007B1B9E">
            <w:pPr>
              <w:spacing w:after="0" w:line="240" w:lineRule="auto"/>
              <w:ind w:left="-57" w:right="-57"/>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0269C"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Ед. изм.</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14:paraId="7FB5E810"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2025</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14:paraId="0094B344"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2026</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14:paraId="63ADD825"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2027</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14:paraId="1F49F63C"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2028</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14:paraId="73782539"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2029</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14:paraId="6338FC35"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2030</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14:paraId="1C306AE0"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2031</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14:paraId="0880E341"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2032</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539AD9DA"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2033</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76A46499"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2034</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14:paraId="1BB42AB5"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2035</w:t>
            </w:r>
          </w:p>
        </w:tc>
      </w:tr>
      <w:tr w:rsidR="007B1B9E" w:rsidRPr="00DB5522" w14:paraId="0D526EFE" w14:textId="77777777" w:rsidTr="007B1B9E">
        <w:trPr>
          <w:trHeight w:val="283"/>
          <w:tblHeader/>
        </w:trPr>
        <w:tc>
          <w:tcPr>
            <w:tcW w:w="6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30123E" w14:textId="77777777" w:rsidR="007B1B9E" w:rsidRPr="00DB5522" w:rsidRDefault="007B1B9E" w:rsidP="007B1B9E">
            <w:pPr>
              <w:spacing w:after="0" w:line="240" w:lineRule="auto"/>
              <w:ind w:left="-57" w:right="-57"/>
              <w:rPr>
                <w:rFonts w:ascii="Arial" w:eastAsia="Times New Roman" w:hAnsi="Arial" w:cs="Arial"/>
                <w:b/>
                <w:bCs/>
                <w:sz w:val="18"/>
                <w:szCs w:val="18"/>
                <w:lang w:eastAsia="ru-RU"/>
              </w:rPr>
            </w:pPr>
          </w:p>
        </w:tc>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3877F7" w14:textId="77777777" w:rsidR="007B1B9E" w:rsidRPr="00DB5522" w:rsidRDefault="007B1B9E" w:rsidP="007B1B9E">
            <w:pPr>
              <w:spacing w:after="0" w:line="240" w:lineRule="auto"/>
              <w:ind w:left="-57" w:right="-57"/>
              <w:rPr>
                <w:rFonts w:ascii="Arial" w:eastAsia="Times New Roman" w:hAnsi="Arial" w:cs="Arial"/>
                <w:b/>
                <w:bCs/>
                <w:sz w:val="18"/>
                <w:szCs w:val="18"/>
                <w:lang w:eastAsia="ru-RU"/>
              </w:rPr>
            </w:pPr>
          </w:p>
        </w:tc>
        <w:tc>
          <w:tcPr>
            <w:tcW w:w="372" w:type="pct"/>
            <w:tcBorders>
              <w:top w:val="nil"/>
              <w:left w:val="nil"/>
              <w:bottom w:val="single" w:sz="4" w:space="0" w:color="auto"/>
              <w:right w:val="single" w:sz="4" w:space="0" w:color="auto"/>
            </w:tcBorders>
            <w:shd w:val="clear" w:color="auto" w:fill="auto"/>
            <w:vAlign w:val="center"/>
          </w:tcPr>
          <w:p w14:paraId="445F1559"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w:t>
            </w:r>
          </w:p>
        </w:tc>
        <w:tc>
          <w:tcPr>
            <w:tcW w:w="372" w:type="pct"/>
            <w:tcBorders>
              <w:top w:val="nil"/>
              <w:left w:val="nil"/>
              <w:bottom w:val="single" w:sz="4" w:space="0" w:color="auto"/>
              <w:right w:val="single" w:sz="4" w:space="0" w:color="auto"/>
            </w:tcBorders>
            <w:shd w:val="clear" w:color="auto" w:fill="auto"/>
            <w:vAlign w:val="center"/>
          </w:tcPr>
          <w:p w14:paraId="0EC2DEA9"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w:t>
            </w:r>
          </w:p>
        </w:tc>
        <w:tc>
          <w:tcPr>
            <w:tcW w:w="372" w:type="pct"/>
            <w:tcBorders>
              <w:top w:val="nil"/>
              <w:left w:val="nil"/>
              <w:bottom w:val="single" w:sz="4" w:space="0" w:color="auto"/>
              <w:right w:val="single" w:sz="4" w:space="0" w:color="auto"/>
            </w:tcBorders>
            <w:shd w:val="clear" w:color="auto" w:fill="auto"/>
            <w:vAlign w:val="center"/>
          </w:tcPr>
          <w:p w14:paraId="64E4BF60"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А+2</w:t>
            </w:r>
          </w:p>
        </w:tc>
        <w:tc>
          <w:tcPr>
            <w:tcW w:w="372" w:type="pct"/>
            <w:tcBorders>
              <w:top w:val="nil"/>
              <w:left w:val="nil"/>
              <w:bottom w:val="single" w:sz="4" w:space="0" w:color="auto"/>
              <w:right w:val="single" w:sz="4" w:space="0" w:color="auto"/>
            </w:tcBorders>
            <w:shd w:val="clear" w:color="auto" w:fill="auto"/>
            <w:vAlign w:val="center"/>
          </w:tcPr>
          <w:p w14:paraId="368EB8BE"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А+3</w:t>
            </w:r>
          </w:p>
        </w:tc>
        <w:tc>
          <w:tcPr>
            <w:tcW w:w="372" w:type="pct"/>
            <w:tcBorders>
              <w:top w:val="nil"/>
              <w:left w:val="nil"/>
              <w:bottom w:val="single" w:sz="4" w:space="0" w:color="auto"/>
              <w:right w:val="single" w:sz="4" w:space="0" w:color="auto"/>
            </w:tcBorders>
            <w:shd w:val="clear" w:color="auto" w:fill="auto"/>
            <w:vAlign w:val="center"/>
          </w:tcPr>
          <w:p w14:paraId="1C5215F6"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А+4</w:t>
            </w:r>
          </w:p>
        </w:tc>
        <w:tc>
          <w:tcPr>
            <w:tcW w:w="372" w:type="pct"/>
            <w:tcBorders>
              <w:top w:val="nil"/>
              <w:left w:val="nil"/>
              <w:bottom w:val="single" w:sz="4" w:space="0" w:color="auto"/>
              <w:right w:val="single" w:sz="4" w:space="0" w:color="auto"/>
            </w:tcBorders>
            <w:shd w:val="clear" w:color="auto" w:fill="auto"/>
            <w:vAlign w:val="center"/>
          </w:tcPr>
          <w:p w14:paraId="1421360B"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А+5</w:t>
            </w:r>
          </w:p>
        </w:tc>
        <w:tc>
          <w:tcPr>
            <w:tcW w:w="372" w:type="pct"/>
            <w:tcBorders>
              <w:top w:val="nil"/>
              <w:left w:val="nil"/>
              <w:bottom w:val="single" w:sz="4" w:space="0" w:color="auto"/>
              <w:right w:val="single" w:sz="4" w:space="0" w:color="auto"/>
            </w:tcBorders>
            <w:shd w:val="clear" w:color="auto" w:fill="auto"/>
            <w:vAlign w:val="center"/>
          </w:tcPr>
          <w:p w14:paraId="5922F5E6"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А+6</w:t>
            </w:r>
          </w:p>
        </w:tc>
        <w:tc>
          <w:tcPr>
            <w:tcW w:w="372" w:type="pct"/>
            <w:tcBorders>
              <w:top w:val="nil"/>
              <w:left w:val="nil"/>
              <w:bottom w:val="single" w:sz="4" w:space="0" w:color="auto"/>
              <w:right w:val="single" w:sz="4" w:space="0" w:color="auto"/>
            </w:tcBorders>
            <w:shd w:val="clear" w:color="auto" w:fill="auto"/>
            <w:vAlign w:val="center"/>
          </w:tcPr>
          <w:p w14:paraId="2D405159"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А+7</w:t>
            </w:r>
          </w:p>
        </w:tc>
        <w:tc>
          <w:tcPr>
            <w:tcW w:w="371" w:type="pct"/>
            <w:tcBorders>
              <w:top w:val="nil"/>
              <w:left w:val="nil"/>
              <w:bottom w:val="single" w:sz="4" w:space="0" w:color="auto"/>
              <w:right w:val="single" w:sz="4" w:space="0" w:color="auto"/>
            </w:tcBorders>
            <w:shd w:val="clear" w:color="auto" w:fill="auto"/>
            <w:vAlign w:val="center"/>
          </w:tcPr>
          <w:p w14:paraId="177D802D"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А+8</w:t>
            </w:r>
          </w:p>
        </w:tc>
        <w:tc>
          <w:tcPr>
            <w:tcW w:w="371" w:type="pct"/>
            <w:tcBorders>
              <w:top w:val="nil"/>
              <w:left w:val="nil"/>
              <w:bottom w:val="single" w:sz="4" w:space="0" w:color="auto"/>
              <w:right w:val="single" w:sz="4" w:space="0" w:color="auto"/>
            </w:tcBorders>
            <w:shd w:val="clear" w:color="auto" w:fill="auto"/>
            <w:vAlign w:val="center"/>
          </w:tcPr>
          <w:p w14:paraId="44AB04B5"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А+9</w:t>
            </w:r>
          </w:p>
        </w:tc>
        <w:tc>
          <w:tcPr>
            <w:tcW w:w="369" w:type="pct"/>
            <w:tcBorders>
              <w:top w:val="nil"/>
              <w:left w:val="nil"/>
              <w:bottom w:val="single" w:sz="4" w:space="0" w:color="auto"/>
              <w:right w:val="single" w:sz="4" w:space="0" w:color="auto"/>
            </w:tcBorders>
            <w:shd w:val="clear" w:color="auto" w:fill="auto"/>
            <w:vAlign w:val="center"/>
            <w:hideMark/>
          </w:tcPr>
          <w:p w14:paraId="6FE05CBB"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А+10</w:t>
            </w:r>
          </w:p>
        </w:tc>
      </w:tr>
      <w:tr w:rsidR="007B1B9E" w:rsidRPr="00DB5522" w14:paraId="5D299CDE" w14:textId="77777777" w:rsidTr="007B1B9E">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14:paraId="2E78BFE5" w14:textId="77777777" w:rsidR="007B1B9E" w:rsidRPr="00DB5522" w:rsidRDefault="007B1B9E" w:rsidP="007B1B9E">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Отпуск тепловой энергии с коллекторов</w:t>
            </w:r>
          </w:p>
        </w:tc>
        <w:tc>
          <w:tcPr>
            <w:tcW w:w="289" w:type="pct"/>
            <w:tcBorders>
              <w:top w:val="nil"/>
              <w:left w:val="nil"/>
              <w:bottom w:val="single" w:sz="4" w:space="0" w:color="auto"/>
              <w:right w:val="single" w:sz="4" w:space="0" w:color="auto"/>
            </w:tcBorders>
            <w:shd w:val="clear" w:color="auto" w:fill="auto"/>
            <w:noWrap/>
            <w:vAlign w:val="center"/>
            <w:hideMark/>
          </w:tcPr>
          <w:p w14:paraId="696681D1"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372" w:type="pct"/>
            <w:tcBorders>
              <w:top w:val="nil"/>
              <w:left w:val="nil"/>
              <w:bottom w:val="single" w:sz="4" w:space="0" w:color="auto"/>
              <w:right w:val="single" w:sz="4" w:space="0" w:color="auto"/>
            </w:tcBorders>
            <w:shd w:val="clear" w:color="auto" w:fill="auto"/>
            <w:noWrap/>
            <w:vAlign w:val="center"/>
            <w:hideMark/>
          </w:tcPr>
          <w:p w14:paraId="1C8F0FA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3,00</w:t>
            </w:r>
          </w:p>
        </w:tc>
        <w:tc>
          <w:tcPr>
            <w:tcW w:w="372" w:type="pct"/>
            <w:tcBorders>
              <w:top w:val="nil"/>
              <w:left w:val="nil"/>
              <w:bottom w:val="single" w:sz="4" w:space="0" w:color="auto"/>
              <w:right w:val="single" w:sz="4" w:space="0" w:color="auto"/>
            </w:tcBorders>
            <w:shd w:val="clear" w:color="auto" w:fill="auto"/>
            <w:noWrap/>
            <w:vAlign w:val="center"/>
            <w:hideMark/>
          </w:tcPr>
          <w:p w14:paraId="37588CF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14:paraId="5B2530B4"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14:paraId="3CCA5A15"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14:paraId="39EEB8A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14:paraId="162F0DD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14:paraId="2633319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14:paraId="1502866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1" w:type="pct"/>
            <w:tcBorders>
              <w:top w:val="nil"/>
              <w:left w:val="nil"/>
              <w:bottom w:val="single" w:sz="4" w:space="0" w:color="auto"/>
              <w:right w:val="single" w:sz="4" w:space="0" w:color="auto"/>
            </w:tcBorders>
            <w:shd w:val="clear" w:color="auto" w:fill="auto"/>
            <w:noWrap/>
            <w:vAlign w:val="center"/>
            <w:hideMark/>
          </w:tcPr>
          <w:p w14:paraId="1CEB3D18"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1" w:type="pct"/>
            <w:tcBorders>
              <w:top w:val="nil"/>
              <w:left w:val="nil"/>
              <w:bottom w:val="single" w:sz="4" w:space="0" w:color="auto"/>
              <w:right w:val="single" w:sz="4" w:space="0" w:color="auto"/>
            </w:tcBorders>
            <w:shd w:val="clear" w:color="auto" w:fill="auto"/>
            <w:noWrap/>
            <w:vAlign w:val="center"/>
            <w:hideMark/>
          </w:tcPr>
          <w:p w14:paraId="0793781F"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69" w:type="pct"/>
            <w:tcBorders>
              <w:top w:val="nil"/>
              <w:left w:val="nil"/>
              <w:bottom w:val="single" w:sz="4" w:space="0" w:color="auto"/>
              <w:right w:val="single" w:sz="4" w:space="0" w:color="auto"/>
            </w:tcBorders>
            <w:shd w:val="clear" w:color="auto" w:fill="auto"/>
            <w:noWrap/>
            <w:vAlign w:val="center"/>
            <w:hideMark/>
          </w:tcPr>
          <w:p w14:paraId="3F73EBCB"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r>
      <w:tr w:rsidR="007B1B9E" w:rsidRPr="00DB5522" w14:paraId="3EBED625" w14:textId="77777777" w:rsidTr="007B1B9E">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14:paraId="2073CD7D" w14:textId="77777777" w:rsidR="007B1B9E" w:rsidRPr="00DB5522" w:rsidRDefault="007B1B9E" w:rsidP="007B1B9E">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НВВ (без инвестиций в генерацию)</w:t>
            </w:r>
          </w:p>
        </w:tc>
        <w:tc>
          <w:tcPr>
            <w:tcW w:w="289" w:type="pct"/>
            <w:tcBorders>
              <w:top w:val="nil"/>
              <w:left w:val="nil"/>
              <w:bottom w:val="single" w:sz="4" w:space="0" w:color="auto"/>
              <w:right w:val="single" w:sz="4" w:space="0" w:color="auto"/>
            </w:tcBorders>
            <w:shd w:val="clear" w:color="auto" w:fill="auto"/>
            <w:noWrap/>
            <w:vAlign w:val="center"/>
            <w:hideMark/>
          </w:tcPr>
          <w:p w14:paraId="159EE9E9"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руб.</w:t>
            </w:r>
          </w:p>
        </w:tc>
        <w:tc>
          <w:tcPr>
            <w:tcW w:w="372" w:type="pct"/>
            <w:tcBorders>
              <w:top w:val="nil"/>
              <w:left w:val="nil"/>
              <w:bottom w:val="single" w:sz="4" w:space="0" w:color="auto"/>
              <w:right w:val="single" w:sz="4" w:space="0" w:color="auto"/>
            </w:tcBorders>
            <w:shd w:val="clear" w:color="auto" w:fill="auto"/>
            <w:noWrap/>
            <w:vAlign w:val="center"/>
            <w:hideMark/>
          </w:tcPr>
          <w:p w14:paraId="0C805DA6"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15 699,17</w:t>
            </w:r>
          </w:p>
        </w:tc>
        <w:tc>
          <w:tcPr>
            <w:tcW w:w="372" w:type="pct"/>
            <w:tcBorders>
              <w:top w:val="nil"/>
              <w:left w:val="nil"/>
              <w:bottom w:val="single" w:sz="4" w:space="0" w:color="auto"/>
              <w:right w:val="single" w:sz="4" w:space="0" w:color="auto"/>
            </w:tcBorders>
            <w:shd w:val="clear" w:color="auto" w:fill="auto"/>
            <w:noWrap/>
            <w:vAlign w:val="center"/>
            <w:hideMark/>
          </w:tcPr>
          <w:p w14:paraId="33956027"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17 070,98</w:t>
            </w:r>
          </w:p>
        </w:tc>
        <w:tc>
          <w:tcPr>
            <w:tcW w:w="372" w:type="pct"/>
            <w:tcBorders>
              <w:top w:val="nil"/>
              <w:left w:val="nil"/>
              <w:bottom w:val="single" w:sz="4" w:space="0" w:color="auto"/>
              <w:right w:val="single" w:sz="4" w:space="0" w:color="auto"/>
            </w:tcBorders>
            <w:shd w:val="clear" w:color="auto" w:fill="auto"/>
            <w:noWrap/>
            <w:vAlign w:val="center"/>
            <w:hideMark/>
          </w:tcPr>
          <w:p w14:paraId="04969083"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17 358,18</w:t>
            </w:r>
          </w:p>
        </w:tc>
        <w:tc>
          <w:tcPr>
            <w:tcW w:w="372" w:type="pct"/>
            <w:tcBorders>
              <w:top w:val="nil"/>
              <w:left w:val="nil"/>
              <w:bottom w:val="single" w:sz="4" w:space="0" w:color="auto"/>
              <w:right w:val="single" w:sz="4" w:space="0" w:color="auto"/>
            </w:tcBorders>
            <w:shd w:val="clear" w:color="auto" w:fill="auto"/>
            <w:noWrap/>
            <w:vAlign w:val="center"/>
            <w:hideMark/>
          </w:tcPr>
          <w:p w14:paraId="1F32AAFD"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17 843,28</w:t>
            </w:r>
          </w:p>
        </w:tc>
        <w:tc>
          <w:tcPr>
            <w:tcW w:w="372" w:type="pct"/>
            <w:tcBorders>
              <w:top w:val="nil"/>
              <w:left w:val="nil"/>
              <w:bottom w:val="single" w:sz="4" w:space="0" w:color="auto"/>
              <w:right w:val="single" w:sz="4" w:space="0" w:color="auto"/>
            </w:tcBorders>
            <w:shd w:val="clear" w:color="auto" w:fill="auto"/>
            <w:noWrap/>
            <w:vAlign w:val="center"/>
            <w:hideMark/>
          </w:tcPr>
          <w:p w14:paraId="75D664A1"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18 556,99</w:t>
            </w:r>
          </w:p>
        </w:tc>
        <w:tc>
          <w:tcPr>
            <w:tcW w:w="372" w:type="pct"/>
            <w:tcBorders>
              <w:top w:val="nil"/>
              <w:left w:val="nil"/>
              <w:bottom w:val="single" w:sz="4" w:space="0" w:color="auto"/>
              <w:right w:val="single" w:sz="4" w:space="0" w:color="auto"/>
            </w:tcBorders>
            <w:shd w:val="clear" w:color="auto" w:fill="auto"/>
            <w:noWrap/>
            <w:vAlign w:val="center"/>
            <w:hideMark/>
          </w:tcPr>
          <w:p w14:paraId="3CDF6196"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19 299,31</w:t>
            </w:r>
          </w:p>
        </w:tc>
        <w:tc>
          <w:tcPr>
            <w:tcW w:w="372" w:type="pct"/>
            <w:tcBorders>
              <w:top w:val="nil"/>
              <w:left w:val="nil"/>
              <w:bottom w:val="single" w:sz="4" w:space="0" w:color="auto"/>
              <w:right w:val="single" w:sz="4" w:space="0" w:color="auto"/>
            </w:tcBorders>
            <w:shd w:val="clear" w:color="auto" w:fill="auto"/>
            <w:noWrap/>
            <w:vAlign w:val="center"/>
            <w:hideMark/>
          </w:tcPr>
          <w:p w14:paraId="60AF7CF3"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20 071,25</w:t>
            </w:r>
          </w:p>
        </w:tc>
        <w:tc>
          <w:tcPr>
            <w:tcW w:w="372" w:type="pct"/>
            <w:tcBorders>
              <w:top w:val="nil"/>
              <w:left w:val="nil"/>
              <w:bottom w:val="single" w:sz="4" w:space="0" w:color="auto"/>
              <w:right w:val="single" w:sz="4" w:space="0" w:color="auto"/>
            </w:tcBorders>
            <w:shd w:val="clear" w:color="auto" w:fill="auto"/>
            <w:noWrap/>
            <w:vAlign w:val="center"/>
            <w:hideMark/>
          </w:tcPr>
          <w:p w14:paraId="47595EB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20 874,11</w:t>
            </w:r>
          </w:p>
        </w:tc>
        <w:tc>
          <w:tcPr>
            <w:tcW w:w="371" w:type="pct"/>
            <w:tcBorders>
              <w:top w:val="nil"/>
              <w:left w:val="nil"/>
              <w:bottom w:val="single" w:sz="4" w:space="0" w:color="auto"/>
              <w:right w:val="single" w:sz="4" w:space="0" w:color="auto"/>
            </w:tcBorders>
            <w:shd w:val="clear" w:color="auto" w:fill="auto"/>
            <w:noWrap/>
            <w:vAlign w:val="center"/>
            <w:hideMark/>
          </w:tcPr>
          <w:p w14:paraId="4A93E75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21 709,06</w:t>
            </w:r>
          </w:p>
        </w:tc>
        <w:tc>
          <w:tcPr>
            <w:tcW w:w="371" w:type="pct"/>
            <w:tcBorders>
              <w:top w:val="nil"/>
              <w:left w:val="nil"/>
              <w:bottom w:val="single" w:sz="4" w:space="0" w:color="auto"/>
              <w:right w:val="single" w:sz="4" w:space="0" w:color="auto"/>
            </w:tcBorders>
            <w:shd w:val="clear" w:color="auto" w:fill="auto"/>
            <w:noWrap/>
            <w:vAlign w:val="center"/>
            <w:hideMark/>
          </w:tcPr>
          <w:p w14:paraId="271F431C"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22 577,45</w:t>
            </w:r>
          </w:p>
        </w:tc>
        <w:tc>
          <w:tcPr>
            <w:tcW w:w="369" w:type="pct"/>
            <w:tcBorders>
              <w:top w:val="nil"/>
              <w:left w:val="nil"/>
              <w:bottom w:val="single" w:sz="4" w:space="0" w:color="auto"/>
              <w:right w:val="single" w:sz="4" w:space="0" w:color="auto"/>
            </w:tcBorders>
            <w:shd w:val="clear" w:color="auto" w:fill="auto"/>
            <w:noWrap/>
            <w:vAlign w:val="center"/>
            <w:hideMark/>
          </w:tcPr>
          <w:p w14:paraId="755E53B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23 480,52</w:t>
            </w:r>
          </w:p>
        </w:tc>
      </w:tr>
      <w:tr w:rsidR="007B1B9E" w:rsidRPr="00DB5522" w14:paraId="5D802DE1" w14:textId="77777777" w:rsidTr="007B1B9E">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14:paraId="3A2A1FAF" w14:textId="77777777" w:rsidR="007B1B9E" w:rsidRPr="00DB5522" w:rsidRDefault="007B1B9E" w:rsidP="007B1B9E">
            <w:pPr>
              <w:spacing w:after="0" w:line="240" w:lineRule="auto"/>
              <w:ind w:left="-57" w:right="-57"/>
              <w:rPr>
                <w:rFonts w:ascii="Arial" w:eastAsia="Times New Roman" w:hAnsi="Arial" w:cs="Arial"/>
                <w:sz w:val="18"/>
                <w:szCs w:val="18"/>
                <w:lang w:eastAsia="ru-RU"/>
              </w:rPr>
            </w:pPr>
            <w:r w:rsidRPr="00DB5522">
              <w:rPr>
                <w:rFonts w:ascii="Arial" w:eastAsia="Times New Roman" w:hAnsi="Arial" w:cs="Arial"/>
                <w:sz w:val="18"/>
                <w:szCs w:val="18"/>
                <w:lang w:eastAsia="ru-RU"/>
              </w:rPr>
              <w:t>НВВ (с инвестициями в генерацию)</w:t>
            </w:r>
          </w:p>
        </w:tc>
        <w:tc>
          <w:tcPr>
            <w:tcW w:w="289" w:type="pct"/>
            <w:tcBorders>
              <w:top w:val="nil"/>
              <w:left w:val="nil"/>
              <w:bottom w:val="single" w:sz="4" w:space="0" w:color="auto"/>
              <w:right w:val="single" w:sz="4" w:space="0" w:color="auto"/>
            </w:tcBorders>
            <w:shd w:val="clear" w:color="auto" w:fill="auto"/>
            <w:noWrap/>
            <w:vAlign w:val="center"/>
            <w:hideMark/>
          </w:tcPr>
          <w:p w14:paraId="7D0E5908"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руб.</w:t>
            </w:r>
          </w:p>
        </w:tc>
        <w:tc>
          <w:tcPr>
            <w:tcW w:w="372" w:type="pct"/>
            <w:tcBorders>
              <w:top w:val="nil"/>
              <w:left w:val="nil"/>
              <w:bottom w:val="single" w:sz="4" w:space="0" w:color="auto"/>
              <w:right w:val="single" w:sz="4" w:space="0" w:color="auto"/>
            </w:tcBorders>
            <w:shd w:val="clear" w:color="auto" w:fill="auto"/>
            <w:noWrap/>
            <w:vAlign w:val="center"/>
            <w:hideMark/>
          </w:tcPr>
          <w:p w14:paraId="2A7A8DA8"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15 699,17</w:t>
            </w:r>
          </w:p>
        </w:tc>
        <w:tc>
          <w:tcPr>
            <w:tcW w:w="372" w:type="pct"/>
            <w:tcBorders>
              <w:top w:val="nil"/>
              <w:left w:val="nil"/>
              <w:bottom w:val="single" w:sz="4" w:space="0" w:color="auto"/>
              <w:right w:val="single" w:sz="4" w:space="0" w:color="auto"/>
            </w:tcBorders>
            <w:shd w:val="clear" w:color="auto" w:fill="auto"/>
            <w:noWrap/>
            <w:vAlign w:val="center"/>
            <w:hideMark/>
          </w:tcPr>
          <w:p w14:paraId="3A99225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17 070,98</w:t>
            </w:r>
          </w:p>
        </w:tc>
        <w:tc>
          <w:tcPr>
            <w:tcW w:w="372" w:type="pct"/>
            <w:tcBorders>
              <w:top w:val="nil"/>
              <w:left w:val="nil"/>
              <w:bottom w:val="single" w:sz="4" w:space="0" w:color="auto"/>
              <w:right w:val="single" w:sz="4" w:space="0" w:color="auto"/>
            </w:tcBorders>
            <w:shd w:val="clear" w:color="auto" w:fill="auto"/>
            <w:noWrap/>
            <w:vAlign w:val="center"/>
            <w:hideMark/>
          </w:tcPr>
          <w:p w14:paraId="1FC792A4"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17 358,18</w:t>
            </w:r>
          </w:p>
        </w:tc>
        <w:tc>
          <w:tcPr>
            <w:tcW w:w="372" w:type="pct"/>
            <w:tcBorders>
              <w:top w:val="nil"/>
              <w:left w:val="nil"/>
              <w:bottom w:val="single" w:sz="4" w:space="0" w:color="auto"/>
              <w:right w:val="single" w:sz="4" w:space="0" w:color="auto"/>
            </w:tcBorders>
            <w:shd w:val="clear" w:color="auto" w:fill="auto"/>
            <w:noWrap/>
            <w:vAlign w:val="center"/>
            <w:hideMark/>
          </w:tcPr>
          <w:p w14:paraId="46515D0B"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17 843,28</w:t>
            </w:r>
          </w:p>
        </w:tc>
        <w:tc>
          <w:tcPr>
            <w:tcW w:w="372" w:type="pct"/>
            <w:tcBorders>
              <w:top w:val="nil"/>
              <w:left w:val="nil"/>
              <w:bottom w:val="single" w:sz="4" w:space="0" w:color="auto"/>
              <w:right w:val="single" w:sz="4" w:space="0" w:color="auto"/>
            </w:tcBorders>
            <w:shd w:val="clear" w:color="auto" w:fill="auto"/>
            <w:noWrap/>
            <w:vAlign w:val="center"/>
            <w:hideMark/>
          </w:tcPr>
          <w:p w14:paraId="3A6B4311"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18 556,99</w:t>
            </w:r>
          </w:p>
        </w:tc>
        <w:tc>
          <w:tcPr>
            <w:tcW w:w="372" w:type="pct"/>
            <w:tcBorders>
              <w:top w:val="nil"/>
              <w:left w:val="nil"/>
              <w:bottom w:val="single" w:sz="4" w:space="0" w:color="auto"/>
              <w:right w:val="single" w:sz="4" w:space="0" w:color="auto"/>
            </w:tcBorders>
            <w:shd w:val="clear" w:color="auto" w:fill="auto"/>
            <w:noWrap/>
            <w:vAlign w:val="center"/>
            <w:hideMark/>
          </w:tcPr>
          <w:p w14:paraId="3FF8B55F"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19 299,31</w:t>
            </w:r>
          </w:p>
        </w:tc>
        <w:tc>
          <w:tcPr>
            <w:tcW w:w="372" w:type="pct"/>
            <w:tcBorders>
              <w:top w:val="nil"/>
              <w:left w:val="nil"/>
              <w:bottom w:val="single" w:sz="4" w:space="0" w:color="auto"/>
              <w:right w:val="single" w:sz="4" w:space="0" w:color="auto"/>
            </w:tcBorders>
            <w:shd w:val="clear" w:color="auto" w:fill="auto"/>
            <w:noWrap/>
            <w:vAlign w:val="center"/>
            <w:hideMark/>
          </w:tcPr>
          <w:p w14:paraId="4352E151"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20 071,25</w:t>
            </w:r>
          </w:p>
        </w:tc>
        <w:tc>
          <w:tcPr>
            <w:tcW w:w="372" w:type="pct"/>
            <w:tcBorders>
              <w:top w:val="nil"/>
              <w:left w:val="nil"/>
              <w:bottom w:val="single" w:sz="4" w:space="0" w:color="auto"/>
              <w:right w:val="single" w:sz="4" w:space="0" w:color="auto"/>
            </w:tcBorders>
            <w:shd w:val="clear" w:color="auto" w:fill="auto"/>
            <w:noWrap/>
            <w:vAlign w:val="center"/>
            <w:hideMark/>
          </w:tcPr>
          <w:p w14:paraId="5D9AB82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20 874,11</w:t>
            </w:r>
          </w:p>
        </w:tc>
        <w:tc>
          <w:tcPr>
            <w:tcW w:w="371" w:type="pct"/>
            <w:tcBorders>
              <w:top w:val="nil"/>
              <w:left w:val="nil"/>
              <w:bottom w:val="single" w:sz="4" w:space="0" w:color="auto"/>
              <w:right w:val="single" w:sz="4" w:space="0" w:color="auto"/>
            </w:tcBorders>
            <w:shd w:val="clear" w:color="auto" w:fill="auto"/>
            <w:noWrap/>
            <w:vAlign w:val="center"/>
            <w:hideMark/>
          </w:tcPr>
          <w:p w14:paraId="13981800"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21 709,06</w:t>
            </w:r>
          </w:p>
        </w:tc>
        <w:tc>
          <w:tcPr>
            <w:tcW w:w="371" w:type="pct"/>
            <w:tcBorders>
              <w:top w:val="nil"/>
              <w:left w:val="nil"/>
              <w:bottom w:val="single" w:sz="4" w:space="0" w:color="auto"/>
              <w:right w:val="single" w:sz="4" w:space="0" w:color="auto"/>
            </w:tcBorders>
            <w:shd w:val="clear" w:color="auto" w:fill="auto"/>
            <w:noWrap/>
            <w:vAlign w:val="center"/>
            <w:hideMark/>
          </w:tcPr>
          <w:p w14:paraId="4CDD6B53"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22 577,45</w:t>
            </w:r>
          </w:p>
        </w:tc>
        <w:tc>
          <w:tcPr>
            <w:tcW w:w="369" w:type="pct"/>
            <w:tcBorders>
              <w:top w:val="nil"/>
              <w:left w:val="nil"/>
              <w:bottom w:val="single" w:sz="4" w:space="0" w:color="auto"/>
              <w:right w:val="single" w:sz="4" w:space="0" w:color="auto"/>
            </w:tcBorders>
            <w:shd w:val="clear" w:color="auto" w:fill="auto"/>
            <w:noWrap/>
            <w:vAlign w:val="center"/>
            <w:hideMark/>
          </w:tcPr>
          <w:p w14:paraId="656B3940"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23 480,52</w:t>
            </w:r>
          </w:p>
        </w:tc>
      </w:tr>
      <w:tr w:rsidR="007B1B9E" w:rsidRPr="00DB5522" w14:paraId="67C2F659" w14:textId="77777777" w:rsidTr="007B1B9E">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14:paraId="196D0495" w14:textId="77777777" w:rsidR="007B1B9E" w:rsidRPr="00DB5522" w:rsidRDefault="007B1B9E" w:rsidP="007B1B9E">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Тариф без инвестиционной составляющей</w:t>
            </w:r>
          </w:p>
        </w:tc>
        <w:tc>
          <w:tcPr>
            <w:tcW w:w="289" w:type="pct"/>
            <w:tcBorders>
              <w:top w:val="nil"/>
              <w:left w:val="nil"/>
              <w:bottom w:val="single" w:sz="4" w:space="0" w:color="auto"/>
              <w:right w:val="single" w:sz="4" w:space="0" w:color="auto"/>
            </w:tcBorders>
            <w:shd w:val="clear" w:color="auto" w:fill="auto"/>
            <w:noWrap/>
            <w:vAlign w:val="center"/>
            <w:hideMark/>
          </w:tcPr>
          <w:p w14:paraId="06557491"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руб/Гкал</w:t>
            </w:r>
          </w:p>
        </w:tc>
        <w:tc>
          <w:tcPr>
            <w:tcW w:w="372" w:type="pct"/>
            <w:tcBorders>
              <w:top w:val="nil"/>
              <w:left w:val="nil"/>
              <w:bottom w:val="single" w:sz="4" w:space="0" w:color="auto"/>
              <w:right w:val="single" w:sz="4" w:space="0" w:color="auto"/>
            </w:tcBorders>
            <w:shd w:val="clear" w:color="auto" w:fill="auto"/>
            <w:noWrap/>
            <w:vAlign w:val="center"/>
            <w:hideMark/>
          </w:tcPr>
          <w:p w14:paraId="17658724"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5 241,79</w:t>
            </w:r>
          </w:p>
        </w:tc>
        <w:tc>
          <w:tcPr>
            <w:tcW w:w="372" w:type="pct"/>
            <w:tcBorders>
              <w:top w:val="nil"/>
              <w:left w:val="nil"/>
              <w:bottom w:val="single" w:sz="4" w:space="0" w:color="auto"/>
              <w:right w:val="single" w:sz="4" w:space="0" w:color="auto"/>
            </w:tcBorders>
            <w:shd w:val="clear" w:color="auto" w:fill="auto"/>
            <w:noWrap/>
            <w:vAlign w:val="center"/>
            <w:hideMark/>
          </w:tcPr>
          <w:p w14:paraId="2CFE26DA"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5 343,03</w:t>
            </w:r>
          </w:p>
        </w:tc>
        <w:tc>
          <w:tcPr>
            <w:tcW w:w="372" w:type="pct"/>
            <w:tcBorders>
              <w:top w:val="nil"/>
              <w:left w:val="nil"/>
              <w:bottom w:val="single" w:sz="4" w:space="0" w:color="auto"/>
              <w:right w:val="single" w:sz="4" w:space="0" w:color="auto"/>
            </w:tcBorders>
            <w:shd w:val="clear" w:color="auto" w:fill="auto"/>
            <w:noWrap/>
            <w:vAlign w:val="center"/>
            <w:hideMark/>
          </w:tcPr>
          <w:p w14:paraId="2D254A92"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5 432,92</w:t>
            </w:r>
          </w:p>
        </w:tc>
        <w:tc>
          <w:tcPr>
            <w:tcW w:w="372" w:type="pct"/>
            <w:tcBorders>
              <w:top w:val="nil"/>
              <w:left w:val="nil"/>
              <w:bottom w:val="single" w:sz="4" w:space="0" w:color="auto"/>
              <w:right w:val="single" w:sz="4" w:space="0" w:color="auto"/>
            </w:tcBorders>
            <w:shd w:val="clear" w:color="auto" w:fill="auto"/>
            <w:noWrap/>
            <w:vAlign w:val="center"/>
            <w:hideMark/>
          </w:tcPr>
          <w:p w14:paraId="0AAA808F"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5 584,75</w:t>
            </w:r>
          </w:p>
        </w:tc>
        <w:tc>
          <w:tcPr>
            <w:tcW w:w="372" w:type="pct"/>
            <w:tcBorders>
              <w:top w:val="nil"/>
              <w:left w:val="nil"/>
              <w:bottom w:val="single" w:sz="4" w:space="0" w:color="auto"/>
              <w:right w:val="single" w:sz="4" w:space="0" w:color="auto"/>
            </w:tcBorders>
            <w:shd w:val="clear" w:color="auto" w:fill="auto"/>
            <w:noWrap/>
            <w:vAlign w:val="center"/>
            <w:hideMark/>
          </w:tcPr>
          <w:p w14:paraId="4A12A64C"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5 808,14</w:t>
            </w:r>
          </w:p>
        </w:tc>
        <w:tc>
          <w:tcPr>
            <w:tcW w:w="372" w:type="pct"/>
            <w:tcBorders>
              <w:top w:val="nil"/>
              <w:left w:val="nil"/>
              <w:bottom w:val="single" w:sz="4" w:space="0" w:color="auto"/>
              <w:right w:val="single" w:sz="4" w:space="0" w:color="auto"/>
            </w:tcBorders>
            <w:shd w:val="clear" w:color="auto" w:fill="auto"/>
            <w:noWrap/>
            <w:vAlign w:val="center"/>
            <w:hideMark/>
          </w:tcPr>
          <w:p w14:paraId="48827BDD"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6 040,47</w:t>
            </w:r>
          </w:p>
        </w:tc>
        <w:tc>
          <w:tcPr>
            <w:tcW w:w="372" w:type="pct"/>
            <w:tcBorders>
              <w:top w:val="nil"/>
              <w:left w:val="nil"/>
              <w:bottom w:val="single" w:sz="4" w:space="0" w:color="auto"/>
              <w:right w:val="single" w:sz="4" w:space="0" w:color="auto"/>
            </w:tcBorders>
            <w:shd w:val="clear" w:color="auto" w:fill="auto"/>
            <w:noWrap/>
            <w:vAlign w:val="center"/>
            <w:hideMark/>
          </w:tcPr>
          <w:p w14:paraId="50D6A759"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6 282,08</w:t>
            </w:r>
          </w:p>
        </w:tc>
        <w:tc>
          <w:tcPr>
            <w:tcW w:w="372" w:type="pct"/>
            <w:tcBorders>
              <w:top w:val="nil"/>
              <w:left w:val="nil"/>
              <w:bottom w:val="single" w:sz="4" w:space="0" w:color="auto"/>
              <w:right w:val="single" w:sz="4" w:space="0" w:color="auto"/>
            </w:tcBorders>
            <w:shd w:val="clear" w:color="auto" w:fill="auto"/>
            <w:noWrap/>
            <w:vAlign w:val="center"/>
            <w:hideMark/>
          </w:tcPr>
          <w:p w14:paraId="55DEE7E8"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6 533,37</w:t>
            </w:r>
          </w:p>
        </w:tc>
        <w:tc>
          <w:tcPr>
            <w:tcW w:w="371" w:type="pct"/>
            <w:tcBorders>
              <w:top w:val="nil"/>
              <w:left w:val="nil"/>
              <w:bottom w:val="single" w:sz="4" w:space="0" w:color="auto"/>
              <w:right w:val="single" w:sz="4" w:space="0" w:color="auto"/>
            </w:tcBorders>
            <w:shd w:val="clear" w:color="auto" w:fill="auto"/>
            <w:noWrap/>
            <w:vAlign w:val="center"/>
            <w:hideMark/>
          </w:tcPr>
          <w:p w14:paraId="6373A2AB"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6 794,70</w:t>
            </w:r>
          </w:p>
        </w:tc>
        <w:tc>
          <w:tcPr>
            <w:tcW w:w="371" w:type="pct"/>
            <w:tcBorders>
              <w:top w:val="nil"/>
              <w:left w:val="nil"/>
              <w:bottom w:val="single" w:sz="4" w:space="0" w:color="auto"/>
              <w:right w:val="single" w:sz="4" w:space="0" w:color="auto"/>
            </w:tcBorders>
            <w:shd w:val="clear" w:color="auto" w:fill="auto"/>
            <w:noWrap/>
            <w:vAlign w:val="center"/>
            <w:hideMark/>
          </w:tcPr>
          <w:p w14:paraId="66346FD5"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7 066,49</w:t>
            </w:r>
          </w:p>
        </w:tc>
        <w:tc>
          <w:tcPr>
            <w:tcW w:w="369" w:type="pct"/>
            <w:tcBorders>
              <w:top w:val="nil"/>
              <w:left w:val="nil"/>
              <w:bottom w:val="single" w:sz="4" w:space="0" w:color="auto"/>
              <w:right w:val="single" w:sz="4" w:space="0" w:color="auto"/>
            </w:tcBorders>
            <w:shd w:val="clear" w:color="auto" w:fill="auto"/>
            <w:noWrap/>
            <w:vAlign w:val="center"/>
            <w:hideMark/>
          </w:tcPr>
          <w:p w14:paraId="04B325EF" w14:textId="77777777" w:rsidR="007B1B9E" w:rsidRDefault="007B1B9E" w:rsidP="007B1B9E">
            <w:pPr>
              <w:spacing w:after="0" w:line="240" w:lineRule="auto"/>
              <w:jc w:val="center"/>
              <w:outlineLvl w:val="0"/>
              <w:rPr>
                <w:rFonts w:ascii="Arial" w:hAnsi="Arial" w:cs="Arial"/>
                <w:color w:val="000000"/>
                <w:sz w:val="18"/>
                <w:szCs w:val="18"/>
              </w:rPr>
            </w:pPr>
            <w:r>
              <w:rPr>
                <w:rFonts w:ascii="Arial" w:hAnsi="Arial" w:cs="Arial"/>
                <w:color w:val="000000"/>
                <w:sz w:val="18"/>
                <w:szCs w:val="18"/>
              </w:rPr>
              <w:t>7 349,15</w:t>
            </w:r>
          </w:p>
        </w:tc>
      </w:tr>
      <w:tr w:rsidR="007B1B9E" w:rsidRPr="00DB5522" w14:paraId="6D1461F1" w14:textId="77777777" w:rsidTr="007B1B9E">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14:paraId="3D719AD6" w14:textId="77777777" w:rsidR="007B1B9E" w:rsidRPr="00DB5522" w:rsidRDefault="007B1B9E" w:rsidP="007B1B9E">
            <w:pPr>
              <w:spacing w:after="0" w:line="240" w:lineRule="auto"/>
              <w:ind w:left="-57" w:right="-57"/>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 xml:space="preserve">Тариф с инвестиционной составляющей </w:t>
            </w:r>
          </w:p>
        </w:tc>
        <w:tc>
          <w:tcPr>
            <w:tcW w:w="289" w:type="pct"/>
            <w:tcBorders>
              <w:top w:val="nil"/>
              <w:left w:val="nil"/>
              <w:bottom w:val="single" w:sz="4" w:space="0" w:color="auto"/>
              <w:right w:val="single" w:sz="4" w:space="0" w:color="auto"/>
            </w:tcBorders>
            <w:shd w:val="clear" w:color="auto" w:fill="auto"/>
            <w:noWrap/>
            <w:vAlign w:val="center"/>
            <w:hideMark/>
          </w:tcPr>
          <w:p w14:paraId="4A4DC9CD"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руб/Гкал</w:t>
            </w:r>
          </w:p>
        </w:tc>
        <w:tc>
          <w:tcPr>
            <w:tcW w:w="372" w:type="pct"/>
            <w:tcBorders>
              <w:top w:val="nil"/>
              <w:left w:val="nil"/>
              <w:bottom w:val="single" w:sz="4" w:space="0" w:color="auto"/>
              <w:right w:val="single" w:sz="4" w:space="0" w:color="auto"/>
            </w:tcBorders>
            <w:shd w:val="clear" w:color="auto" w:fill="auto"/>
            <w:noWrap/>
            <w:vAlign w:val="center"/>
            <w:hideMark/>
          </w:tcPr>
          <w:p w14:paraId="254390F2"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5 241,79</w:t>
            </w:r>
          </w:p>
        </w:tc>
        <w:tc>
          <w:tcPr>
            <w:tcW w:w="372" w:type="pct"/>
            <w:tcBorders>
              <w:top w:val="nil"/>
              <w:left w:val="nil"/>
              <w:bottom w:val="single" w:sz="4" w:space="0" w:color="auto"/>
              <w:right w:val="single" w:sz="4" w:space="0" w:color="auto"/>
            </w:tcBorders>
            <w:shd w:val="clear" w:color="auto" w:fill="auto"/>
            <w:noWrap/>
            <w:vAlign w:val="center"/>
            <w:hideMark/>
          </w:tcPr>
          <w:p w14:paraId="2C1C54BB"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5 343,03</w:t>
            </w:r>
          </w:p>
        </w:tc>
        <w:tc>
          <w:tcPr>
            <w:tcW w:w="372" w:type="pct"/>
            <w:tcBorders>
              <w:top w:val="nil"/>
              <w:left w:val="nil"/>
              <w:bottom w:val="single" w:sz="4" w:space="0" w:color="auto"/>
              <w:right w:val="single" w:sz="4" w:space="0" w:color="auto"/>
            </w:tcBorders>
            <w:shd w:val="clear" w:color="auto" w:fill="auto"/>
            <w:noWrap/>
            <w:vAlign w:val="center"/>
            <w:hideMark/>
          </w:tcPr>
          <w:p w14:paraId="55EB41FB"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5 432,92</w:t>
            </w:r>
          </w:p>
        </w:tc>
        <w:tc>
          <w:tcPr>
            <w:tcW w:w="372" w:type="pct"/>
            <w:tcBorders>
              <w:top w:val="nil"/>
              <w:left w:val="nil"/>
              <w:bottom w:val="single" w:sz="4" w:space="0" w:color="auto"/>
              <w:right w:val="single" w:sz="4" w:space="0" w:color="auto"/>
            </w:tcBorders>
            <w:shd w:val="clear" w:color="auto" w:fill="auto"/>
            <w:noWrap/>
            <w:vAlign w:val="center"/>
            <w:hideMark/>
          </w:tcPr>
          <w:p w14:paraId="3D4F0EEE"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5 584,75</w:t>
            </w:r>
          </w:p>
        </w:tc>
        <w:tc>
          <w:tcPr>
            <w:tcW w:w="372" w:type="pct"/>
            <w:tcBorders>
              <w:top w:val="nil"/>
              <w:left w:val="nil"/>
              <w:bottom w:val="single" w:sz="4" w:space="0" w:color="auto"/>
              <w:right w:val="single" w:sz="4" w:space="0" w:color="auto"/>
            </w:tcBorders>
            <w:shd w:val="clear" w:color="auto" w:fill="auto"/>
            <w:noWrap/>
            <w:vAlign w:val="center"/>
            <w:hideMark/>
          </w:tcPr>
          <w:p w14:paraId="1CFC84A6"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5 808,14</w:t>
            </w:r>
          </w:p>
        </w:tc>
        <w:tc>
          <w:tcPr>
            <w:tcW w:w="372" w:type="pct"/>
            <w:tcBorders>
              <w:top w:val="nil"/>
              <w:left w:val="nil"/>
              <w:bottom w:val="single" w:sz="4" w:space="0" w:color="auto"/>
              <w:right w:val="single" w:sz="4" w:space="0" w:color="auto"/>
            </w:tcBorders>
            <w:shd w:val="clear" w:color="auto" w:fill="auto"/>
            <w:noWrap/>
            <w:vAlign w:val="center"/>
            <w:hideMark/>
          </w:tcPr>
          <w:p w14:paraId="1E799306"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6 040,47</w:t>
            </w:r>
          </w:p>
        </w:tc>
        <w:tc>
          <w:tcPr>
            <w:tcW w:w="372" w:type="pct"/>
            <w:tcBorders>
              <w:top w:val="nil"/>
              <w:left w:val="nil"/>
              <w:bottom w:val="single" w:sz="4" w:space="0" w:color="auto"/>
              <w:right w:val="single" w:sz="4" w:space="0" w:color="auto"/>
            </w:tcBorders>
            <w:shd w:val="clear" w:color="auto" w:fill="auto"/>
            <w:noWrap/>
            <w:vAlign w:val="center"/>
            <w:hideMark/>
          </w:tcPr>
          <w:p w14:paraId="390A01EE"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6 282,08</w:t>
            </w:r>
          </w:p>
        </w:tc>
        <w:tc>
          <w:tcPr>
            <w:tcW w:w="372" w:type="pct"/>
            <w:tcBorders>
              <w:top w:val="nil"/>
              <w:left w:val="nil"/>
              <w:bottom w:val="single" w:sz="4" w:space="0" w:color="auto"/>
              <w:right w:val="single" w:sz="4" w:space="0" w:color="auto"/>
            </w:tcBorders>
            <w:shd w:val="clear" w:color="auto" w:fill="auto"/>
            <w:noWrap/>
            <w:vAlign w:val="center"/>
            <w:hideMark/>
          </w:tcPr>
          <w:p w14:paraId="4FF8DC81"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6 533,37</w:t>
            </w:r>
          </w:p>
        </w:tc>
        <w:tc>
          <w:tcPr>
            <w:tcW w:w="371" w:type="pct"/>
            <w:tcBorders>
              <w:top w:val="nil"/>
              <w:left w:val="nil"/>
              <w:bottom w:val="single" w:sz="4" w:space="0" w:color="auto"/>
              <w:right w:val="single" w:sz="4" w:space="0" w:color="auto"/>
            </w:tcBorders>
            <w:shd w:val="clear" w:color="auto" w:fill="auto"/>
            <w:noWrap/>
            <w:vAlign w:val="center"/>
            <w:hideMark/>
          </w:tcPr>
          <w:p w14:paraId="193020ED"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6 794,70</w:t>
            </w:r>
          </w:p>
        </w:tc>
        <w:tc>
          <w:tcPr>
            <w:tcW w:w="371" w:type="pct"/>
            <w:tcBorders>
              <w:top w:val="nil"/>
              <w:left w:val="nil"/>
              <w:bottom w:val="single" w:sz="4" w:space="0" w:color="auto"/>
              <w:right w:val="single" w:sz="4" w:space="0" w:color="auto"/>
            </w:tcBorders>
            <w:shd w:val="clear" w:color="auto" w:fill="auto"/>
            <w:noWrap/>
            <w:vAlign w:val="center"/>
            <w:hideMark/>
          </w:tcPr>
          <w:p w14:paraId="666BD254"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7 066,49</w:t>
            </w:r>
          </w:p>
        </w:tc>
        <w:tc>
          <w:tcPr>
            <w:tcW w:w="369" w:type="pct"/>
            <w:tcBorders>
              <w:top w:val="nil"/>
              <w:left w:val="nil"/>
              <w:bottom w:val="single" w:sz="4" w:space="0" w:color="auto"/>
              <w:right w:val="single" w:sz="4" w:space="0" w:color="auto"/>
            </w:tcBorders>
            <w:shd w:val="clear" w:color="auto" w:fill="auto"/>
            <w:noWrap/>
            <w:vAlign w:val="center"/>
            <w:hideMark/>
          </w:tcPr>
          <w:p w14:paraId="5170BD20"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7 349,15</w:t>
            </w:r>
          </w:p>
        </w:tc>
      </w:tr>
      <w:tr w:rsidR="007B1B9E" w:rsidRPr="00DB5522" w14:paraId="19B7358C" w14:textId="77777777" w:rsidTr="007B1B9E">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14:paraId="41FE5B47" w14:textId="77777777" w:rsidR="007B1B9E" w:rsidRPr="00DB5522" w:rsidRDefault="007B1B9E" w:rsidP="007B1B9E">
            <w:pPr>
              <w:spacing w:after="0" w:line="240" w:lineRule="auto"/>
              <w:ind w:left="-57" w:right="-57"/>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Тариф, прогнозируемый с учетом индексов МЭР</w:t>
            </w:r>
          </w:p>
        </w:tc>
        <w:tc>
          <w:tcPr>
            <w:tcW w:w="289" w:type="pct"/>
            <w:tcBorders>
              <w:top w:val="nil"/>
              <w:left w:val="nil"/>
              <w:bottom w:val="single" w:sz="4" w:space="0" w:color="auto"/>
              <w:right w:val="single" w:sz="4" w:space="0" w:color="auto"/>
            </w:tcBorders>
            <w:shd w:val="clear" w:color="auto" w:fill="auto"/>
            <w:noWrap/>
            <w:vAlign w:val="center"/>
            <w:hideMark/>
          </w:tcPr>
          <w:p w14:paraId="56008F07"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руб/Гкал</w:t>
            </w:r>
          </w:p>
        </w:tc>
        <w:tc>
          <w:tcPr>
            <w:tcW w:w="372" w:type="pct"/>
            <w:tcBorders>
              <w:top w:val="nil"/>
              <w:left w:val="nil"/>
              <w:bottom w:val="single" w:sz="4" w:space="0" w:color="auto"/>
              <w:right w:val="single" w:sz="4" w:space="0" w:color="auto"/>
            </w:tcBorders>
            <w:shd w:val="clear" w:color="auto" w:fill="auto"/>
            <w:noWrap/>
            <w:vAlign w:val="center"/>
            <w:hideMark/>
          </w:tcPr>
          <w:p w14:paraId="6E7BF062"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5 535,60</w:t>
            </w:r>
          </w:p>
        </w:tc>
        <w:tc>
          <w:tcPr>
            <w:tcW w:w="372" w:type="pct"/>
            <w:tcBorders>
              <w:top w:val="nil"/>
              <w:left w:val="nil"/>
              <w:bottom w:val="single" w:sz="4" w:space="0" w:color="auto"/>
              <w:right w:val="single" w:sz="4" w:space="0" w:color="auto"/>
            </w:tcBorders>
            <w:shd w:val="clear" w:color="auto" w:fill="auto"/>
            <w:noWrap/>
            <w:vAlign w:val="center"/>
            <w:hideMark/>
          </w:tcPr>
          <w:p w14:paraId="23C1CE93"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5 343,03</w:t>
            </w:r>
          </w:p>
        </w:tc>
        <w:tc>
          <w:tcPr>
            <w:tcW w:w="372" w:type="pct"/>
            <w:tcBorders>
              <w:top w:val="nil"/>
              <w:left w:val="nil"/>
              <w:bottom w:val="single" w:sz="4" w:space="0" w:color="auto"/>
              <w:right w:val="single" w:sz="4" w:space="0" w:color="auto"/>
            </w:tcBorders>
            <w:shd w:val="clear" w:color="auto" w:fill="auto"/>
            <w:noWrap/>
            <w:vAlign w:val="center"/>
            <w:hideMark/>
          </w:tcPr>
          <w:p w14:paraId="5D1E9154"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5 432,92</w:t>
            </w:r>
          </w:p>
        </w:tc>
        <w:tc>
          <w:tcPr>
            <w:tcW w:w="372" w:type="pct"/>
            <w:tcBorders>
              <w:top w:val="nil"/>
              <w:left w:val="nil"/>
              <w:bottom w:val="single" w:sz="4" w:space="0" w:color="auto"/>
              <w:right w:val="single" w:sz="4" w:space="0" w:color="auto"/>
            </w:tcBorders>
            <w:shd w:val="clear" w:color="auto" w:fill="auto"/>
            <w:noWrap/>
            <w:vAlign w:val="center"/>
            <w:hideMark/>
          </w:tcPr>
          <w:p w14:paraId="78BA18A2"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5 584,75</w:t>
            </w:r>
          </w:p>
        </w:tc>
        <w:tc>
          <w:tcPr>
            <w:tcW w:w="372" w:type="pct"/>
            <w:tcBorders>
              <w:top w:val="nil"/>
              <w:left w:val="nil"/>
              <w:bottom w:val="single" w:sz="4" w:space="0" w:color="auto"/>
              <w:right w:val="single" w:sz="4" w:space="0" w:color="auto"/>
            </w:tcBorders>
            <w:shd w:val="clear" w:color="auto" w:fill="auto"/>
            <w:noWrap/>
            <w:vAlign w:val="center"/>
            <w:hideMark/>
          </w:tcPr>
          <w:p w14:paraId="164FE5E1"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5 808,14</w:t>
            </w:r>
          </w:p>
        </w:tc>
        <w:tc>
          <w:tcPr>
            <w:tcW w:w="372" w:type="pct"/>
            <w:tcBorders>
              <w:top w:val="nil"/>
              <w:left w:val="nil"/>
              <w:bottom w:val="single" w:sz="4" w:space="0" w:color="auto"/>
              <w:right w:val="single" w:sz="4" w:space="0" w:color="auto"/>
            </w:tcBorders>
            <w:shd w:val="clear" w:color="auto" w:fill="auto"/>
            <w:noWrap/>
            <w:vAlign w:val="center"/>
            <w:hideMark/>
          </w:tcPr>
          <w:p w14:paraId="1232B94A"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6 040,47</w:t>
            </w:r>
          </w:p>
        </w:tc>
        <w:tc>
          <w:tcPr>
            <w:tcW w:w="372" w:type="pct"/>
            <w:tcBorders>
              <w:top w:val="nil"/>
              <w:left w:val="nil"/>
              <w:bottom w:val="single" w:sz="4" w:space="0" w:color="auto"/>
              <w:right w:val="single" w:sz="4" w:space="0" w:color="auto"/>
            </w:tcBorders>
            <w:shd w:val="clear" w:color="auto" w:fill="auto"/>
            <w:noWrap/>
            <w:vAlign w:val="center"/>
            <w:hideMark/>
          </w:tcPr>
          <w:p w14:paraId="3EFB0979"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6 282,08</w:t>
            </w:r>
          </w:p>
        </w:tc>
        <w:tc>
          <w:tcPr>
            <w:tcW w:w="372" w:type="pct"/>
            <w:tcBorders>
              <w:top w:val="nil"/>
              <w:left w:val="nil"/>
              <w:bottom w:val="single" w:sz="4" w:space="0" w:color="auto"/>
              <w:right w:val="single" w:sz="4" w:space="0" w:color="auto"/>
            </w:tcBorders>
            <w:shd w:val="clear" w:color="auto" w:fill="auto"/>
            <w:noWrap/>
            <w:vAlign w:val="center"/>
            <w:hideMark/>
          </w:tcPr>
          <w:p w14:paraId="3FA74CA3"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6 533,37</w:t>
            </w:r>
          </w:p>
        </w:tc>
        <w:tc>
          <w:tcPr>
            <w:tcW w:w="371" w:type="pct"/>
            <w:tcBorders>
              <w:top w:val="nil"/>
              <w:left w:val="nil"/>
              <w:bottom w:val="single" w:sz="4" w:space="0" w:color="auto"/>
              <w:right w:val="single" w:sz="4" w:space="0" w:color="auto"/>
            </w:tcBorders>
            <w:shd w:val="clear" w:color="auto" w:fill="auto"/>
            <w:noWrap/>
            <w:vAlign w:val="center"/>
            <w:hideMark/>
          </w:tcPr>
          <w:p w14:paraId="1033CF5A"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6 794,70</w:t>
            </w:r>
          </w:p>
        </w:tc>
        <w:tc>
          <w:tcPr>
            <w:tcW w:w="371" w:type="pct"/>
            <w:tcBorders>
              <w:top w:val="nil"/>
              <w:left w:val="nil"/>
              <w:bottom w:val="single" w:sz="4" w:space="0" w:color="auto"/>
              <w:right w:val="single" w:sz="4" w:space="0" w:color="auto"/>
            </w:tcBorders>
            <w:shd w:val="clear" w:color="auto" w:fill="auto"/>
            <w:noWrap/>
            <w:vAlign w:val="center"/>
            <w:hideMark/>
          </w:tcPr>
          <w:p w14:paraId="2EA663C6"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7 066,49</w:t>
            </w:r>
          </w:p>
        </w:tc>
        <w:tc>
          <w:tcPr>
            <w:tcW w:w="369" w:type="pct"/>
            <w:tcBorders>
              <w:top w:val="nil"/>
              <w:left w:val="nil"/>
              <w:bottom w:val="single" w:sz="4" w:space="0" w:color="auto"/>
              <w:right w:val="single" w:sz="4" w:space="0" w:color="auto"/>
            </w:tcBorders>
            <w:shd w:val="clear" w:color="auto" w:fill="auto"/>
            <w:noWrap/>
            <w:vAlign w:val="center"/>
            <w:hideMark/>
          </w:tcPr>
          <w:p w14:paraId="404E5F9F"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7 349,15</w:t>
            </w:r>
          </w:p>
        </w:tc>
      </w:tr>
      <w:tr w:rsidR="007B1B9E" w:rsidRPr="00DB5522" w14:paraId="6A762E6F" w14:textId="77777777" w:rsidTr="007B1B9E">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14:paraId="248E0D15" w14:textId="77777777" w:rsidR="007B1B9E" w:rsidRPr="00DB5522" w:rsidRDefault="007B1B9E" w:rsidP="007B1B9E">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 xml:space="preserve">Отклонение, % между тарифом с инвестсоставляющей и тарифом, </w:t>
            </w:r>
            <w:r>
              <w:rPr>
                <w:rFonts w:ascii="Arial" w:eastAsia="Times New Roman" w:hAnsi="Arial" w:cs="Arial"/>
                <w:color w:val="000000"/>
                <w:sz w:val="18"/>
                <w:szCs w:val="18"/>
                <w:lang w:eastAsia="ru-RU"/>
              </w:rPr>
              <w:t>прогнозируемым</w:t>
            </w:r>
            <w:r w:rsidRPr="00DB5522">
              <w:rPr>
                <w:rFonts w:ascii="Arial" w:eastAsia="Times New Roman" w:hAnsi="Arial" w:cs="Arial"/>
                <w:color w:val="000000"/>
                <w:sz w:val="18"/>
                <w:szCs w:val="18"/>
                <w:lang w:eastAsia="ru-RU"/>
              </w:rPr>
              <w:t xml:space="preserve"> с учетом индексов МЭР</w:t>
            </w:r>
          </w:p>
        </w:tc>
        <w:tc>
          <w:tcPr>
            <w:tcW w:w="289" w:type="pct"/>
            <w:tcBorders>
              <w:top w:val="nil"/>
              <w:left w:val="nil"/>
              <w:bottom w:val="single" w:sz="4" w:space="0" w:color="auto"/>
              <w:right w:val="single" w:sz="4" w:space="0" w:color="auto"/>
            </w:tcBorders>
            <w:shd w:val="clear" w:color="auto" w:fill="auto"/>
            <w:noWrap/>
            <w:vAlign w:val="center"/>
            <w:hideMark/>
          </w:tcPr>
          <w:p w14:paraId="7898B492"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w:t>
            </w:r>
          </w:p>
        </w:tc>
        <w:tc>
          <w:tcPr>
            <w:tcW w:w="372" w:type="pct"/>
            <w:tcBorders>
              <w:top w:val="nil"/>
              <w:left w:val="nil"/>
              <w:bottom w:val="single" w:sz="4" w:space="0" w:color="auto"/>
              <w:right w:val="single" w:sz="4" w:space="0" w:color="auto"/>
            </w:tcBorders>
            <w:shd w:val="clear" w:color="auto" w:fill="auto"/>
            <w:noWrap/>
            <w:vAlign w:val="center"/>
            <w:hideMark/>
          </w:tcPr>
          <w:p w14:paraId="15542BFE"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-5,31%</w:t>
            </w:r>
          </w:p>
        </w:tc>
        <w:tc>
          <w:tcPr>
            <w:tcW w:w="372" w:type="pct"/>
            <w:tcBorders>
              <w:top w:val="nil"/>
              <w:left w:val="nil"/>
              <w:bottom w:val="single" w:sz="4" w:space="0" w:color="auto"/>
              <w:right w:val="single" w:sz="4" w:space="0" w:color="auto"/>
            </w:tcBorders>
            <w:shd w:val="clear" w:color="auto" w:fill="auto"/>
            <w:noWrap/>
            <w:vAlign w:val="center"/>
            <w:hideMark/>
          </w:tcPr>
          <w:p w14:paraId="592878ED"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14:paraId="00B40B25"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14:paraId="161C4543"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14:paraId="5599E55F"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14:paraId="0C013E2D"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14:paraId="26BAF940"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14:paraId="6DF8C8DD"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1" w:type="pct"/>
            <w:tcBorders>
              <w:top w:val="nil"/>
              <w:left w:val="nil"/>
              <w:bottom w:val="single" w:sz="4" w:space="0" w:color="auto"/>
              <w:right w:val="single" w:sz="4" w:space="0" w:color="auto"/>
            </w:tcBorders>
            <w:shd w:val="clear" w:color="auto" w:fill="auto"/>
            <w:noWrap/>
            <w:vAlign w:val="center"/>
            <w:hideMark/>
          </w:tcPr>
          <w:p w14:paraId="7C3EC476"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1" w:type="pct"/>
            <w:tcBorders>
              <w:top w:val="nil"/>
              <w:left w:val="nil"/>
              <w:bottom w:val="single" w:sz="4" w:space="0" w:color="auto"/>
              <w:right w:val="single" w:sz="4" w:space="0" w:color="auto"/>
            </w:tcBorders>
            <w:shd w:val="clear" w:color="auto" w:fill="auto"/>
            <w:noWrap/>
            <w:vAlign w:val="center"/>
            <w:hideMark/>
          </w:tcPr>
          <w:p w14:paraId="0F03DE94"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69" w:type="pct"/>
            <w:tcBorders>
              <w:top w:val="nil"/>
              <w:left w:val="nil"/>
              <w:bottom w:val="single" w:sz="4" w:space="0" w:color="auto"/>
              <w:right w:val="single" w:sz="4" w:space="0" w:color="auto"/>
            </w:tcBorders>
            <w:shd w:val="clear" w:color="auto" w:fill="auto"/>
            <w:noWrap/>
            <w:vAlign w:val="center"/>
            <w:hideMark/>
          </w:tcPr>
          <w:p w14:paraId="227E830C" w14:textId="77777777" w:rsidR="007B1B9E" w:rsidRDefault="007B1B9E" w:rsidP="007B1B9E">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r>
    </w:tbl>
    <w:p w14:paraId="4C3EBBDE" w14:textId="77777777" w:rsidR="00A9584B" w:rsidRPr="003819C1" w:rsidRDefault="00A9584B" w:rsidP="00EE3489">
      <w:pPr>
        <w:spacing w:after="60" w:line="240" w:lineRule="auto"/>
        <w:jc w:val="right"/>
        <w:rPr>
          <w:rFonts w:ascii="Arial" w:hAnsi="Arial" w:cs="Arial"/>
          <w:b/>
          <w:sz w:val="20"/>
          <w:szCs w:val="20"/>
          <w:lang w:eastAsia="ru-RU"/>
        </w:rPr>
      </w:pPr>
    </w:p>
    <w:p w14:paraId="2FCC647C" w14:textId="4B4D17AC" w:rsidR="001554BC" w:rsidRPr="003819C1" w:rsidRDefault="001554BC" w:rsidP="005A6123">
      <w:pPr>
        <w:jc w:val="right"/>
        <w:rPr>
          <w:rFonts w:ascii="Arial" w:hAnsi="Arial" w:cs="Arial"/>
          <w:b/>
          <w:sz w:val="20"/>
          <w:szCs w:val="20"/>
        </w:rPr>
      </w:pPr>
      <w:bookmarkStart w:id="25" w:name="_Toc147587962"/>
      <w:r w:rsidRPr="003819C1">
        <w:rPr>
          <w:rFonts w:ascii="Arial" w:hAnsi="Arial" w:cs="Arial"/>
          <w:b/>
          <w:sz w:val="20"/>
          <w:szCs w:val="20"/>
        </w:rPr>
        <w:t xml:space="preserve">Таблица 1.2.3. Баланс отпуска тепловой энергии в зоне деятельности </w:t>
      </w:r>
      <w:r w:rsidR="0037693C" w:rsidRPr="003819C1">
        <w:rPr>
          <w:rFonts w:ascii="Arial" w:hAnsi="Arial" w:cs="Arial"/>
          <w:b/>
          <w:sz w:val="20"/>
          <w:szCs w:val="20"/>
        </w:rPr>
        <w:t>ООО «Поволжье - Ресурс</w:t>
      </w:r>
      <w:r w:rsidRPr="003819C1">
        <w:rPr>
          <w:rFonts w:ascii="Arial" w:hAnsi="Arial" w:cs="Arial"/>
          <w:b/>
          <w:sz w:val="20"/>
          <w:szCs w:val="20"/>
        </w:rPr>
        <w:t>»</w:t>
      </w:r>
      <w:bookmarkEnd w:id="25"/>
    </w:p>
    <w:tbl>
      <w:tblPr>
        <w:tblW w:w="5000" w:type="pct"/>
        <w:tblLook w:val="04A0" w:firstRow="1" w:lastRow="0" w:firstColumn="1" w:lastColumn="0" w:noHBand="0" w:noVBand="1"/>
      </w:tblPr>
      <w:tblGrid>
        <w:gridCol w:w="4909"/>
        <w:gridCol w:w="1034"/>
        <w:gridCol w:w="857"/>
        <w:gridCol w:w="857"/>
        <w:gridCol w:w="857"/>
        <w:gridCol w:w="857"/>
        <w:gridCol w:w="857"/>
        <w:gridCol w:w="857"/>
        <w:gridCol w:w="857"/>
        <w:gridCol w:w="857"/>
        <w:gridCol w:w="857"/>
        <w:gridCol w:w="857"/>
        <w:gridCol w:w="841"/>
      </w:tblGrid>
      <w:tr w:rsidR="007B1B9E" w:rsidRPr="00DB5522" w14:paraId="57310871" w14:textId="77777777" w:rsidTr="007B1B9E">
        <w:trPr>
          <w:trHeight w:val="340"/>
          <w:tblHeader/>
        </w:trPr>
        <w:tc>
          <w:tcPr>
            <w:tcW w:w="1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D7BF1B" w14:textId="77777777" w:rsidR="007B1B9E" w:rsidRPr="00DB5522" w:rsidRDefault="007B1B9E" w:rsidP="007B1B9E">
            <w:pPr>
              <w:spacing w:after="0" w:line="240" w:lineRule="auto"/>
              <w:ind w:left="-57" w:right="-57"/>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Показатели</w:t>
            </w:r>
          </w:p>
        </w:tc>
        <w:tc>
          <w:tcPr>
            <w:tcW w:w="3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CB63EC"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Ед. изм.</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0DC52AFB"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2025</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600E9548"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2026</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2A81CA8B"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2027</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5043F2BD"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2028</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59C417FF"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2029</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52D97B96"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2030</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7C66FD2F"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2031</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160BF029"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2032</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63090093"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2033</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6B6803A2"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2034</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14:paraId="10603DD7" w14:textId="77777777" w:rsidR="007B1B9E" w:rsidRPr="00DB5522" w:rsidRDefault="007B1B9E" w:rsidP="007B1B9E">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2035</w:t>
            </w:r>
          </w:p>
        </w:tc>
      </w:tr>
      <w:tr w:rsidR="007B1B9E" w:rsidRPr="00DB5522" w14:paraId="7164ACDF" w14:textId="77777777" w:rsidTr="007B1B9E">
        <w:trPr>
          <w:trHeight w:val="340"/>
          <w:tblHeader/>
        </w:trPr>
        <w:tc>
          <w:tcPr>
            <w:tcW w:w="159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1DBEC1" w14:textId="77777777" w:rsidR="007B1B9E" w:rsidRPr="00DB5522" w:rsidRDefault="007B1B9E" w:rsidP="007B1B9E">
            <w:pPr>
              <w:spacing w:after="0" w:line="240" w:lineRule="auto"/>
              <w:ind w:left="-57" w:right="-57"/>
              <w:rPr>
                <w:rFonts w:ascii="Arial" w:eastAsia="Times New Roman" w:hAnsi="Arial" w:cs="Arial"/>
                <w:b/>
                <w:bCs/>
                <w:sz w:val="18"/>
                <w:szCs w:val="18"/>
                <w:lang w:eastAsia="ru-RU"/>
              </w:rPr>
            </w:pPr>
          </w:p>
        </w:tc>
        <w:tc>
          <w:tcPr>
            <w:tcW w:w="3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2BB494" w14:textId="77777777" w:rsidR="007B1B9E" w:rsidRPr="00DB5522" w:rsidRDefault="007B1B9E" w:rsidP="007B1B9E">
            <w:pPr>
              <w:spacing w:after="0" w:line="240" w:lineRule="auto"/>
              <w:ind w:left="-57" w:right="-57"/>
              <w:rPr>
                <w:rFonts w:ascii="Arial" w:eastAsia="Times New Roman" w:hAnsi="Arial" w:cs="Arial"/>
                <w:b/>
                <w:bCs/>
                <w:sz w:val="18"/>
                <w:szCs w:val="18"/>
                <w:lang w:eastAsia="ru-RU"/>
              </w:rPr>
            </w:pPr>
          </w:p>
        </w:tc>
        <w:tc>
          <w:tcPr>
            <w:tcW w:w="279" w:type="pct"/>
            <w:tcBorders>
              <w:top w:val="nil"/>
              <w:left w:val="nil"/>
              <w:bottom w:val="single" w:sz="4" w:space="0" w:color="auto"/>
              <w:right w:val="single" w:sz="4" w:space="0" w:color="auto"/>
            </w:tcBorders>
            <w:shd w:val="clear" w:color="auto" w:fill="auto"/>
            <w:vAlign w:val="center"/>
          </w:tcPr>
          <w:p w14:paraId="3EBB49AA"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w:t>
            </w:r>
          </w:p>
        </w:tc>
        <w:tc>
          <w:tcPr>
            <w:tcW w:w="279" w:type="pct"/>
            <w:tcBorders>
              <w:top w:val="nil"/>
              <w:left w:val="nil"/>
              <w:bottom w:val="single" w:sz="4" w:space="0" w:color="auto"/>
              <w:right w:val="single" w:sz="4" w:space="0" w:color="auto"/>
            </w:tcBorders>
            <w:shd w:val="clear" w:color="auto" w:fill="auto"/>
            <w:vAlign w:val="center"/>
          </w:tcPr>
          <w:p w14:paraId="3205C592"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w:t>
            </w:r>
          </w:p>
        </w:tc>
        <w:tc>
          <w:tcPr>
            <w:tcW w:w="279" w:type="pct"/>
            <w:tcBorders>
              <w:top w:val="nil"/>
              <w:left w:val="nil"/>
              <w:bottom w:val="single" w:sz="4" w:space="0" w:color="auto"/>
              <w:right w:val="single" w:sz="4" w:space="0" w:color="auto"/>
            </w:tcBorders>
            <w:shd w:val="clear" w:color="auto" w:fill="auto"/>
            <w:vAlign w:val="center"/>
          </w:tcPr>
          <w:p w14:paraId="22792F1C"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А+2</w:t>
            </w:r>
          </w:p>
        </w:tc>
        <w:tc>
          <w:tcPr>
            <w:tcW w:w="279" w:type="pct"/>
            <w:tcBorders>
              <w:top w:val="nil"/>
              <w:left w:val="nil"/>
              <w:bottom w:val="single" w:sz="4" w:space="0" w:color="auto"/>
              <w:right w:val="single" w:sz="4" w:space="0" w:color="auto"/>
            </w:tcBorders>
            <w:shd w:val="clear" w:color="auto" w:fill="auto"/>
            <w:vAlign w:val="center"/>
          </w:tcPr>
          <w:p w14:paraId="1E10FA13"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А+3</w:t>
            </w:r>
          </w:p>
        </w:tc>
        <w:tc>
          <w:tcPr>
            <w:tcW w:w="279" w:type="pct"/>
            <w:tcBorders>
              <w:top w:val="nil"/>
              <w:left w:val="nil"/>
              <w:bottom w:val="single" w:sz="4" w:space="0" w:color="auto"/>
              <w:right w:val="single" w:sz="4" w:space="0" w:color="auto"/>
            </w:tcBorders>
            <w:shd w:val="clear" w:color="auto" w:fill="auto"/>
            <w:vAlign w:val="center"/>
          </w:tcPr>
          <w:p w14:paraId="0C566786"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А+4</w:t>
            </w:r>
          </w:p>
        </w:tc>
        <w:tc>
          <w:tcPr>
            <w:tcW w:w="279" w:type="pct"/>
            <w:tcBorders>
              <w:top w:val="nil"/>
              <w:left w:val="nil"/>
              <w:bottom w:val="single" w:sz="4" w:space="0" w:color="auto"/>
              <w:right w:val="single" w:sz="4" w:space="0" w:color="auto"/>
            </w:tcBorders>
            <w:shd w:val="clear" w:color="auto" w:fill="auto"/>
            <w:vAlign w:val="center"/>
          </w:tcPr>
          <w:p w14:paraId="69CE3121"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А+5</w:t>
            </w:r>
          </w:p>
        </w:tc>
        <w:tc>
          <w:tcPr>
            <w:tcW w:w="279" w:type="pct"/>
            <w:tcBorders>
              <w:top w:val="nil"/>
              <w:left w:val="nil"/>
              <w:bottom w:val="single" w:sz="4" w:space="0" w:color="auto"/>
              <w:right w:val="single" w:sz="4" w:space="0" w:color="auto"/>
            </w:tcBorders>
            <w:shd w:val="clear" w:color="auto" w:fill="auto"/>
            <w:vAlign w:val="center"/>
          </w:tcPr>
          <w:p w14:paraId="263FBAB2"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А+6</w:t>
            </w:r>
          </w:p>
        </w:tc>
        <w:tc>
          <w:tcPr>
            <w:tcW w:w="279" w:type="pct"/>
            <w:tcBorders>
              <w:top w:val="nil"/>
              <w:left w:val="nil"/>
              <w:bottom w:val="single" w:sz="4" w:space="0" w:color="auto"/>
              <w:right w:val="single" w:sz="4" w:space="0" w:color="auto"/>
            </w:tcBorders>
            <w:shd w:val="clear" w:color="auto" w:fill="auto"/>
            <w:vAlign w:val="center"/>
          </w:tcPr>
          <w:p w14:paraId="75EA143B"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А+7</w:t>
            </w:r>
          </w:p>
        </w:tc>
        <w:tc>
          <w:tcPr>
            <w:tcW w:w="279" w:type="pct"/>
            <w:tcBorders>
              <w:top w:val="nil"/>
              <w:left w:val="nil"/>
              <w:bottom w:val="single" w:sz="4" w:space="0" w:color="auto"/>
              <w:right w:val="single" w:sz="4" w:space="0" w:color="auto"/>
            </w:tcBorders>
            <w:shd w:val="clear" w:color="auto" w:fill="auto"/>
            <w:vAlign w:val="center"/>
          </w:tcPr>
          <w:p w14:paraId="301705E8"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А+8</w:t>
            </w:r>
          </w:p>
        </w:tc>
        <w:tc>
          <w:tcPr>
            <w:tcW w:w="279" w:type="pct"/>
            <w:tcBorders>
              <w:top w:val="nil"/>
              <w:left w:val="nil"/>
              <w:bottom w:val="single" w:sz="4" w:space="0" w:color="auto"/>
              <w:right w:val="single" w:sz="4" w:space="0" w:color="auto"/>
            </w:tcBorders>
            <w:shd w:val="clear" w:color="auto" w:fill="auto"/>
            <w:vAlign w:val="center"/>
          </w:tcPr>
          <w:p w14:paraId="7E4A7376"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А+9</w:t>
            </w:r>
          </w:p>
        </w:tc>
        <w:tc>
          <w:tcPr>
            <w:tcW w:w="274" w:type="pct"/>
            <w:tcBorders>
              <w:top w:val="nil"/>
              <w:left w:val="nil"/>
              <w:bottom w:val="single" w:sz="4" w:space="0" w:color="auto"/>
              <w:right w:val="single" w:sz="4" w:space="0" w:color="auto"/>
            </w:tcBorders>
            <w:shd w:val="clear" w:color="auto" w:fill="auto"/>
            <w:vAlign w:val="center"/>
            <w:hideMark/>
          </w:tcPr>
          <w:p w14:paraId="093C8270" w14:textId="77777777" w:rsidR="007B1B9E" w:rsidRPr="00DB5522" w:rsidRDefault="007B1B9E" w:rsidP="007B1B9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А+10</w:t>
            </w:r>
          </w:p>
        </w:tc>
      </w:tr>
      <w:tr w:rsidR="007B1B9E" w:rsidRPr="00DB5522" w14:paraId="4CDBF71E" w14:textId="77777777" w:rsidTr="007B1B9E">
        <w:trPr>
          <w:trHeight w:val="340"/>
        </w:trPr>
        <w:tc>
          <w:tcPr>
            <w:tcW w:w="1599" w:type="pct"/>
            <w:tcBorders>
              <w:top w:val="nil"/>
              <w:left w:val="single" w:sz="4" w:space="0" w:color="auto"/>
              <w:bottom w:val="single" w:sz="4" w:space="0" w:color="auto"/>
              <w:right w:val="single" w:sz="4" w:space="0" w:color="auto"/>
            </w:tcBorders>
            <w:shd w:val="clear" w:color="auto" w:fill="auto"/>
            <w:vAlign w:val="center"/>
            <w:hideMark/>
          </w:tcPr>
          <w:p w14:paraId="3E48CAF7" w14:textId="77777777" w:rsidR="007B1B9E" w:rsidRPr="00DB5522" w:rsidRDefault="007B1B9E" w:rsidP="007B1B9E">
            <w:pPr>
              <w:spacing w:after="0" w:line="240" w:lineRule="auto"/>
              <w:ind w:left="-57" w:right="-57"/>
              <w:rPr>
                <w:rFonts w:ascii="Arial" w:eastAsia="Times New Roman" w:hAnsi="Arial" w:cs="Arial"/>
                <w:sz w:val="18"/>
                <w:szCs w:val="18"/>
                <w:lang w:eastAsia="ru-RU"/>
              </w:rPr>
            </w:pPr>
            <w:r w:rsidRPr="00DB5522">
              <w:rPr>
                <w:rFonts w:ascii="Arial" w:eastAsia="Times New Roman" w:hAnsi="Arial" w:cs="Arial"/>
                <w:sz w:val="18"/>
                <w:szCs w:val="18"/>
                <w:lang w:eastAsia="ru-RU"/>
              </w:rPr>
              <w:t>Выработка тепловой энергии</w:t>
            </w:r>
          </w:p>
        </w:tc>
        <w:tc>
          <w:tcPr>
            <w:tcW w:w="337" w:type="pct"/>
            <w:tcBorders>
              <w:top w:val="nil"/>
              <w:left w:val="nil"/>
              <w:bottom w:val="single" w:sz="4" w:space="0" w:color="auto"/>
              <w:right w:val="single" w:sz="4" w:space="0" w:color="auto"/>
            </w:tcBorders>
            <w:shd w:val="clear" w:color="auto" w:fill="auto"/>
            <w:noWrap/>
            <w:vAlign w:val="center"/>
            <w:hideMark/>
          </w:tcPr>
          <w:p w14:paraId="099F4B90"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hideMark/>
          </w:tcPr>
          <w:p w14:paraId="3F228105"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3,235</w:t>
            </w:r>
          </w:p>
        </w:tc>
        <w:tc>
          <w:tcPr>
            <w:tcW w:w="279" w:type="pct"/>
            <w:tcBorders>
              <w:top w:val="nil"/>
              <w:left w:val="nil"/>
              <w:bottom w:val="single" w:sz="4" w:space="0" w:color="auto"/>
              <w:right w:val="single" w:sz="4" w:space="0" w:color="auto"/>
            </w:tcBorders>
            <w:shd w:val="clear" w:color="auto" w:fill="auto"/>
            <w:noWrap/>
            <w:vAlign w:val="center"/>
            <w:hideMark/>
          </w:tcPr>
          <w:p w14:paraId="29BC6F04"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14:paraId="3CFBA9E5"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14:paraId="1DB18DEF"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14:paraId="3F9ED833"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14:paraId="4BD8F637"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14:paraId="5D6A8614"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14:paraId="5AA68EE5"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14:paraId="42C4DB08"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14:paraId="151394B4"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4" w:type="pct"/>
            <w:tcBorders>
              <w:top w:val="nil"/>
              <w:left w:val="nil"/>
              <w:bottom w:val="single" w:sz="4" w:space="0" w:color="auto"/>
              <w:right w:val="single" w:sz="4" w:space="0" w:color="auto"/>
            </w:tcBorders>
            <w:shd w:val="clear" w:color="auto" w:fill="auto"/>
            <w:noWrap/>
            <w:vAlign w:val="center"/>
            <w:hideMark/>
          </w:tcPr>
          <w:p w14:paraId="2B3C8C37"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r>
      <w:tr w:rsidR="007B1B9E" w:rsidRPr="00DB5522" w14:paraId="08B3B4C7" w14:textId="77777777" w:rsidTr="007B1B9E">
        <w:trPr>
          <w:trHeight w:val="340"/>
        </w:trPr>
        <w:tc>
          <w:tcPr>
            <w:tcW w:w="1599" w:type="pct"/>
            <w:tcBorders>
              <w:top w:val="nil"/>
              <w:left w:val="single" w:sz="4" w:space="0" w:color="auto"/>
              <w:bottom w:val="single" w:sz="4" w:space="0" w:color="auto"/>
              <w:right w:val="single" w:sz="4" w:space="0" w:color="auto"/>
            </w:tcBorders>
            <w:shd w:val="clear" w:color="auto" w:fill="auto"/>
            <w:vAlign w:val="center"/>
            <w:hideMark/>
          </w:tcPr>
          <w:p w14:paraId="2DA40B46" w14:textId="77777777" w:rsidR="007B1B9E" w:rsidRPr="00DB5522" w:rsidRDefault="007B1B9E" w:rsidP="007B1B9E">
            <w:pPr>
              <w:spacing w:after="0" w:line="240" w:lineRule="auto"/>
              <w:ind w:left="-57" w:right="-57"/>
              <w:rPr>
                <w:rFonts w:ascii="Arial" w:eastAsia="Times New Roman" w:hAnsi="Arial" w:cs="Arial"/>
                <w:sz w:val="18"/>
                <w:szCs w:val="18"/>
                <w:lang w:eastAsia="ru-RU"/>
              </w:rPr>
            </w:pPr>
            <w:r w:rsidRPr="00DB5522">
              <w:rPr>
                <w:rFonts w:ascii="Arial" w:eastAsia="Times New Roman" w:hAnsi="Arial" w:cs="Arial"/>
                <w:sz w:val="18"/>
                <w:szCs w:val="18"/>
                <w:lang w:eastAsia="ru-RU"/>
              </w:rPr>
              <w:t>Тепловая энергия на хоз. нужды источников</w:t>
            </w:r>
          </w:p>
        </w:tc>
        <w:tc>
          <w:tcPr>
            <w:tcW w:w="337" w:type="pct"/>
            <w:tcBorders>
              <w:top w:val="nil"/>
              <w:left w:val="nil"/>
              <w:bottom w:val="single" w:sz="4" w:space="0" w:color="auto"/>
              <w:right w:val="single" w:sz="4" w:space="0" w:color="auto"/>
            </w:tcBorders>
            <w:shd w:val="clear" w:color="auto" w:fill="auto"/>
            <w:noWrap/>
            <w:vAlign w:val="center"/>
            <w:hideMark/>
          </w:tcPr>
          <w:p w14:paraId="095139F3"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hideMark/>
          </w:tcPr>
          <w:p w14:paraId="0C28D7A0"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15E4DF62"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085A664E"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0F137E8E"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79EAB43F"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3C11CA9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11963736"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4AD0CE1C"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477FEA8D"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14:paraId="11561006"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4" w:type="pct"/>
            <w:tcBorders>
              <w:top w:val="nil"/>
              <w:left w:val="nil"/>
              <w:bottom w:val="single" w:sz="4" w:space="0" w:color="auto"/>
              <w:right w:val="single" w:sz="4" w:space="0" w:color="auto"/>
            </w:tcBorders>
            <w:shd w:val="clear" w:color="auto" w:fill="auto"/>
            <w:noWrap/>
            <w:vAlign w:val="center"/>
            <w:hideMark/>
          </w:tcPr>
          <w:p w14:paraId="2DB15FC4"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r>
      <w:tr w:rsidR="007B1B9E" w:rsidRPr="00DB5522" w14:paraId="762DD60E" w14:textId="77777777" w:rsidTr="007B1B9E">
        <w:trPr>
          <w:trHeight w:val="340"/>
        </w:trPr>
        <w:tc>
          <w:tcPr>
            <w:tcW w:w="1599" w:type="pct"/>
            <w:tcBorders>
              <w:top w:val="nil"/>
              <w:left w:val="single" w:sz="4" w:space="0" w:color="auto"/>
              <w:bottom w:val="single" w:sz="4" w:space="0" w:color="auto"/>
              <w:right w:val="single" w:sz="4" w:space="0" w:color="auto"/>
            </w:tcBorders>
            <w:shd w:val="clear" w:color="auto" w:fill="auto"/>
            <w:vAlign w:val="center"/>
            <w:hideMark/>
          </w:tcPr>
          <w:p w14:paraId="712AF036" w14:textId="77777777" w:rsidR="007B1B9E" w:rsidRPr="00DB5522" w:rsidRDefault="007B1B9E" w:rsidP="007B1B9E">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Отпуск тепловой энергии с коллекторов, в том числе:</w:t>
            </w:r>
          </w:p>
        </w:tc>
        <w:tc>
          <w:tcPr>
            <w:tcW w:w="337" w:type="pct"/>
            <w:tcBorders>
              <w:top w:val="nil"/>
              <w:left w:val="nil"/>
              <w:bottom w:val="single" w:sz="4" w:space="0" w:color="auto"/>
              <w:right w:val="single" w:sz="4" w:space="0" w:color="auto"/>
            </w:tcBorders>
            <w:shd w:val="clear" w:color="auto" w:fill="auto"/>
            <w:noWrap/>
            <w:vAlign w:val="center"/>
            <w:hideMark/>
          </w:tcPr>
          <w:p w14:paraId="174E311E"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hideMark/>
          </w:tcPr>
          <w:p w14:paraId="2DBF1C26"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3,145</w:t>
            </w:r>
          </w:p>
        </w:tc>
        <w:tc>
          <w:tcPr>
            <w:tcW w:w="279" w:type="pct"/>
            <w:tcBorders>
              <w:top w:val="nil"/>
              <w:left w:val="nil"/>
              <w:bottom w:val="single" w:sz="4" w:space="0" w:color="auto"/>
              <w:right w:val="single" w:sz="4" w:space="0" w:color="auto"/>
            </w:tcBorders>
            <w:shd w:val="clear" w:color="auto" w:fill="auto"/>
            <w:noWrap/>
            <w:vAlign w:val="center"/>
            <w:hideMark/>
          </w:tcPr>
          <w:p w14:paraId="17A7A5E3"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14:paraId="1593C544"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14:paraId="61038656"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14:paraId="5F4579C4"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14:paraId="075D3CF5"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14:paraId="1EF833EF"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14:paraId="32ED22C1"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14:paraId="4E5B122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14:paraId="16D4BD1C"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4" w:type="pct"/>
            <w:tcBorders>
              <w:top w:val="nil"/>
              <w:left w:val="nil"/>
              <w:bottom w:val="single" w:sz="4" w:space="0" w:color="auto"/>
              <w:right w:val="single" w:sz="4" w:space="0" w:color="auto"/>
            </w:tcBorders>
            <w:shd w:val="clear" w:color="auto" w:fill="auto"/>
            <w:noWrap/>
            <w:vAlign w:val="center"/>
            <w:hideMark/>
          </w:tcPr>
          <w:p w14:paraId="7A67AB91"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r>
      <w:tr w:rsidR="007B1B9E" w:rsidRPr="00DB5522" w14:paraId="778DF23A" w14:textId="77777777" w:rsidTr="007B1B9E">
        <w:trPr>
          <w:trHeight w:val="340"/>
        </w:trPr>
        <w:tc>
          <w:tcPr>
            <w:tcW w:w="1599" w:type="pct"/>
            <w:tcBorders>
              <w:top w:val="nil"/>
              <w:left w:val="single" w:sz="4" w:space="0" w:color="auto"/>
              <w:bottom w:val="single" w:sz="4" w:space="0" w:color="auto"/>
              <w:right w:val="single" w:sz="4" w:space="0" w:color="auto"/>
            </w:tcBorders>
            <w:shd w:val="clear" w:color="auto" w:fill="auto"/>
            <w:noWrap/>
            <w:vAlign w:val="center"/>
            <w:hideMark/>
          </w:tcPr>
          <w:p w14:paraId="5779C501" w14:textId="77777777" w:rsidR="007B1B9E" w:rsidRPr="00DB5522" w:rsidRDefault="007B1B9E" w:rsidP="007B1B9E">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потери тепловой энергии в магистральных сетях</w:t>
            </w:r>
          </w:p>
        </w:tc>
        <w:tc>
          <w:tcPr>
            <w:tcW w:w="337" w:type="pct"/>
            <w:tcBorders>
              <w:top w:val="nil"/>
              <w:left w:val="nil"/>
              <w:bottom w:val="single" w:sz="4" w:space="0" w:color="auto"/>
              <w:right w:val="single" w:sz="4" w:space="0" w:color="auto"/>
            </w:tcBorders>
            <w:shd w:val="clear" w:color="auto" w:fill="auto"/>
            <w:noWrap/>
            <w:vAlign w:val="center"/>
            <w:hideMark/>
          </w:tcPr>
          <w:p w14:paraId="7587A32F"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hideMark/>
          </w:tcPr>
          <w:p w14:paraId="6F8C2A86"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6F48389C"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40B0A21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53476270"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749835DB"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0E57043A"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3B49EDAD"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1E2FE010"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2DB393F7"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14:paraId="5D402F83"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4" w:type="pct"/>
            <w:tcBorders>
              <w:top w:val="nil"/>
              <w:left w:val="nil"/>
              <w:bottom w:val="single" w:sz="4" w:space="0" w:color="auto"/>
              <w:right w:val="single" w:sz="4" w:space="0" w:color="auto"/>
            </w:tcBorders>
            <w:shd w:val="clear" w:color="auto" w:fill="auto"/>
            <w:noWrap/>
            <w:vAlign w:val="center"/>
            <w:hideMark/>
          </w:tcPr>
          <w:p w14:paraId="026BAB0E"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r>
      <w:tr w:rsidR="007B1B9E" w:rsidRPr="00DB5522" w14:paraId="59499C70" w14:textId="77777777" w:rsidTr="007B1B9E">
        <w:trPr>
          <w:trHeight w:val="340"/>
        </w:trPr>
        <w:tc>
          <w:tcPr>
            <w:tcW w:w="1599" w:type="pct"/>
            <w:tcBorders>
              <w:top w:val="nil"/>
              <w:left w:val="single" w:sz="4" w:space="0" w:color="auto"/>
              <w:bottom w:val="single" w:sz="4" w:space="0" w:color="auto"/>
              <w:right w:val="single" w:sz="4" w:space="0" w:color="auto"/>
            </w:tcBorders>
            <w:shd w:val="clear" w:color="auto" w:fill="auto"/>
            <w:vAlign w:val="center"/>
            <w:hideMark/>
          </w:tcPr>
          <w:p w14:paraId="1B92997B" w14:textId="77777777" w:rsidR="007B1B9E" w:rsidRPr="00DB5522" w:rsidRDefault="007B1B9E" w:rsidP="007B1B9E">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Отпуск тепловой энергии из распределительных тепловых сетей конечному потребителю</w:t>
            </w:r>
          </w:p>
        </w:tc>
        <w:tc>
          <w:tcPr>
            <w:tcW w:w="337" w:type="pct"/>
            <w:tcBorders>
              <w:top w:val="nil"/>
              <w:left w:val="nil"/>
              <w:bottom w:val="single" w:sz="4" w:space="0" w:color="auto"/>
              <w:right w:val="single" w:sz="4" w:space="0" w:color="auto"/>
            </w:tcBorders>
            <w:shd w:val="clear" w:color="auto" w:fill="auto"/>
            <w:noWrap/>
            <w:vAlign w:val="center"/>
            <w:hideMark/>
          </w:tcPr>
          <w:p w14:paraId="6216B835" w14:textId="77777777" w:rsidR="007B1B9E" w:rsidRPr="00DB5522" w:rsidRDefault="007B1B9E" w:rsidP="007B1B9E">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tcPr>
          <w:p w14:paraId="1CA5AFC2"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2,995</w:t>
            </w:r>
          </w:p>
        </w:tc>
        <w:tc>
          <w:tcPr>
            <w:tcW w:w="279" w:type="pct"/>
            <w:tcBorders>
              <w:top w:val="nil"/>
              <w:left w:val="nil"/>
              <w:bottom w:val="single" w:sz="4" w:space="0" w:color="auto"/>
              <w:right w:val="single" w:sz="4" w:space="0" w:color="auto"/>
            </w:tcBorders>
            <w:shd w:val="clear" w:color="auto" w:fill="auto"/>
            <w:noWrap/>
            <w:vAlign w:val="center"/>
          </w:tcPr>
          <w:p w14:paraId="1B546B8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14:paraId="10AE3A3E"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14:paraId="06FD1D57"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14:paraId="375B4AA7"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14:paraId="444BBD6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14:paraId="28AE4FB2"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14:paraId="42341E61"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14:paraId="647E4A59"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14:paraId="5BF733BD"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4" w:type="pct"/>
            <w:tcBorders>
              <w:top w:val="nil"/>
              <w:left w:val="nil"/>
              <w:bottom w:val="single" w:sz="4" w:space="0" w:color="auto"/>
              <w:right w:val="single" w:sz="4" w:space="0" w:color="auto"/>
            </w:tcBorders>
            <w:shd w:val="clear" w:color="auto" w:fill="auto"/>
            <w:noWrap/>
            <w:vAlign w:val="center"/>
          </w:tcPr>
          <w:p w14:paraId="3588B9B8" w14:textId="77777777" w:rsidR="007B1B9E" w:rsidRDefault="007B1B9E" w:rsidP="007B1B9E">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r>
    </w:tbl>
    <w:p w14:paraId="0042E042" w14:textId="77777777" w:rsidR="005119A8" w:rsidRPr="003819C1" w:rsidRDefault="005119A8" w:rsidP="00205872">
      <w:pPr>
        <w:spacing w:after="0" w:line="240" w:lineRule="auto"/>
        <w:ind w:left="-57" w:right="-57"/>
        <w:jc w:val="center"/>
        <w:rPr>
          <w:rFonts w:ascii="Arial" w:eastAsia="Calibri" w:hAnsi="Arial" w:cs="Arial"/>
          <w:sz w:val="18"/>
          <w:szCs w:val="18"/>
        </w:rPr>
      </w:pPr>
    </w:p>
    <w:p w14:paraId="504BF57C" w14:textId="1E05652A" w:rsidR="00A9584B" w:rsidRPr="003819C1" w:rsidRDefault="007B1B9E" w:rsidP="00634351">
      <w:pPr>
        <w:spacing w:after="0" w:line="360" w:lineRule="auto"/>
        <w:jc w:val="center"/>
        <w:rPr>
          <w:rFonts w:ascii="Arial" w:hAnsi="Arial" w:cs="Arial"/>
        </w:rPr>
      </w:pPr>
      <w:r>
        <w:rPr>
          <w:rFonts w:ascii="Arial" w:hAnsi="Arial" w:cs="Arial"/>
          <w:noProof/>
          <w:lang w:eastAsia="ru-RU"/>
        </w:rPr>
        <w:lastRenderedPageBreak/>
        <w:drawing>
          <wp:inline distT="0" distB="0" distL="0" distR="0" wp14:anchorId="3BE47E84" wp14:editId="48331F39">
            <wp:extent cx="9348650" cy="4731489"/>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52928" cy="4733654"/>
                    </a:xfrm>
                    <a:prstGeom prst="rect">
                      <a:avLst/>
                    </a:prstGeom>
                    <a:noFill/>
                  </pic:spPr>
                </pic:pic>
              </a:graphicData>
            </a:graphic>
          </wp:inline>
        </w:drawing>
      </w:r>
    </w:p>
    <w:p w14:paraId="485FC8AA" w14:textId="6C63152F" w:rsidR="00167173" w:rsidRPr="003819C1" w:rsidRDefault="00167173" w:rsidP="00167173">
      <w:pPr>
        <w:pStyle w:val="aff4"/>
        <w:jc w:val="center"/>
        <w:rPr>
          <w:rFonts w:ascii="Arial" w:hAnsi="Arial" w:cs="Arial"/>
          <w:sz w:val="20"/>
        </w:rPr>
      </w:pPr>
      <w:r w:rsidRPr="003819C1">
        <w:rPr>
          <w:rFonts w:ascii="Arial" w:hAnsi="Arial" w:cs="Arial"/>
          <w:sz w:val="20"/>
        </w:rPr>
        <w:t xml:space="preserve">Рисунок </w:t>
      </w:r>
      <w:r w:rsidRPr="003819C1">
        <w:rPr>
          <w:rFonts w:ascii="Arial" w:hAnsi="Arial" w:cs="Arial"/>
          <w:sz w:val="20"/>
        </w:rPr>
        <w:fldChar w:fldCharType="begin"/>
      </w:r>
      <w:r w:rsidRPr="003819C1">
        <w:rPr>
          <w:rFonts w:ascii="Arial" w:hAnsi="Arial" w:cs="Arial"/>
          <w:sz w:val="20"/>
        </w:rPr>
        <w:instrText xml:space="preserve"> STYLEREF 2 \s </w:instrText>
      </w:r>
      <w:r w:rsidRPr="003819C1">
        <w:rPr>
          <w:rFonts w:ascii="Arial" w:hAnsi="Arial" w:cs="Arial"/>
          <w:sz w:val="20"/>
        </w:rPr>
        <w:fldChar w:fldCharType="separate"/>
      </w:r>
      <w:r w:rsidR="003819C1">
        <w:rPr>
          <w:rFonts w:ascii="Arial" w:hAnsi="Arial" w:cs="Arial"/>
          <w:noProof/>
          <w:sz w:val="20"/>
        </w:rPr>
        <w:t>1.2</w:t>
      </w:r>
      <w:r w:rsidRPr="003819C1">
        <w:rPr>
          <w:rFonts w:ascii="Arial" w:hAnsi="Arial" w:cs="Arial"/>
          <w:sz w:val="20"/>
        </w:rPr>
        <w:fldChar w:fldCharType="end"/>
      </w:r>
      <w:r w:rsidRPr="003819C1">
        <w:rPr>
          <w:rFonts w:ascii="Arial" w:hAnsi="Arial" w:cs="Arial"/>
          <w:sz w:val="20"/>
        </w:rPr>
        <w:t>.</w:t>
      </w:r>
      <w:r w:rsidRPr="003819C1">
        <w:rPr>
          <w:rFonts w:ascii="Arial" w:hAnsi="Arial" w:cs="Arial"/>
          <w:sz w:val="20"/>
        </w:rPr>
        <w:fldChar w:fldCharType="begin"/>
      </w:r>
      <w:r w:rsidRPr="003819C1">
        <w:rPr>
          <w:rFonts w:ascii="Arial" w:hAnsi="Arial" w:cs="Arial"/>
          <w:sz w:val="20"/>
        </w:rPr>
        <w:instrText xml:space="preserve"> SEQ Рисунок \* ARABIC \s 2 </w:instrText>
      </w:r>
      <w:r w:rsidRPr="003819C1">
        <w:rPr>
          <w:rFonts w:ascii="Arial" w:hAnsi="Arial" w:cs="Arial"/>
          <w:sz w:val="20"/>
        </w:rPr>
        <w:fldChar w:fldCharType="separate"/>
      </w:r>
      <w:r w:rsidR="003819C1">
        <w:rPr>
          <w:rFonts w:ascii="Arial" w:hAnsi="Arial" w:cs="Arial"/>
          <w:noProof/>
          <w:sz w:val="20"/>
        </w:rPr>
        <w:t>1</w:t>
      </w:r>
      <w:r w:rsidRPr="003819C1">
        <w:rPr>
          <w:rFonts w:ascii="Arial" w:hAnsi="Arial" w:cs="Arial"/>
          <w:sz w:val="20"/>
        </w:rPr>
        <w:fldChar w:fldCharType="end"/>
      </w:r>
      <w:r w:rsidRPr="003819C1">
        <w:rPr>
          <w:rFonts w:ascii="Arial" w:hAnsi="Arial" w:cs="Arial"/>
          <w:sz w:val="20"/>
        </w:rPr>
        <w:t>. Сравнение тарифов</w:t>
      </w:r>
      <w:r w:rsidR="00EB371B" w:rsidRPr="003819C1">
        <w:rPr>
          <w:rFonts w:ascii="Arial" w:hAnsi="Arial" w:cs="Arial"/>
          <w:sz w:val="20"/>
        </w:rPr>
        <w:t xml:space="preserve"> на тепловую энергию для ООО «Поволжье – Ресурс»</w:t>
      </w:r>
    </w:p>
    <w:p w14:paraId="7F48BD15" w14:textId="77777777" w:rsidR="005A6123" w:rsidRPr="003819C1" w:rsidRDefault="005A6123" w:rsidP="00205872">
      <w:pPr>
        <w:spacing w:after="0" w:line="240" w:lineRule="auto"/>
        <w:ind w:left="-57" w:right="-57"/>
        <w:jc w:val="center"/>
        <w:rPr>
          <w:rFonts w:ascii="Arial" w:eastAsia="Calibri" w:hAnsi="Arial" w:cs="Arial"/>
          <w:sz w:val="18"/>
          <w:szCs w:val="18"/>
        </w:rPr>
      </w:pPr>
    </w:p>
    <w:p w14:paraId="220BF0F2" w14:textId="77777777" w:rsidR="005A6123" w:rsidRPr="003819C1" w:rsidRDefault="005A6123" w:rsidP="00205872">
      <w:pPr>
        <w:spacing w:after="0" w:line="240" w:lineRule="auto"/>
        <w:ind w:left="-57" w:right="-57"/>
        <w:jc w:val="center"/>
        <w:rPr>
          <w:rFonts w:ascii="Arial" w:eastAsia="Calibri" w:hAnsi="Arial" w:cs="Arial"/>
          <w:sz w:val="18"/>
          <w:szCs w:val="18"/>
        </w:rPr>
        <w:sectPr w:rsidR="005A6123" w:rsidRPr="003819C1" w:rsidSect="00B54A62">
          <w:footerReference w:type="default" r:id="rId16"/>
          <w:pgSz w:w="16840" w:h="11907" w:orient="landscape" w:code="9"/>
          <w:pgMar w:top="851" w:right="851" w:bottom="851" w:left="851" w:header="0" w:footer="567" w:gutter="0"/>
          <w:cols w:space="708"/>
          <w:docGrid w:linePitch="360"/>
        </w:sectPr>
      </w:pPr>
    </w:p>
    <w:p w14:paraId="2A43192A" w14:textId="23765A06" w:rsidR="00A9584B" w:rsidRPr="003819C1" w:rsidRDefault="00A9584B" w:rsidP="00A9584B">
      <w:pPr>
        <w:pStyle w:val="20"/>
        <w:numPr>
          <w:ilvl w:val="1"/>
          <w:numId w:val="25"/>
        </w:numPr>
        <w:ind w:left="0"/>
      </w:pPr>
      <w:bookmarkStart w:id="26" w:name="_Toc199330270"/>
      <w:bookmarkStart w:id="27" w:name="_Toc427569957"/>
      <w:bookmarkStart w:id="28" w:name="_Toc67241134"/>
      <w:bookmarkStart w:id="29" w:name="_Toc67259082"/>
      <w:r w:rsidRPr="003819C1">
        <w:lastRenderedPageBreak/>
        <w:t xml:space="preserve">Тарифно-балансовая модель </w:t>
      </w:r>
      <w:r w:rsidR="00415FC9">
        <w:t>МОУ Белышевская школа</w:t>
      </w:r>
      <w:bookmarkEnd w:id="26"/>
    </w:p>
    <w:p w14:paraId="6B291980" w14:textId="77777777" w:rsidR="00A9584B" w:rsidRPr="003819C1" w:rsidRDefault="00A9584B" w:rsidP="00A9584B">
      <w:pPr>
        <w:pStyle w:val="30"/>
        <w:numPr>
          <w:ilvl w:val="2"/>
          <w:numId w:val="25"/>
        </w:numPr>
      </w:pPr>
      <w:bookmarkStart w:id="30" w:name="_Toc199330271"/>
      <w:r w:rsidRPr="003819C1">
        <w:t>Входные данные для тарифно-балансовой модели</w:t>
      </w:r>
      <w:bookmarkEnd w:id="30"/>
    </w:p>
    <w:p w14:paraId="22C43B03" w14:textId="77777777" w:rsidR="00A9584B" w:rsidRPr="003819C1" w:rsidRDefault="00A9584B" w:rsidP="00A9584B">
      <w:pPr>
        <w:spacing w:after="0" w:line="240" w:lineRule="auto"/>
        <w:rPr>
          <w:rFonts w:ascii="Arial" w:hAnsi="Arial" w:cs="Arial"/>
          <w:sz w:val="16"/>
          <w:szCs w:val="16"/>
          <w:lang w:eastAsia="ru-RU"/>
        </w:rPr>
      </w:pPr>
    </w:p>
    <w:p w14:paraId="5D18B123" w14:textId="77777777" w:rsidR="00A9584B" w:rsidRPr="003819C1" w:rsidRDefault="00A9584B" w:rsidP="00A9584B">
      <w:pPr>
        <w:spacing w:before="120" w:after="0" w:line="360" w:lineRule="auto"/>
        <w:ind w:firstLine="567"/>
        <w:rPr>
          <w:rFonts w:ascii="Arial" w:hAnsi="Arial" w:cs="Arial"/>
          <w:b/>
          <w:u w:val="single"/>
        </w:rPr>
      </w:pPr>
      <w:r w:rsidRPr="003819C1">
        <w:rPr>
          <w:rFonts w:ascii="Arial" w:hAnsi="Arial" w:cs="Arial"/>
          <w:b/>
          <w:u w:val="single"/>
        </w:rPr>
        <w:t>Индексы-дефляторы</w:t>
      </w:r>
    </w:p>
    <w:p w14:paraId="17507DC2"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 xml:space="preserve">Индексы-дефляторы предусмотренные в утвержденном (одобренном) прогнозе социально-экономического развития Российской Федерации, </w:t>
      </w:r>
      <w:r w:rsidRPr="003819C1">
        <w:rPr>
          <w:rFonts w:ascii="Arial" w:hAnsi="Arial" w:cs="Arial"/>
          <w:i/>
          <w:iCs/>
        </w:rPr>
        <w:t>разработанном</w:t>
      </w:r>
      <w:r w:rsidRPr="003819C1">
        <w:rPr>
          <w:rFonts w:ascii="Arial" w:hAnsi="Arial" w:cs="Arial"/>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14:paraId="05F5407D"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Прогноз динамики изменения индексов-дефляторов приведен в табл. 1.1.1.</w:t>
      </w:r>
    </w:p>
    <w:p w14:paraId="2CB7BA0D" w14:textId="77777777" w:rsidR="00A9584B" w:rsidRPr="003819C1" w:rsidRDefault="00A9584B" w:rsidP="00A9584B">
      <w:pPr>
        <w:spacing w:before="120" w:after="0" w:line="360" w:lineRule="auto"/>
        <w:ind w:firstLine="567"/>
        <w:rPr>
          <w:rFonts w:ascii="Arial" w:hAnsi="Arial" w:cs="Arial"/>
          <w:b/>
          <w:u w:val="single"/>
        </w:rPr>
      </w:pPr>
      <w:r w:rsidRPr="003819C1">
        <w:rPr>
          <w:rFonts w:ascii="Arial" w:hAnsi="Arial" w:cs="Arial"/>
          <w:b/>
          <w:u w:val="single"/>
        </w:rPr>
        <w:t>Баланс тепловой мощности</w:t>
      </w:r>
    </w:p>
    <w:p w14:paraId="1F6958DF"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p>
    <w:p w14:paraId="278315D1" w14:textId="5741631E" w:rsidR="00A9584B" w:rsidRPr="003819C1" w:rsidRDefault="00A9584B" w:rsidP="00A9584B">
      <w:pPr>
        <w:spacing w:after="0" w:line="360" w:lineRule="auto"/>
        <w:ind w:firstLine="567"/>
        <w:jc w:val="both"/>
        <w:rPr>
          <w:rFonts w:ascii="Arial" w:hAnsi="Arial" w:cs="Arial"/>
        </w:rPr>
      </w:pPr>
      <w:r w:rsidRPr="003819C1">
        <w:rPr>
          <w:rFonts w:ascii="Arial" w:hAnsi="Arial" w:cs="Arial"/>
        </w:rPr>
        <w:t xml:space="preserve">Балансы тепловой мощности </w:t>
      </w:r>
      <w:r w:rsidR="00415FC9">
        <w:rPr>
          <w:rFonts w:ascii="Arial" w:hAnsi="Arial" w:cs="Arial"/>
        </w:rPr>
        <w:t>МОУ Белышевская школа</w:t>
      </w:r>
      <w:r w:rsidRPr="003819C1">
        <w:rPr>
          <w:rFonts w:ascii="Arial" w:hAnsi="Arial" w:cs="Arial"/>
        </w:rPr>
        <w:t xml:space="preserve"> приведены в Главе 4. «Существующие и перспективные балансы тепловой мощности источников тепловой энергии и тепловой нагрузки потребителей».</w:t>
      </w:r>
    </w:p>
    <w:p w14:paraId="6AE8AC3E" w14:textId="77777777" w:rsidR="00A9584B" w:rsidRPr="003819C1" w:rsidRDefault="00A9584B" w:rsidP="00A9584B">
      <w:pPr>
        <w:spacing w:before="120" w:after="0" w:line="360" w:lineRule="auto"/>
        <w:ind w:firstLine="567"/>
        <w:rPr>
          <w:rFonts w:ascii="Arial" w:hAnsi="Arial" w:cs="Arial"/>
          <w:b/>
          <w:u w:val="single"/>
        </w:rPr>
      </w:pPr>
      <w:r w:rsidRPr="003819C1">
        <w:rPr>
          <w:rFonts w:ascii="Arial" w:hAnsi="Arial" w:cs="Arial"/>
          <w:b/>
          <w:u w:val="single"/>
        </w:rPr>
        <w:t>Балансы тепловой энергии и топливный баланс</w:t>
      </w:r>
    </w:p>
    <w:p w14:paraId="7B24C500"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w:t>
      </w:r>
    </w:p>
    <w:p w14:paraId="4CA68237"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Топливный баланс отражает 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 на основании главы XI настоящих Методических указаний.</w:t>
      </w:r>
    </w:p>
    <w:p w14:paraId="2ADE6381" w14:textId="2AD3E1BC" w:rsidR="00A9584B" w:rsidRPr="003819C1" w:rsidRDefault="00A9584B" w:rsidP="00A9584B">
      <w:pPr>
        <w:spacing w:after="0" w:line="360" w:lineRule="auto"/>
        <w:ind w:firstLine="567"/>
        <w:jc w:val="both"/>
        <w:rPr>
          <w:rFonts w:ascii="Arial" w:hAnsi="Arial" w:cs="Arial"/>
        </w:rPr>
      </w:pPr>
      <w:r w:rsidRPr="003819C1">
        <w:rPr>
          <w:rFonts w:ascii="Arial" w:hAnsi="Arial" w:cs="Arial"/>
        </w:rPr>
        <w:t xml:space="preserve">Балансы тепловой энергии и топлива </w:t>
      </w:r>
      <w:r w:rsidR="00415FC9">
        <w:rPr>
          <w:rFonts w:ascii="Arial" w:hAnsi="Arial" w:cs="Arial"/>
        </w:rPr>
        <w:t>МОУ Белышевская школа</w:t>
      </w:r>
      <w:r w:rsidRPr="003819C1">
        <w:rPr>
          <w:rFonts w:ascii="Arial" w:hAnsi="Arial" w:cs="Arial"/>
        </w:rPr>
        <w:t xml:space="preserve"> приведены в Главе 10 «Перспективные топливные балансы».</w:t>
      </w:r>
    </w:p>
    <w:p w14:paraId="309C1871" w14:textId="77777777" w:rsidR="00A9584B" w:rsidRPr="003819C1" w:rsidRDefault="00A9584B" w:rsidP="00A9584B">
      <w:pPr>
        <w:spacing w:before="120" w:after="0" w:line="360" w:lineRule="auto"/>
        <w:ind w:firstLine="567"/>
        <w:rPr>
          <w:rFonts w:ascii="Arial" w:hAnsi="Arial" w:cs="Arial"/>
          <w:b/>
          <w:u w:val="single"/>
        </w:rPr>
      </w:pPr>
      <w:r w:rsidRPr="003819C1">
        <w:rPr>
          <w:rFonts w:ascii="Arial" w:hAnsi="Arial" w:cs="Arial"/>
          <w:b/>
          <w:bCs/>
          <w:u w:val="single"/>
          <w:lang w:eastAsia="ru-RU"/>
        </w:rPr>
        <w:t>Балансы электрической энергии</w:t>
      </w:r>
    </w:p>
    <w:p w14:paraId="6F6272F3"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Балансы электрической энергии отражают перспективную потребность в электрической энергии для обеспечения функционирования технологического оборудования котельных,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14:paraId="2EE0D48E" w14:textId="7C9DDB27" w:rsidR="00A9584B" w:rsidRPr="003819C1" w:rsidRDefault="00A9584B" w:rsidP="00A9584B">
      <w:pPr>
        <w:spacing w:after="0" w:line="360" w:lineRule="auto"/>
        <w:ind w:firstLine="567"/>
        <w:jc w:val="both"/>
        <w:rPr>
          <w:rFonts w:ascii="Arial" w:hAnsi="Arial" w:cs="Arial"/>
          <w:lang w:eastAsia="ru-RU"/>
        </w:rPr>
      </w:pPr>
      <w:r w:rsidRPr="003819C1">
        <w:rPr>
          <w:rFonts w:ascii="Arial" w:hAnsi="Arial" w:cs="Arial"/>
        </w:rPr>
        <w:lastRenderedPageBreak/>
        <w:t xml:space="preserve">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w:t>
      </w:r>
      <w:r w:rsidR="00415FC9">
        <w:rPr>
          <w:rFonts w:ascii="Arial" w:hAnsi="Arial" w:cs="Arial"/>
        </w:rPr>
        <w:t>МОУ Белышевская школа</w:t>
      </w:r>
      <w:r w:rsidRPr="003819C1">
        <w:rPr>
          <w:rFonts w:ascii="Arial" w:hAnsi="Arial" w:cs="Arial"/>
        </w:rPr>
        <w:t>, и отдельно для ТСО в целом.</w:t>
      </w:r>
    </w:p>
    <w:p w14:paraId="0247243B" w14:textId="050534DE" w:rsidR="00A9584B" w:rsidRPr="003819C1" w:rsidRDefault="00A9584B" w:rsidP="00A9584B">
      <w:pPr>
        <w:spacing w:after="0" w:line="360" w:lineRule="auto"/>
        <w:ind w:firstLine="567"/>
        <w:jc w:val="both"/>
        <w:rPr>
          <w:rFonts w:ascii="Arial" w:hAnsi="Arial" w:cs="Arial"/>
        </w:rPr>
      </w:pPr>
      <w:r w:rsidRPr="003819C1">
        <w:rPr>
          <w:rFonts w:ascii="Arial" w:hAnsi="Arial" w:cs="Arial"/>
        </w:rPr>
        <w:t xml:space="preserve">Балансы теплоносителя </w:t>
      </w:r>
      <w:r w:rsidR="00415FC9">
        <w:rPr>
          <w:rFonts w:ascii="Arial" w:hAnsi="Arial" w:cs="Arial"/>
        </w:rPr>
        <w:t>МОУ Белышевская школа</w:t>
      </w:r>
      <w:r w:rsidRPr="003819C1">
        <w:rPr>
          <w:rFonts w:ascii="Arial" w:hAnsi="Arial" w:cs="Arial"/>
        </w:rPr>
        <w:t xml:space="preserve"> приведены в Главе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4F3ECA35" w14:textId="5F48893D" w:rsidR="00A9584B" w:rsidRPr="003819C1" w:rsidRDefault="00A9584B" w:rsidP="00A9584B">
      <w:pPr>
        <w:pStyle w:val="30"/>
        <w:numPr>
          <w:ilvl w:val="2"/>
          <w:numId w:val="25"/>
        </w:numPr>
      </w:pPr>
      <w:bookmarkStart w:id="31" w:name="_Toc199330272"/>
      <w:r w:rsidRPr="003819C1">
        <w:t xml:space="preserve">Тарифно-балансовая модель </w:t>
      </w:r>
      <w:r w:rsidR="00415FC9">
        <w:t>МОУ Белышевская школа</w:t>
      </w:r>
      <w:bookmarkEnd w:id="31"/>
    </w:p>
    <w:p w14:paraId="36E0327D" w14:textId="77777777" w:rsidR="00A9584B" w:rsidRPr="003819C1" w:rsidRDefault="00A9584B" w:rsidP="00A9584B">
      <w:pPr>
        <w:spacing w:after="0" w:line="360" w:lineRule="auto"/>
        <w:ind w:firstLine="567"/>
        <w:jc w:val="both"/>
        <w:rPr>
          <w:rFonts w:ascii="Arial" w:hAnsi="Arial" w:cs="Arial"/>
          <w:lang w:eastAsia="ru-RU"/>
        </w:rPr>
      </w:pPr>
      <w:r w:rsidRPr="003819C1">
        <w:rPr>
          <w:rFonts w:ascii="Arial" w:hAnsi="Arial" w:cs="Arial"/>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14:paraId="51FDBA14" w14:textId="77777777" w:rsidR="00A9584B" w:rsidRPr="003819C1" w:rsidRDefault="00A9584B" w:rsidP="00A9584B">
      <w:pPr>
        <w:spacing w:after="0" w:line="360" w:lineRule="auto"/>
        <w:ind w:firstLine="567"/>
        <w:jc w:val="both"/>
        <w:rPr>
          <w:rFonts w:ascii="Arial" w:hAnsi="Arial" w:cs="Arial"/>
          <w:lang w:eastAsia="ru-RU"/>
        </w:rPr>
      </w:pPr>
      <w:r w:rsidRPr="003819C1">
        <w:rPr>
          <w:rFonts w:ascii="Arial" w:hAnsi="Arial" w:cs="Arial"/>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14:paraId="0DD874D9" w14:textId="4F3A71AB" w:rsidR="00A9584B" w:rsidRPr="003819C1" w:rsidRDefault="00A9584B" w:rsidP="00A9584B">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 xml:space="preserve">Производственные расходы товарного отпуска тепловой энергии, инвестиционная и финансовая деятельность по производству тепловой энергии </w:t>
      </w:r>
      <w:r w:rsidR="00415FC9">
        <w:rPr>
          <w:rFonts w:ascii="Arial" w:eastAsia="Times New Roman" w:hAnsi="Arial" w:cs="Arial"/>
          <w:bCs/>
          <w:iCs/>
          <w:noProof/>
        </w:rPr>
        <w:t>МОУ Белышевская школа</w:t>
      </w:r>
      <w:r w:rsidRPr="003819C1">
        <w:rPr>
          <w:rFonts w:ascii="Arial" w:eastAsia="Times New Roman" w:hAnsi="Arial" w:cs="Arial"/>
          <w:bCs/>
          <w:iCs/>
          <w:noProof/>
        </w:rPr>
        <w:t xml:space="preserve"> и расходы товарного отпуска тепловой энергии, инвестиционная и финансовая деятельность по производству тепловой энергии субъектов </w:t>
      </w:r>
      <w:r w:rsidR="00415FC9">
        <w:rPr>
          <w:rFonts w:ascii="Arial" w:eastAsia="Times New Roman" w:hAnsi="Arial" w:cs="Arial"/>
          <w:bCs/>
          <w:iCs/>
          <w:noProof/>
        </w:rPr>
        <w:t>МОУ Белышевская школа</w:t>
      </w:r>
      <w:r w:rsidRPr="003819C1">
        <w:rPr>
          <w:rFonts w:ascii="Arial" w:eastAsia="Times New Roman" w:hAnsi="Arial" w:cs="Arial"/>
          <w:bCs/>
          <w:iCs/>
          <w:noProof/>
        </w:rPr>
        <w:t xml:space="preserve"> представлены в табл. 1.</w:t>
      </w:r>
      <w:r w:rsidR="0038462F">
        <w:rPr>
          <w:rFonts w:ascii="Arial" w:eastAsia="Times New Roman" w:hAnsi="Arial" w:cs="Arial"/>
          <w:bCs/>
          <w:iCs/>
          <w:noProof/>
        </w:rPr>
        <w:t>3</w:t>
      </w:r>
      <w:r w:rsidRPr="003819C1">
        <w:rPr>
          <w:rFonts w:ascii="Arial" w:eastAsia="Times New Roman" w:hAnsi="Arial" w:cs="Arial"/>
          <w:bCs/>
          <w:iCs/>
          <w:noProof/>
        </w:rPr>
        <w:t>.1.</w:t>
      </w:r>
    </w:p>
    <w:p w14:paraId="44076BAB" w14:textId="564F0A1A" w:rsidR="00A9584B" w:rsidRPr="003819C1" w:rsidRDefault="00A9584B" w:rsidP="00A9584B">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 xml:space="preserve">Тарифно-балансовая модель конечного тарифа в зоне деятельности </w:t>
      </w:r>
      <w:r w:rsidR="00415FC9">
        <w:rPr>
          <w:rFonts w:ascii="Arial" w:eastAsia="Times New Roman" w:hAnsi="Arial" w:cs="Arial"/>
          <w:bCs/>
          <w:iCs/>
          <w:noProof/>
        </w:rPr>
        <w:t>МОУ Белышевская школа</w:t>
      </w:r>
      <w:r w:rsidRPr="003819C1">
        <w:rPr>
          <w:rFonts w:ascii="Arial" w:eastAsia="Times New Roman" w:hAnsi="Arial" w:cs="Arial"/>
          <w:bCs/>
          <w:iCs/>
          <w:noProof/>
        </w:rPr>
        <w:t xml:space="preserve"> с учетом предложений по техническому перевооружению, руб./Гкал (без НДС) представлена в табл. 1.</w:t>
      </w:r>
      <w:r w:rsidR="0038462F">
        <w:rPr>
          <w:rFonts w:ascii="Arial" w:eastAsia="Times New Roman" w:hAnsi="Arial" w:cs="Arial"/>
          <w:bCs/>
          <w:iCs/>
          <w:noProof/>
        </w:rPr>
        <w:t>3</w:t>
      </w:r>
      <w:r w:rsidRPr="003819C1">
        <w:rPr>
          <w:rFonts w:ascii="Arial" w:eastAsia="Times New Roman" w:hAnsi="Arial" w:cs="Arial"/>
          <w:bCs/>
          <w:iCs/>
          <w:noProof/>
        </w:rPr>
        <w:t>.2.</w:t>
      </w:r>
    </w:p>
    <w:p w14:paraId="6BBA59DB" w14:textId="000969EE" w:rsidR="00A9584B" w:rsidRPr="003819C1" w:rsidRDefault="00A9584B" w:rsidP="00A9584B">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Баланс отпуска тепловой энергии приведен в таблице 1.</w:t>
      </w:r>
      <w:r w:rsidR="0038462F">
        <w:rPr>
          <w:rFonts w:ascii="Arial" w:eastAsia="Times New Roman" w:hAnsi="Arial" w:cs="Arial"/>
          <w:bCs/>
          <w:iCs/>
          <w:noProof/>
        </w:rPr>
        <w:t>3</w:t>
      </w:r>
      <w:r w:rsidRPr="003819C1">
        <w:rPr>
          <w:rFonts w:ascii="Arial" w:eastAsia="Times New Roman" w:hAnsi="Arial" w:cs="Arial"/>
          <w:bCs/>
          <w:iCs/>
          <w:noProof/>
        </w:rPr>
        <w:t>.3.</w:t>
      </w:r>
    </w:p>
    <w:p w14:paraId="57A8FADC" w14:textId="77777777" w:rsidR="00A9584B" w:rsidRPr="003819C1" w:rsidRDefault="00A9584B" w:rsidP="00A9584B">
      <w:pPr>
        <w:pStyle w:val="30"/>
        <w:numPr>
          <w:ilvl w:val="0"/>
          <w:numId w:val="0"/>
        </w:numPr>
        <w:spacing w:after="240"/>
      </w:pPr>
      <w:bookmarkStart w:id="32" w:name="_Toc199330273"/>
      <w:r w:rsidRPr="003819C1">
        <w:t>1.2.3. Выводы по результатам расчетов тарифно-балансовой модели</w:t>
      </w:r>
      <w:bookmarkEnd w:id="32"/>
    </w:p>
    <w:p w14:paraId="08ACAA95" w14:textId="79EC2932" w:rsidR="00A9584B" w:rsidRPr="003819C1" w:rsidRDefault="00415FC9" w:rsidP="00A9584B">
      <w:pPr>
        <w:tabs>
          <w:tab w:val="right" w:leader="dot" w:pos="9911"/>
        </w:tabs>
        <w:spacing w:after="0" w:line="360" w:lineRule="auto"/>
        <w:ind w:firstLine="567"/>
        <w:jc w:val="both"/>
        <w:rPr>
          <w:rFonts w:ascii="Arial" w:eastAsia="Times New Roman" w:hAnsi="Arial" w:cs="Arial"/>
          <w:b/>
          <w:bCs/>
          <w:iCs/>
          <w:noProof/>
          <w:u w:val="single"/>
        </w:rPr>
      </w:pPr>
      <w:r>
        <w:rPr>
          <w:rFonts w:ascii="Arial" w:hAnsi="Arial" w:cs="Arial"/>
        </w:rPr>
        <w:t>МОУ Белышевская школа</w:t>
      </w:r>
      <w:r w:rsidR="00A9584B" w:rsidRPr="003819C1">
        <w:rPr>
          <w:rFonts w:ascii="Arial" w:hAnsi="Arial" w:cs="Arial"/>
        </w:rPr>
        <w:t xml:space="preserve">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 </w:t>
      </w:r>
      <w:r w:rsidR="00A9584B" w:rsidRPr="003819C1">
        <w:rPr>
          <w:rFonts w:ascii="Arial" w:eastAsia="Times New Roman" w:hAnsi="Arial" w:cs="Arial"/>
          <w:bCs/>
          <w:iCs/>
          <w:noProof/>
        </w:rPr>
        <w:t>Сравнение тарифов без инвестиционной составляющей, с инвестиционной составляющей, тарифов, рассчитанных с учетом индексов МЭР приведено на рис. 1.</w:t>
      </w:r>
      <w:r w:rsidR="0038462F">
        <w:rPr>
          <w:rFonts w:ascii="Arial" w:eastAsia="Times New Roman" w:hAnsi="Arial" w:cs="Arial"/>
          <w:bCs/>
          <w:iCs/>
          <w:noProof/>
        </w:rPr>
        <w:t>3</w:t>
      </w:r>
      <w:r w:rsidR="00A9584B" w:rsidRPr="003819C1">
        <w:rPr>
          <w:rFonts w:ascii="Arial" w:eastAsia="Times New Roman" w:hAnsi="Arial" w:cs="Arial"/>
          <w:bCs/>
          <w:iCs/>
          <w:noProof/>
        </w:rPr>
        <w:t xml:space="preserve">.1. </w:t>
      </w:r>
    </w:p>
    <w:p w14:paraId="6318D5BE" w14:textId="77777777" w:rsidR="00A9584B" w:rsidRPr="003819C1" w:rsidRDefault="00A9584B" w:rsidP="00A9584B">
      <w:pPr>
        <w:tabs>
          <w:tab w:val="right" w:leader="dot" w:pos="9911"/>
        </w:tabs>
        <w:spacing w:after="0" w:line="312" w:lineRule="auto"/>
        <w:ind w:firstLine="709"/>
        <w:jc w:val="both"/>
        <w:rPr>
          <w:rFonts w:ascii="Arial" w:eastAsia="Times New Roman" w:hAnsi="Arial" w:cs="Arial"/>
          <w:bCs/>
          <w:iCs/>
          <w:noProof/>
        </w:rPr>
      </w:pPr>
    </w:p>
    <w:p w14:paraId="4ACCBC08" w14:textId="77777777" w:rsidR="00A9584B" w:rsidRPr="003819C1" w:rsidRDefault="00A9584B" w:rsidP="00A9584B">
      <w:pPr>
        <w:tabs>
          <w:tab w:val="right" w:leader="dot" w:pos="9911"/>
        </w:tabs>
        <w:spacing w:before="60"/>
        <w:rPr>
          <w:rFonts w:ascii="Arial" w:eastAsia="Times New Roman" w:hAnsi="Arial" w:cs="Arial"/>
          <w:bCs/>
          <w:iCs/>
          <w:noProof/>
        </w:rPr>
      </w:pPr>
    </w:p>
    <w:p w14:paraId="2B5648DD" w14:textId="77777777" w:rsidR="00A9584B" w:rsidRPr="003819C1" w:rsidRDefault="00A9584B" w:rsidP="00A9584B">
      <w:pPr>
        <w:tabs>
          <w:tab w:val="right" w:leader="dot" w:pos="9911"/>
        </w:tabs>
        <w:spacing w:before="60"/>
        <w:rPr>
          <w:rFonts w:ascii="Arial" w:eastAsia="Times New Roman" w:hAnsi="Arial" w:cs="Arial"/>
          <w:bCs/>
          <w:iCs/>
          <w:noProof/>
        </w:rPr>
        <w:sectPr w:rsidR="00A9584B" w:rsidRPr="003819C1" w:rsidSect="0075194A">
          <w:pgSz w:w="11906" w:h="16838" w:code="9"/>
          <w:pgMar w:top="851" w:right="851" w:bottom="851" w:left="1418" w:header="0" w:footer="567" w:gutter="0"/>
          <w:cols w:space="708"/>
          <w:docGrid w:linePitch="360"/>
        </w:sectPr>
      </w:pPr>
    </w:p>
    <w:p w14:paraId="2836047A" w14:textId="25B0D0D7" w:rsidR="00A9584B" w:rsidRPr="003819C1" w:rsidRDefault="00A9584B" w:rsidP="00A9584B">
      <w:pPr>
        <w:spacing w:after="60" w:line="240" w:lineRule="auto"/>
        <w:jc w:val="right"/>
        <w:rPr>
          <w:rFonts w:ascii="Arial" w:eastAsia="Times New Roman" w:hAnsi="Arial" w:cs="Arial"/>
          <w:b/>
          <w:bCs/>
          <w:sz w:val="20"/>
          <w:szCs w:val="20"/>
        </w:rPr>
      </w:pPr>
      <w:r w:rsidRPr="003819C1">
        <w:rPr>
          <w:rFonts w:ascii="Arial" w:eastAsia="Times New Roman" w:hAnsi="Arial" w:cs="Arial"/>
          <w:b/>
          <w:bCs/>
          <w:sz w:val="20"/>
          <w:szCs w:val="20"/>
        </w:rPr>
        <w:lastRenderedPageBreak/>
        <w:t xml:space="preserve">Таблица </w:t>
      </w:r>
      <w:r w:rsidRPr="003819C1">
        <w:rPr>
          <w:rFonts w:ascii="Arial" w:eastAsia="Times New Roman" w:hAnsi="Arial" w:cs="Arial"/>
          <w:b/>
          <w:bCs/>
          <w:noProof/>
          <w:sz w:val="20"/>
          <w:szCs w:val="20"/>
        </w:rPr>
        <w:t>1.</w:t>
      </w:r>
      <w:r w:rsidR="0038462F">
        <w:rPr>
          <w:rFonts w:ascii="Arial" w:eastAsia="Times New Roman" w:hAnsi="Arial" w:cs="Arial"/>
          <w:b/>
          <w:bCs/>
          <w:noProof/>
          <w:sz w:val="20"/>
          <w:szCs w:val="20"/>
        </w:rPr>
        <w:t>3</w:t>
      </w:r>
      <w:r w:rsidRPr="003819C1">
        <w:rPr>
          <w:rFonts w:ascii="Arial" w:eastAsia="Times New Roman" w:hAnsi="Arial" w:cs="Arial"/>
          <w:b/>
          <w:bCs/>
          <w:noProof/>
          <w:sz w:val="20"/>
          <w:szCs w:val="20"/>
        </w:rPr>
        <w:t>.1.</w:t>
      </w:r>
      <w:r w:rsidRPr="003819C1">
        <w:rPr>
          <w:rFonts w:ascii="Arial" w:eastAsia="Times New Roman" w:hAnsi="Arial" w:cs="Arial"/>
          <w:b/>
          <w:bCs/>
          <w:sz w:val="20"/>
          <w:szCs w:val="20"/>
        </w:rPr>
        <w:t xml:space="preserve"> Котельная </w:t>
      </w:r>
      <w:r w:rsidR="00415FC9">
        <w:rPr>
          <w:rFonts w:ascii="Arial" w:eastAsia="Times New Roman" w:hAnsi="Arial" w:cs="Arial"/>
          <w:b/>
          <w:bCs/>
          <w:sz w:val="20"/>
          <w:szCs w:val="20"/>
        </w:rPr>
        <w:t>МОУ Белышевская школа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5"/>
        <w:gridCol w:w="1105"/>
        <w:gridCol w:w="1545"/>
        <w:gridCol w:w="1548"/>
        <w:gridCol w:w="1545"/>
        <w:gridCol w:w="1548"/>
        <w:gridCol w:w="1548"/>
        <w:gridCol w:w="1545"/>
        <w:gridCol w:w="1545"/>
      </w:tblGrid>
      <w:tr w:rsidR="007B1B9E" w14:paraId="4A685C7B" w14:textId="77777777" w:rsidTr="007B1B9E">
        <w:trPr>
          <w:trHeight w:val="283"/>
          <w:tblHeader/>
        </w:trPr>
        <w:tc>
          <w:tcPr>
            <w:tcW w:w="1115" w:type="pct"/>
            <w:vMerge w:val="restart"/>
            <w:tcBorders>
              <w:top w:val="single" w:sz="4" w:space="0" w:color="auto"/>
              <w:left w:val="single" w:sz="4" w:space="0" w:color="auto"/>
              <w:bottom w:val="single" w:sz="4" w:space="0" w:color="auto"/>
              <w:right w:val="single" w:sz="4" w:space="0" w:color="auto"/>
            </w:tcBorders>
            <w:vAlign w:val="center"/>
            <w:hideMark/>
          </w:tcPr>
          <w:p w14:paraId="4FF11D2D"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Показатели</w:t>
            </w:r>
          </w:p>
        </w:tc>
        <w:tc>
          <w:tcPr>
            <w:tcW w:w="360" w:type="pct"/>
            <w:vMerge w:val="restart"/>
            <w:tcBorders>
              <w:top w:val="single" w:sz="4" w:space="0" w:color="auto"/>
              <w:left w:val="single" w:sz="4" w:space="0" w:color="auto"/>
              <w:bottom w:val="single" w:sz="4" w:space="0" w:color="auto"/>
              <w:right w:val="single" w:sz="4" w:space="0" w:color="auto"/>
            </w:tcBorders>
            <w:vAlign w:val="center"/>
            <w:hideMark/>
          </w:tcPr>
          <w:p w14:paraId="6FF92874"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Ед. изм.</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491D391"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96E2B08"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2023</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275A515"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2024</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64ABB91"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2025</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C0A9893"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2026</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D8C035D"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2027</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F69D6F5"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2028</w:t>
            </w:r>
          </w:p>
        </w:tc>
      </w:tr>
      <w:tr w:rsidR="007B1B9E" w14:paraId="1EDFC87D" w14:textId="77777777" w:rsidTr="007B1B9E">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0AEAE" w14:textId="77777777" w:rsidR="007B1B9E" w:rsidRDefault="007B1B9E">
            <w:pPr>
              <w:spacing w:after="0"/>
              <w:rPr>
                <w:rFonts w:ascii="Arial" w:eastAsia="Times New Roman" w:hAnsi="Arial" w:cs="Arial"/>
                <w:b/>
                <w:bCs/>
                <w:color w:val="000000" w:themeColor="text1"/>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A1471" w14:textId="77777777" w:rsidR="007B1B9E" w:rsidRDefault="007B1B9E">
            <w:pPr>
              <w:spacing w:after="0"/>
              <w:rPr>
                <w:rFonts w:ascii="Arial" w:eastAsia="Times New Roman" w:hAnsi="Arial" w:cs="Arial"/>
                <w:b/>
                <w:bCs/>
                <w:color w:val="000000" w:themeColor="text1"/>
                <w:sz w:val="18"/>
                <w:szCs w:val="18"/>
                <w:lang w:eastAsia="ru-RU"/>
              </w:rPr>
            </w:pPr>
          </w:p>
        </w:tc>
        <w:tc>
          <w:tcPr>
            <w:tcW w:w="503" w:type="pct"/>
            <w:tcBorders>
              <w:top w:val="single" w:sz="4" w:space="0" w:color="auto"/>
              <w:left w:val="single" w:sz="4" w:space="0" w:color="auto"/>
              <w:bottom w:val="single" w:sz="4" w:space="0" w:color="auto"/>
              <w:right w:val="single" w:sz="4" w:space="0" w:color="auto"/>
            </w:tcBorders>
            <w:vAlign w:val="center"/>
            <w:hideMark/>
          </w:tcPr>
          <w:p w14:paraId="2A5EF49D"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А-3</w:t>
            </w:r>
          </w:p>
        </w:tc>
        <w:tc>
          <w:tcPr>
            <w:tcW w:w="504" w:type="pct"/>
            <w:tcBorders>
              <w:top w:val="single" w:sz="4" w:space="0" w:color="auto"/>
              <w:left w:val="single" w:sz="4" w:space="0" w:color="auto"/>
              <w:bottom w:val="single" w:sz="4" w:space="0" w:color="auto"/>
              <w:right w:val="single" w:sz="4" w:space="0" w:color="auto"/>
            </w:tcBorders>
            <w:vAlign w:val="center"/>
            <w:hideMark/>
          </w:tcPr>
          <w:p w14:paraId="17DB0268"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А-2</w:t>
            </w:r>
          </w:p>
        </w:tc>
        <w:tc>
          <w:tcPr>
            <w:tcW w:w="503" w:type="pct"/>
            <w:tcBorders>
              <w:top w:val="single" w:sz="4" w:space="0" w:color="auto"/>
              <w:left w:val="single" w:sz="4" w:space="0" w:color="auto"/>
              <w:bottom w:val="single" w:sz="4" w:space="0" w:color="auto"/>
              <w:right w:val="single" w:sz="4" w:space="0" w:color="auto"/>
            </w:tcBorders>
            <w:vAlign w:val="center"/>
            <w:hideMark/>
          </w:tcPr>
          <w:p w14:paraId="47F7FB50"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А-1</w:t>
            </w:r>
          </w:p>
        </w:tc>
        <w:tc>
          <w:tcPr>
            <w:tcW w:w="504" w:type="pct"/>
            <w:tcBorders>
              <w:top w:val="single" w:sz="4" w:space="0" w:color="auto"/>
              <w:left w:val="single" w:sz="4" w:space="0" w:color="auto"/>
              <w:bottom w:val="single" w:sz="4" w:space="0" w:color="auto"/>
              <w:right w:val="single" w:sz="4" w:space="0" w:color="auto"/>
            </w:tcBorders>
            <w:vAlign w:val="center"/>
            <w:hideMark/>
          </w:tcPr>
          <w:p w14:paraId="0F711A5C"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w:t>
            </w:r>
          </w:p>
        </w:tc>
        <w:tc>
          <w:tcPr>
            <w:tcW w:w="504" w:type="pct"/>
            <w:tcBorders>
              <w:top w:val="single" w:sz="4" w:space="0" w:color="auto"/>
              <w:left w:val="single" w:sz="4" w:space="0" w:color="auto"/>
              <w:bottom w:val="single" w:sz="4" w:space="0" w:color="auto"/>
              <w:right w:val="single" w:sz="4" w:space="0" w:color="auto"/>
            </w:tcBorders>
            <w:vAlign w:val="center"/>
            <w:hideMark/>
          </w:tcPr>
          <w:p w14:paraId="010CFD4A"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А+1</w:t>
            </w:r>
          </w:p>
        </w:tc>
        <w:tc>
          <w:tcPr>
            <w:tcW w:w="503" w:type="pct"/>
            <w:tcBorders>
              <w:top w:val="single" w:sz="4" w:space="0" w:color="auto"/>
              <w:left w:val="single" w:sz="4" w:space="0" w:color="auto"/>
              <w:bottom w:val="single" w:sz="4" w:space="0" w:color="auto"/>
              <w:right w:val="single" w:sz="4" w:space="0" w:color="auto"/>
            </w:tcBorders>
            <w:vAlign w:val="center"/>
            <w:hideMark/>
          </w:tcPr>
          <w:p w14:paraId="6A5DA665"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А+2</w:t>
            </w:r>
          </w:p>
        </w:tc>
        <w:tc>
          <w:tcPr>
            <w:tcW w:w="503" w:type="pct"/>
            <w:tcBorders>
              <w:top w:val="single" w:sz="4" w:space="0" w:color="auto"/>
              <w:left w:val="single" w:sz="4" w:space="0" w:color="auto"/>
              <w:bottom w:val="single" w:sz="4" w:space="0" w:color="auto"/>
              <w:right w:val="single" w:sz="4" w:space="0" w:color="auto"/>
            </w:tcBorders>
            <w:vAlign w:val="center"/>
            <w:hideMark/>
          </w:tcPr>
          <w:p w14:paraId="25C55878"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А+3</w:t>
            </w:r>
          </w:p>
        </w:tc>
      </w:tr>
      <w:tr w:rsidR="007B1B9E" w14:paraId="6EB3CC53"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A1B3589"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Баланс тепловой энергии</w:t>
            </w:r>
          </w:p>
        </w:tc>
        <w:tc>
          <w:tcPr>
            <w:tcW w:w="360" w:type="pct"/>
            <w:tcBorders>
              <w:top w:val="single" w:sz="4" w:space="0" w:color="auto"/>
              <w:left w:val="single" w:sz="4" w:space="0" w:color="auto"/>
              <w:bottom w:val="single" w:sz="4" w:space="0" w:color="auto"/>
              <w:right w:val="single" w:sz="4" w:space="0" w:color="auto"/>
            </w:tcBorders>
            <w:vAlign w:val="center"/>
            <w:hideMark/>
          </w:tcPr>
          <w:p w14:paraId="50E17F3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5DB4962" w14:textId="77777777" w:rsidR="007B1B9E" w:rsidRDefault="007B1B9E">
            <w:pPr>
              <w:rPr>
                <w:rFonts w:ascii="Arial" w:eastAsia="Times New Roman" w:hAnsi="Arial" w:cs="Arial"/>
                <w:color w:val="000000" w:themeColor="text1"/>
                <w:sz w:val="18"/>
                <w:szCs w:val="18"/>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89B28F6"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37F6903" w14:textId="77777777" w:rsidR="007B1B9E" w:rsidRDefault="007B1B9E">
            <w:pPr>
              <w:spacing w:after="0"/>
              <w:rPr>
                <w:sz w:val="20"/>
                <w:szCs w:val="20"/>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9EC9DD5" w14:textId="77777777" w:rsidR="007B1B9E" w:rsidRDefault="007B1B9E">
            <w:pPr>
              <w:spacing w:after="0"/>
              <w:rPr>
                <w:sz w:val="20"/>
                <w:szCs w:val="20"/>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56FFD6D"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459FA9E"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AF045D4" w14:textId="77777777" w:rsidR="007B1B9E" w:rsidRDefault="007B1B9E">
            <w:pPr>
              <w:spacing w:after="0"/>
              <w:rPr>
                <w:sz w:val="20"/>
                <w:szCs w:val="20"/>
                <w:lang w:eastAsia="ru-RU"/>
              </w:rPr>
            </w:pPr>
          </w:p>
        </w:tc>
      </w:tr>
      <w:tr w:rsidR="007B1B9E" w14:paraId="58372D17"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2B2852A"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Выработано тепловой энергии, в т.ч. </w:t>
            </w:r>
          </w:p>
        </w:tc>
        <w:tc>
          <w:tcPr>
            <w:tcW w:w="360" w:type="pct"/>
            <w:tcBorders>
              <w:top w:val="single" w:sz="4" w:space="0" w:color="auto"/>
              <w:left w:val="single" w:sz="4" w:space="0" w:color="auto"/>
              <w:bottom w:val="single" w:sz="4" w:space="0" w:color="auto"/>
              <w:right w:val="single" w:sz="4" w:space="0" w:color="auto"/>
            </w:tcBorders>
            <w:vAlign w:val="center"/>
            <w:hideMark/>
          </w:tcPr>
          <w:p w14:paraId="15AB5D3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A2419B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1,11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5FA7EC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1,11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5DF871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1,11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B4D760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5B60F9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481B36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ECD620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r>
      <w:tr w:rsidR="007B1B9E" w14:paraId="012D5C75"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57C9B72D"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Собственные нужды котельной, в т.ч. </w:t>
            </w:r>
          </w:p>
        </w:tc>
        <w:tc>
          <w:tcPr>
            <w:tcW w:w="360" w:type="pct"/>
            <w:tcBorders>
              <w:top w:val="single" w:sz="4" w:space="0" w:color="auto"/>
              <w:left w:val="single" w:sz="4" w:space="0" w:color="auto"/>
              <w:bottom w:val="single" w:sz="4" w:space="0" w:color="auto"/>
              <w:right w:val="single" w:sz="4" w:space="0" w:color="auto"/>
            </w:tcBorders>
            <w:vAlign w:val="center"/>
            <w:hideMark/>
          </w:tcPr>
          <w:p w14:paraId="708521C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E6E70E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0,13</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DEDB65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0,20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37812F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0,20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07BBFB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6773F67"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7C81D6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31D96C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r>
      <w:tr w:rsidR="007B1B9E" w14:paraId="4AB2F54E"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4440AF06"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Отпущено с коллекторов</w:t>
            </w:r>
          </w:p>
        </w:tc>
        <w:tc>
          <w:tcPr>
            <w:tcW w:w="360" w:type="pct"/>
            <w:tcBorders>
              <w:top w:val="single" w:sz="4" w:space="0" w:color="auto"/>
              <w:left w:val="single" w:sz="4" w:space="0" w:color="auto"/>
              <w:bottom w:val="single" w:sz="4" w:space="0" w:color="auto"/>
              <w:right w:val="single" w:sz="4" w:space="0" w:color="auto"/>
            </w:tcBorders>
            <w:vAlign w:val="center"/>
            <w:hideMark/>
          </w:tcPr>
          <w:p w14:paraId="00874DB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1BCAD2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0,98</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E4ADAC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8B7D90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00E18D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7DAEF0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50FD47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B572F0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r>
      <w:tr w:rsidR="007B1B9E" w14:paraId="7BC16E1E"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4E79972A"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Покупная тепловая энергия</w:t>
            </w:r>
          </w:p>
        </w:tc>
        <w:tc>
          <w:tcPr>
            <w:tcW w:w="360" w:type="pct"/>
            <w:tcBorders>
              <w:top w:val="single" w:sz="4" w:space="0" w:color="auto"/>
              <w:left w:val="single" w:sz="4" w:space="0" w:color="auto"/>
              <w:bottom w:val="single" w:sz="4" w:space="0" w:color="auto"/>
              <w:right w:val="single" w:sz="4" w:space="0" w:color="auto"/>
            </w:tcBorders>
            <w:vAlign w:val="center"/>
            <w:hideMark/>
          </w:tcPr>
          <w:p w14:paraId="29A8FA5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2983AB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5113BE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134A47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B96AAB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E1F488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12D4E8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22AB72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r>
      <w:tr w:rsidR="007B1B9E" w14:paraId="6BD840A3"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46AA727A"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Потери  при  передаче по тепловым сетям, в т.ч. </w:t>
            </w:r>
          </w:p>
        </w:tc>
        <w:tc>
          <w:tcPr>
            <w:tcW w:w="360" w:type="pct"/>
            <w:tcBorders>
              <w:top w:val="single" w:sz="4" w:space="0" w:color="auto"/>
              <w:left w:val="single" w:sz="4" w:space="0" w:color="auto"/>
              <w:bottom w:val="single" w:sz="4" w:space="0" w:color="auto"/>
              <w:right w:val="single" w:sz="4" w:space="0" w:color="auto"/>
            </w:tcBorders>
            <w:vAlign w:val="center"/>
            <w:hideMark/>
          </w:tcPr>
          <w:p w14:paraId="13F69CA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6E4361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BFCDE0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EDDED1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2DD303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A8FBC4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7367A6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003C63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r>
      <w:tr w:rsidR="007B1B9E" w14:paraId="4DAB1A7F"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62349570"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То же в %</w:t>
            </w:r>
          </w:p>
        </w:tc>
        <w:tc>
          <w:tcPr>
            <w:tcW w:w="360" w:type="pct"/>
            <w:tcBorders>
              <w:top w:val="single" w:sz="4" w:space="0" w:color="auto"/>
              <w:left w:val="single" w:sz="4" w:space="0" w:color="auto"/>
              <w:bottom w:val="single" w:sz="4" w:space="0" w:color="auto"/>
              <w:right w:val="single" w:sz="4" w:space="0" w:color="auto"/>
            </w:tcBorders>
            <w:vAlign w:val="center"/>
            <w:hideMark/>
          </w:tcPr>
          <w:p w14:paraId="1655DD0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70C37B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AC35FB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43B0A4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8052A3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932631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D0F5526"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04261B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r>
      <w:tr w:rsidR="007B1B9E" w14:paraId="62B795F3"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38244763"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Полезный отпуск тепловой энергии, в т.ч. </w:t>
            </w:r>
          </w:p>
        </w:tc>
        <w:tc>
          <w:tcPr>
            <w:tcW w:w="360" w:type="pct"/>
            <w:tcBorders>
              <w:top w:val="single" w:sz="4" w:space="0" w:color="auto"/>
              <w:left w:val="single" w:sz="4" w:space="0" w:color="auto"/>
              <w:bottom w:val="single" w:sz="4" w:space="0" w:color="auto"/>
              <w:right w:val="single" w:sz="4" w:space="0" w:color="auto"/>
            </w:tcBorders>
            <w:vAlign w:val="center"/>
            <w:hideMark/>
          </w:tcPr>
          <w:p w14:paraId="62D3853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7AA908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0,98</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5778D6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6791DC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F79632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EDE41B6"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F8BBBD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EB1B69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r>
      <w:tr w:rsidR="007B1B9E" w14:paraId="261C0A9B"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38008137"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отпуск конечному потребителю</w:t>
            </w:r>
          </w:p>
        </w:tc>
        <w:tc>
          <w:tcPr>
            <w:tcW w:w="360" w:type="pct"/>
            <w:tcBorders>
              <w:top w:val="single" w:sz="4" w:space="0" w:color="auto"/>
              <w:left w:val="single" w:sz="4" w:space="0" w:color="auto"/>
              <w:bottom w:val="single" w:sz="4" w:space="0" w:color="auto"/>
              <w:right w:val="single" w:sz="4" w:space="0" w:color="auto"/>
            </w:tcBorders>
            <w:vAlign w:val="center"/>
            <w:hideMark/>
          </w:tcPr>
          <w:p w14:paraId="0669F11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952346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0,98</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51B2213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9B1699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0,91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662B9BB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200C21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2230907"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51E4A7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r>
      <w:tr w:rsidR="007B1B9E" w14:paraId="2C8D5D79"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1CCF9F86"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Балансы топлива</w:t>
            </w:r>
          </w:p>
        </w:tc>
        <w:tc>
          <w:tcPr>
            <w:tcW w:w="360" w:type="pct"/>
            <w:tcBorders>
              <w:top w:val="single" w:sz="4" w:space="0" w:color="auto"/>
              <w:left w:val="single" w:sz="4" w:space="0" w:color="auto"/>
              <w:bottom w:val="single" w:sz="4" w:space="0" w:color="auto"/>
              <w:right w:val="single" w:sz="4" w:space="0" w:color="auto"/>
            </w:tcBorders>
            <w:vAlign w:val="center"/>
            <w:hideMark/>
          </w:tcPr>
          <w:p w14:paraId="6427888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BADB3BA" w14:textId="77777777" w:rsidR="007B1B9E" w:rsidRDefault="007B1B9E">
            <w:pPr>
              <w:rPr>
                <w:rFonts w:ascii="Arial" w:eastAsia="Times New Roman" w:hAnsi="Arial" w:cs="Arial"/>
                <w:color w:val="000000" w:themeColor="text1"/>
                <w:sz w:val="18"/>
                <w:szCs w:val="18"/>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1D4DD1C"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E333C49" w14:textId="77777777" w:rsidR="007B1B9E" w:rsidRDefault="007B1B9E">
            <w:pPr>
              <w:spacing w:after="0"/>
              <w:rPr>
                <w:sz w:val="20"/>
                <w:szCs w:val="20"/>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E9C9071" w14:textId="77777777" w:rsidR="007B1B9E" w:rsidRDefault="007B1B9E">
            <w:pPr>
              <w:spacing w:after="0"/>
              <w:rPr>
                <w:sz w:val="20"/>
                <w:szCs w:val="20"/>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75E034F"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CB1D9BE"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DFB4B86" w14:textId="77777777" w:rsidR="007B1B9E" w:rsidRDefault="007B1B9E">
            <w:pPr>
              <w:spacing w:after="0"/>
              <w:rPr>
                <w:sz w:val="20"/>
                <w:szCs w:val="20"/>
                <w:lang w:eastAsia="ru-RU"/>
              </w:rPr>
            </w:pPr>
          </w:p>
        </w:tc>
      </w:tr>
      <w:tr w:rsidR="007B1B9E" w14:paraId="62F285CB"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4647C64B"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60" w:type="pct"/>
            <w:tcBorders>
              <w:top w:val="single" w:sz="4" w:space="0" w:color="auto"/>
              <w:left w:val="single" w:sz="4" w:space="0" w:color="auto"/>
              <w:bottom w:val="single" w:sz="4" w:space="0" w:color="auto"/>
              <w:right w:val="single" w:sz="4" w:space="0" w:color="auto"/>
            </w:tcBorders>
            <w:vAlign w:val="center"/>
            <w:hideMark/>
          </w:tcPr>
          <w:p w14:paraId="4A8F153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кг у.т/Гкал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E2CF2DB"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160,51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D6DB7A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160,51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52AE0A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160,51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58F82FF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160,51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456034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160,51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2C7C89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160,51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5679CA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160,51</w:t>
            </w:r>
          </w:p>
        </w:tc>
      </w:tr>
      <w:tr w:rsidR="007B1B9E" w14:paraId="09970D98"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D039AA2"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Потребность в топливе всего</w:t>
            </w:r>
          </w:p>
        </w:tc>
        <w:tc>
          <w:tcPr>
            <w:tcW w:w="360" w:type="pct"/>
            <w:tcBorders>
              <w:top w:val="single" w:sz="4" w:space="0" w:color="auto"/>
              <w:left w:val="single" w:sz="4" w:space="0" w:color="auto"/>
              <w:bottom w:val="single" w:sz="4" w:space="0" w:color="auto"/>
              <w:right w:val="single" w:sz="4" w:space="0" w:color="auto"/>
            </w:tcBorders>
            <w:vAlign w:val="center"/>
            <w:hideMark/>
          </w:tcPr>
          <w:p w14:paraId="5E50032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E96DCB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C9F477B"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586071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1CAA2D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5D5253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D024B8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C1981D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r>
      <w:tr w:rsidR="007B1B9E" w14:paraId="715CE7EE"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2F136B2"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Расход топлива, по видам топлива</w:t>
            </w:r>
          </w:p>
        </w:tc>
        <w:tc>
          <w:tcPr>
            <w:tcW w:w="360" w:type="pct"/>
            <w:tcBorders>
              <w:top w:val="single" w:sz="4" w:space="0" w:color="auto"/>
              <w:left w:val="single" w:sz="4" w:space="0" w:color="auto"/>
              <w:bottom w:val="single" w:sz="4" w:space="0" w:color="auto"/>
              <w:right w:val="single" w:sz="4" w:space="0" w:color="auto"/>
            </w:tcBorders>
            <w:vAlign w:val="center"/>
            <w:hideMark/>
          </w:tcPr>
          <w:p w14:paraId="7ACC002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F2F194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CE8ED3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EE0402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C09D95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0E452F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24EF46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A0372E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r>
      <w:tr w:rsidR="007B1B9E" w14:paraId="45BB2AEC"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143A7CCA"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прочие виды топлива</w:t>
            </w:r>
          </w:p>
        </w:tc>
        <w:tc>
          <w:tcPr>
            <w:tcW w:w="360" w:type="pct"/>
            <w:tcBorders>
              <w:top w:val="single" w:sz="4" w:space="0" w:color="auto"/>
              <w:left w:val="single" w:sz="4" w:space="0" w:color="auto"/>
              <w:bottom w:val="single" w:sz="4" w:space="0" w:color="auto"/>
              <w:right w:val="single" w:sz="4" w:space="0" w:color="auto"/>
            </w:tcBorders>
            <w:vAlign w:val="center"/>
            <w:hideMark/>
          </w:tcPr>
          <w:p w14:paraId="22D2177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0DA1D8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AAB5E7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B54E64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3124DC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03E1F3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A41222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FC723F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178,90</w:t>
            </w:r>
          </w:p>
        </w:tc>
      </w:tr>
      <w:tr w:rsidR="007B1B9E" w14:paraId="5455629C"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386A6D23"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Расчет НВВ</w:t>
            </w:r>
          </w:p>
        </w:tc>
        <w:tc>
          <w:tcPr>
            <w:tcW w:w="360" w:type="pct"/>
            <w:tcBorders>
              <w:top w:val="single" w:sz="4" w:space="0" w:color="auto"/>
              <w:left w:val="single" w:sz="4" w:space="0" w:color="auto"/>
              <w:bottom w:val="single" w:sz="4" w:space="0" w:color="auto"/>
              <w:right w:val="single" w:sz="4" w:space="0" w:color="auto"/>
            </w:tcBorders>
            <w:vAlign w:val="center"/>
            <w:hideMark/>
          </w:tcPr>
          <w:p w14:paraId="65E9A38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F33DE71" w14:textId="77777777" w:rsidR="007B1B9E" w:rsidRDefault="007B1B9E">
            <w:pPr>
              <w:rPr>
                <w:rFonts w:ascii="Arial" w:eastAsia="Times New Roman" w:hAnsi="Arial" w:cs="Arial"/>
                <w:color w:val="000000" w:themeColor="text1"/>
                <w:sz w:val="18"/>
                <w:szCs w:val="18"/>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3E971D1"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DC00D74" w14:textId="77777777" w:rsidR="007B1B9E" w:rsidRDefault="007B1B9E">
            <w:pPr>
              <w:spacing w:after="0"/>
              <w:rPr>
                <w:sz w:val="20"/>
                <w:szCs w:val="20"/>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BD113A0" w14:textId="77777777" w:rsidR="007B1B9E" w:rsidRDefault="007B1B9E">
            <w:pPr>
              <w:spacing w:after="0"/>
              <w:rPr>
                <w:sz w:val="20"/>
                <w:szCs w:val="20"/>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EEABDF6"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E86623A"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4733F70" w14:textId="77777777" w:rsidR="007B1B9E" w:rsidRDefault="007B1B9E">
            <w:pPr>
              <w:spacing w:after="0"/>
              <w:rPr>
                <w:sz w:val="20"/>
                <w:szCs w:val="20"/>
                <w:lang w:eastAsia="ru-RU"/>
              </w:rPr>
            </w:pPr>
          </w:p>
        </w:tc>
      </w:tr>
      <w:tr w:rsidR="007B1B9E" w14:paraId="12727F8D"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6AB4D9FA"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топливо</w:t>
            </w:r>
          </w:p>
        </w:tc>
        <w:tc>
          <w:tcPr>
            <w:tcW w:w="360" w:type="pct"/>
            <w:tcBorders>
              <w:top w:val="single" w:sz="4" w:space="0" w:color="auto"/>
              <w:left w:val="single" w:sz="4" w:space="0" w:color="auto"/>
              <w:bottom w:val="single" w:sz="4" w:space="0" w:color="auto"/>
              <w:right w:val="single" w:sz="4" w:space="0" w:color="auto"/>
            </w:tcBorders>
            <w:vAlign w:val="center"/>
            <w:hideMark/>
          </w:tcPr>
          <w:p w14:paraId="371B4DD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D8550C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4 118,73</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6E7798F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4 577,80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D33EC9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4 738,03</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C07FA74"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5 069,69</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69200463"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5 424,57</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C55386A"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5 804,29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C61E3F2"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6 210,59</w:t>
            </w:r>
          </w:p>
        </w:tc>
      </w:tr>
      <w:tr w:rsidR="007B1B9E" w14:paraId="24AA1C43"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4D940662"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прочие покупаемые энергетические ресурсы:</w:t>
            </w:r>
          </w:p>
        </w:tc>
        <w:tc>
          <w:tcPr>
            <w:tcW w:w="360" w:type="pct"/>
            <w:tcBorders>
              <w:top w:val="single" w:sz="4" w:space="0" w:color="auto"/>
              <w:left w:val="single" w:sz="4" w:space="0" w:color="auto"/>
              <w:bottom w:val="single" w:sz="4" w:space="0" w:color="auto"/>
              <w:right w:val="single" w:sz="4" w:space="0" w:color="auto"/>
            </w:tcBorders>
            <w:vAlign w:val="center"/>
            <w:hideMark/>
          </w:tcPr>
          <w:p w14:paraId="42C5C65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85741F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574,10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68B51D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506,14</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9CF712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770,60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634F362"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200,52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869C701"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206,54</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D042104"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212,73</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2738461"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219,11</w:t>
            </w:r>
          </w:p>
        </w:tc>
      </w:tr>
      <w:tr w:rsidR="007B1B9E" w14:paraId="19FCA428"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2D0AF176"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оплата услуг, оказываемых организациями, осуществляющими регулируемую деятельность, определяемые в соответствии с пунктами 28 и 31 Основ ценообразования</w:t>
            </w:r>
          </w:p>
        </w:tc>
        <w:tc>
          <w:tcPr>
            <w:tcW w:w="360" w:type="pct"/>
            <w:tcBorders>
              <w:top w:val="single" w:sz="4" w:space="0" w:color="auto"/>
              <w:left w:val="single" w:sz="4" w:space="0" w:color="auto"/>
              <w:bottom w:val="single" w:sz="4" w:space="0" w:color="auto"/>
              <w:right w:val="single" w:sz="4" w:space="0" w:color="auto"/>
            </w:tcBorders>
            <w:vAlign w:val="center"/>
            <w:hideMark/>
          </w:tcPr>
          <w:p w14:paraId="17DE126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vAlign w:val="center"/>
            <w:hideMark/>
          </w:tcPr>
          <w:p w14:paraId="3D75181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84,60</w:t>
            </w:r>
          </w:p>
        </w:tc>
        <w:tc>
          <w:tcPr>
            <w:tcW w:w="504" w:type="pct"/>
            <w:tcBorders>
              <w:top w:val="single" w:sz="4" w:space="0" w:color="auto"/>
              <w:left w:val="single" w:sz="4" w:space="0" w:color="auto"/>
              <w:bottom w:val="single" w:sz="4" w:space="0" w:color="auto"/>
              <w:right w:val="single" w:sz="4" w:space="0" w:color="auto"/>
            </w:tcBorders>
            <w:vAlign w:val="center"/>
            <w:hideMark/>
          </w:tcPr>
          <w:p w14:paraId="502B05C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vAlign w:val="center"/>
            <w:hideMark/>
          </w:tcPr>
          <w:p w14:paraId="1D8A473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vAlign w:val="center"/>
            <w:hideMark/>
          </w:tcPr>
          <w:p w14:paraId="5CDAD63B"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4" w:type="pct"/>
            <w:tcBorders>
              <w:top w:val="single" w:sz="4" w:space="0" w:color="auto"/>
              <w:left w:val="single" w:sz="4" w:space="0" w:color="auto"/>
              <w:bottom w:val="single" w:sz="4" w:space="0" w:color="auto"/>
              <w:right w:val="single" w:sz="4" w:space="0" w:color="auto"/>
            </w:tcBorders>
            <w:vAlign w:val="center"/>
            <w:hideMark/>
          </w:tcPr>
          <w:p w14:paraId="525979B0"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3" w:type="pct"/>
            <w:tcBorders>
              <w:top w:val="single" w:sz="4" w:space="0" w:color="auto"/>
              <w:left w:val="single" w:sz="4" w:space="0" w:color="auto"/>
              <w:bottom w:val="single" w:sz="4" w:space="0" w:color="auto"/>
              <w:right w:val="single" w:sz="4" w:space="0" w:color="auto"/>
            </w:tcBorders>
            <w:vAlign w:val="center"/>
            <w:hideMark/>
          </w:tcPr>
          <w:p w14:paraId="4D9E3020"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3" w:type="pct"/>
            <w:tcBorders>
              <w:top w:val="single" w:sz="4" w:space="0" w:color="auto"/>
              <w:left w:val="single" w:sz="4" w:space="0" w:color="auto"/>
              <w:bottom w:val="single" w:sz="4" w:space="0" w:color="auto"/>
              <w:right w:val="single" w:sz="4" w:space="0" w:color="auto"/>
            </w:tcBorders>
            <w:vAlign w:val="center"/>
            <w:hideMark/>
          </w:tcPr>
          <w:p w14:paraId="48A917A3"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r>
      <w:tr w:rsidR="007B1B9E" w14:paraId="5705A89F"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C324124"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 сырье и материалы</w:t>
            </w:r>
          </w:p>
        </w:tc>
        <w:tc>
          <w:tcPr>
            <w:tcW w:w="360" w:type="pct"/>
            <w:tcBorders>
              <w:top w:val="single" w:sz="4" w:space="0" w:color="auto"/>
              <w:left w:val="single" w:sz="4" w:space="0" w:color="auto"/>
              <w:bottom w:val="single" w:sz="4" w:space="0" w:color="auto"/>
              <w:right w:val="single" w:sz="4" w:space="0" w:color="auto"/>
            </w:tcBorders>
            <w:vAlign w:val="center"/>
            <w:hideMark/>
          </w:tcPr>
          <w:p w14:paraId="7EF9B4C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vAlign w:val="center"/>
            <w:hideMark/>
          </w:tcPr>
          <w:p w14:paraId="4C9A1B8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vAlign w:val="center"/>
            <w:hideMark/>
          </w:tcPr>
          <w:p w14:paraId="4F1FCC7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141,95</w:t>
            </w:r>
          </w:p>
        </w:tc>
        <w:tc>
          <w:tcPr>
            <w:tcW w:w="503" w:type="pct"/>
            <w:tcBorders>
              <w:top w:val="single" w:sz="4" w:space="0" w:color="auto"/>
              <w:left w:val="single" w:sz="4" w:space="0" w:color="auto"/>
              <w:bottom w:val="single" w:sz="4" w:space="0" w:color="auto"/>
              <w:right w:val="single" w:sz="4" w:space="0" w:color="auto"/>
            </w:tcBorders>
            <w:vAlign w:val="center"/>
            <w:hideMark/>
          </w:tcPr>
          <w:p w14:paraId="11F3955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vAlign w:val="center"/>
            <w:hideMark/>
          </w:tcPr>
          <w:p w14:paraId="48B53FF0"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25,3</w:t>
            </w:r>
          </w:p>
        </w:tc>
        <w:tc>
          <w:tcPr>
            <w:tcW w:w="504" w:type="pct"/>
            <w:tcBorders>
              <w:top w:val="single" w:sz="4" w:space="0" w:color="auto"/>
              <w:left w:val="single" w:sz="4" w:space="0" w:color="auto"/>
              <w:bottom w:val="single" w:sz="4" w:space="0" w:color="auto"/>
              <w:right w:val="single" w:sz="4" w:space="0" w:color="auto"/>
            </w:tcBorders>
            <w:vAlign w:val="center"/>
            <w:hideMark/>
          </w:tcPr>
          <w:p w14:paraId="6C62B466"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26,31</w:t>
            </w:r>
          </w:p>
        </w:tc>
        <w:tc>
          <w:tcPr>
            <w:tcW w:w="503" w:type="pct"/>
            <w:tcBorders>
              <w:top w:val="single" w:sz="4" w:space="0" w:color="auto"/>
              <w:left w:val="single" w:sz="4" w:space="0" w:color="auto"/>
              <w:bottom w:val="single" w:sz="4" w:space="0" w:color="auto"/>
              <w:right w:val="single" w:sz="4" w:space="0" w:color="auto"/>
            </w:tcBorders>
            <w:vAlign w:val="center"/>
            <w:hideMark/>
          </w:tcPr>
          <w:p w14:paraId="21AFA192"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27,36</w:t>
            </w:r>
          </w:p>
        </w:tc>
        <w:tc>
          <w:tcPr>
            <w:tcW w:w="503" w:type="pct"/>
            <w:tcBorders>
              <w:top w:val="single" w:sz="4" w:space="0" w:color="auto"/>
              <w:left w:val="single" w:sz="4" w:space="0" w:color="auto"/>
              <w:bottom w:val="single" w:sz="4" w:space="0" w:color="auto"/>
              <w:right w:val="single" w:sz="4" w:space="0" w:color="auto"/>
            </w:tcBorders>
            <w:vAlign w:val="center"/>
            <w:hideMark/>
          </w:tcPr>
          <w:p w14:paraId="69D622E5"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28,46</w:t>
            </w:r>
          </w:p>
        </w:tc>
      </w:tr>
      <w:tr w:rsidR="007B1B9E" w14:paraId="4D001ED9"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F22B827"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оплата труда и отчисления на социальные нужды</w:t>
            </w:r>
          </w:p>
        </w:tc>
        <w:tc>
          <w:tcPr>
            <w:tcW w:w="360" w:type="pct"/>
            <w:tcBorders>
              <w:top w:val="single" w:sz="4" w:space="0" w:color="auto"/>
              <w:left w:val="single" w:sz="4" w:space="0" w:color="auto"/>
              <w:bottom w:val="single" w:sz="4" w:space="0" w:color="auto"/>
              <w:right w:val="single" w:sz="4" w:space="0" w:color="auto"/>
            </w:tcBorders>
            <w:vAlign w:val="center"/>
            <w:hideMark/>
          </w:tcPr>
          <w:p w14:paraId="41FF623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D67E51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1 790,40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5CBBE8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2 923,51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458221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3 405,30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421CF24"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0143D52"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38130D4"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E3B1E24"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r>
      <w:tr w:rsidR="007B1B9E" w14:paraId="160656BB"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18AC4785"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360" w:type="pct"/>
            <w:tcBorders>
              <w:top w:val="single" w:sz="4" w:space="0" w:color="auto"/>
              <w:left w:val="single" w:sz="4" w:space="0" w:color="auto"/>
              <w:bottom w:val="single" w:sz="4" w:space="0" w:color="auto"/>
              <w:right w:val="single" w:sz="4" w:space="0" w:color="auto"/>
            </w:tcBorders>
            <w:vAlign w:val="center"/>
            <w:hideMark/>
          </w:tcPr>
          <w:p w14:paraId="2440873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A912BC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95,80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E48DAAB"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95,80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BF98B2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115,00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F5BC6AF"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3 502,70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EE202EA"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3 642,81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F968E99"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3 788,52</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DE930EB"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3 940,06</w:t>
            </w:r>
          </w:p>
        </w:tc>
      </w:tr>
      <w:tr w:rsidR="007B1B9E" w14:paraId="114A6981"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C39EF9F"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60" w:type="pct"/>
            <w:tcBorders>
              <w:top w:val="single" w:sz="4" w:space="0" w:color="auto"/>
              <w:left w:val="single" w:sz="4" w:space="0" w:color="auto"/>
              <w:bottom w:val="single" w:sz="4" w:space="0" w:color="auto"/>
              <w:right w:val="single" w:sz="4" w:space="0" w:color="auto"/>
            </w:tcBorders>
            <w:vAlign w:val="center"/>
            <w:hideMark/>
          </w:tcPr>
          <w:p w14:paraId="25AA564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vAlign w:val="center"/>
            <w:hideMark/>
          </w:tcPr>
          <w:p w14:paraId="12BC4EB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195,00</w:t>
            </w:r>
          </w:p>
        </w:tc>
        <w:tc>
          <w:tcPr>
            <w:tcW w:w="504" w:type="pct"/>
            <w:tcBorders>
              <w:top w:val="single" w:sz="4" w:space="0" w:color="auto"/>
              <w:left w:val="single" w:sz="4" w:space="0" w:color="auto"/>
              <w:bottom w:val="single" w:sz="4" w:space="0" w:color="auto"/>
              <w:right w:val="single" w:sz="4" w:space="0" w:color="auto"/>
            </w:tcBorders>
            <w:vAlign w:val="center"/>
            <w:hideMark/>
          </w:tcPr>
          <w:p w14:paraId="5D23839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vAlign w:val="center"/>
            <w:hideMark/>
          </w:tcPr>
          <w:p w14:paraId="367B0C0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989EEF2"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116,60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BA07170"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104,94</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52CA004"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93,28</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C039A7C"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81,62</w:t>
            </w:r>
          </w:p>
        </w:tc>
      </w:tr>
      <w:tr w:rsidR="007B1B9E" w14:paraId="64AB9D49"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6EBE4743"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lastRenderedPageBreak/>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360" w:type="pct"/>
            <w:tcBorders>
              <w:top w:val="single" w:sz="4" w:space="0" w:color="auto"/>
              <w:left w:val="single" w:sz="4" w:space="0" w:color="auto"/>
              <w:bottom w:val="single" w:sz="4" w:space="0" w:color="auto"/>
              <w:right w:val="single" w:sz="4" w:space="0" w:color="auto"/>
            </w:tcBorders>
            <w:vAlign w:val="center"/>
            <w:hideMark/>
          </w:tcPr>
          <w:p w14:paraId="14C0C78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vAlign w:val="center"/>
            <w:hideMark/>
          </w:tcPr>
          <w:p w14:paraId="42B37F5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36,30</w:t>
            </w:r>
          </w:p>
        </w:tc>
        <w:tc>
          <w:tcPr>
            <w:tcW w:w="504" w:type="pct"/>
            <w:tcBorders>
              <w:top w:val="single" w:sz="4" w:space="0" w:color="auto"/>
              <w:left w:val="single" w:sz="4" w:space="0" w:color="auto"/>
              <w:bottom w:val="single" w:sz="4" w:space="0" w:color="auto"/>
              <w:right w:val="single" w:sz="4" w:space="0" w:color="auto"/>
            </w:tcBorders>
            <w:vAlign w:val="center"/>
            <w:hideMark/>
          </w:tcPr>
          <w:p w14:paraId="7B297C7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vAlign w:val="center"/>
            <w:hideMark/>
          </w:tcPr>
          <w:p w14:paraId="0198696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F104040"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396,2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D7DBB0E"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412,05</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B7DEB4B"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428,53</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8B8629B"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445,67</w:t>
            </w:r>
          </w:p>
        </w:tc>
      </w:tr>
      <w:tr w:rsidR="007B1B9E" w14:paraId="406B6769"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26BDF694"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внереализационные расходы, включаемые в необходимую валовую выручку, в том числе:</w:t>
            </w:r>
          </w:p>
        </w:tc>
        <w:tc>
          <w:tcPr>
            <w:tcW w:w="360" w:type="pct"/>
            <w:tcBorders>
              <w:top w:val="single" w:sz="4" w:space="0" w:color="auto"/>
              <w:left w:val="single" w:sz="4" w:space="0" w:color="auto"/>
              <w:bottom w:val="single" w:sz="4" w:space="0" w:color="auto"/>
              <w:right w:val="single" w:sz="4" w:space="0" w:color="auto"/>
            </w:tcBorders>
            <w:vAlign w:val="center"/>
            <w:hideMark/>
          </w:tcPr>
          <w:p w14:paraId="60A9454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8D4D4B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7F17BB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623483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2970748"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-5 069,69</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6FF14B2"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-5 696,25</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2C9CBB4"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-6 083,31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2988677"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-6 495,35</w:t>
            </w:r>
          </w:p>
        </w:tc>
      </w:tr>
      <w:tr w:rsidR="007B1B9E" w14:paraId="3F723511"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736AFB5C"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ИТОГО затраты на производство тепловой энергии (без НДС)</w:t>
            </w:r>
          </w:p>
        </w:tc>
        <w:tc>
          <w:tcPr>
            <w:tcW w:w="360" w:type="pct"/>
            <w:tcBorders>
              <w:top w:val="single" w:sz="4" w:space="0" w:color="auto"/>
              <w:left w:val="single" w:sz="4" w:space="0" w:color="auto"/>
              <w:bottom w:val="single" w:sz="4" w:space="0" w:color="auto"/>
              <w:right w:val="single" w:sz="4" w:space="0" w:color="auto"/>
            </w:tcBorders>
            <w:vAlign w:val="center"/>
            <w:hideMark/>
          </w:tcPr>
          <w:p w14:paraId="6A39FEE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DF5590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6 894,93</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5864812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8 245,20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2BCD1A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9 028,93</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0C3A486"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4 241,32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C8B6CA4"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4 120,96</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BD39FC0"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4 271,40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0A4703B"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4 430,16</w:t>
            </w:r>
          </w:p>
        </w:tc>
      </w:tr>
      <w:tr w:rsidR="007B1B9E" w14:paraId="7E448F4E"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1B6A9868"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Прибыль всего, в т.ч.:</w:t>
            </w:r>
          </w:p>
        </w:tc>
        <w:tc>
          <w:tcPr>
            <w:tcW w:w="360" w:type="pct"/>
            <w:tcBorders>
              <w:top w:val="single" w:sz="4" w:space="0" w:color="auto"/>
              <w:left w:val="single" w:sz="4" w:space="0" w:color="auto"/>
              <w:bottom w:val="single" w:sz="4" w:space="0" w:color="auto"/>
              <w:right w:val="single" w:sz="4" w:space="0" w:color="auto"/>
            </w:tcBorders>
            <w:vAlign w:val="center"/>
            <w:hideMark/>
          </w:tcPr>
          <w:p w14:paraId="63659AC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BF0C68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-2 773,42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6EFDD06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-444,74</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A31270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-3 726,79</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6AB3447B"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-3 611,42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A571612"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-3 755,88</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9F6A640"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-3 906,11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654CCE1"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-4 062,36</w:t>
            </w:r>
          </w:p>
        </w:tc>
      </w:tr>
      <w:tr w:rsidR="007B1B9E" w14:paraId="07235929"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273A8CB0"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НВВ по тепловой энергии</w:t>
            </w:r>
          </w:p>
        </w:tc>
        <w:tc>
          <w:tcPr>
            <w:tcW w:w="360" w:type="pct"/>
            <w:tcBorders>
              <w:top w:val="single" w:sz="4" w:space="0" w:color="auto"/>
              <w:left w:val="single" w:sz="4" w:space="0" w:color="auto"/>
              <w:bottom w:val="single" w:sz="4" w:space="0" w:color="auto"/>
              <w:right w:val="single" w:sz="4" w:space="0" w:color="auto"/>
            </w:tcBorders>
            <w:vAlign w:val="center"/>
            <w:hideMark/>
          </w:tcPr>
          <w:p w14:paraId="0C33FE67"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1B36D5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4 121,51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B75833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7 800,46</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638613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5 302,14</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BF6AC09"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629,90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132B76E"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365,08</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1B3A87E"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365,29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4539FB9"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367,80</w:t>
            </w:r>
          </w:p>
        </w:tc>
      </w:tr>
      <w:tr w:rsidR="007B1B9E" w14:paraId="0B596AFA"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722026A9"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Тариф (в ценах соответствующих лет)</w:t>
            </w:r>
          </w:p>
        </w:tc>
        <w:tc>
          <w:tcPr>
            <w:tcW w:w="360" w:type="pct"/>
            <w:tcBorders>
              <w:top w:val="single" w:sz="4" w:space="0" w:color="auto"/>
              <w:left w:val="single" w:sz="4" w:space="0" w:color="auto"/>
              <w:bottom w:val="single" w:sz="4" w:space="0" w:color="auto"/>
              <w:right w:val="single" w:sz="4" w:space="0" w:color="auto"/>
            </w:tcBorders>
            <w:noWrap/>
            <w:vAlign w:val="center"/>
            <w:hideMark/>
          </w:tcPr>
          <w:p w14:paraId="567822C2"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9DA4A5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4 205,62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6639C1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8 571,94</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668E59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5 826,52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13BCE22"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6 846,72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E5FBBC1"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3 968,31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9B2A6F0"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3 970,51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5BB3E7F"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3 997,83</w:t>
            </w:r>
          </w:p>
        </w:tc>
      </w:tr>
      <w:tr w:rsidR="007B1B9E" w14:paraId="4753947B"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069AE53"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60" w:type="pct"/>
            <w:tcBorders>
              <w:top w:val="single" w:sz="4" w:space="0" w:color="auto"/>
              <w:left w:val="single" w:sz="4" w:space="0" w:color="auto"/>
              <w:bottom w:val="single" w:sz="4" w:space="0" w:color="auto"/>
              <w:right w:val="single" w:sz="4" w:space="0" w:color="auto"/>
            </w:tcBorders>
            <w:vAlign w:val="center"/>
            <w:hideMark/>
          </w:tcPr>
          <w:p w14:paraId="71514DC9"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7221B9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52897CF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F8B2AE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8F8C0D9"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A0B06D9"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4126748"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11114B1"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r>
      <w:tr w:rsidR="007B1B9E" w14:paraId="33341F52"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6C7405C7"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Инвестиции нарастающим итогом</w:t>
            </w:r>
          </w:p>
        </w:tc>
        <w:tc>
          <w:tcPr>
            <w:tcW w:w="360" w:type="pct"/>
            <w:tcBorders>
              <w:top w:val="single" w:sz="4" w:space="0" w:color="auto"/>
              <w:left w:val="single" w:sz="4" w:space="0" w:color="auto"/>
              <w:bottom w:val="single" w:sz="4" w:space="0" w:color="auto"/>
              <w:right w:val="single" w:sz="4" w:space="0" w:color="auto"/>
            </w:tcBorders>
            <w:vAlign w:val="center"/>
            <w:hideMark/>
          </w:tcPr>
          <w:p w14:paraId="3A0E8DFE"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B6A15E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FD7F7F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B50BAE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31E6F7C"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1A7936F"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4CFC351"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184EAE5"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0,00</w:t>
            </w:r>
          </w:p>
        </w:tc>
      </w:tr>
      <w:tr w:rsidR="007B1B9E" w14:paraId="6407D524"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71A2553E"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Источники финансирования</w:t>
            </w:r>
          </w:p>
        </w:tc>
        <w:tc>
          <w:tcPr>
            <w:tcW w:w="360" w:type="pct"/>
            <w:tcBorders>
              <w:top w:val="single" w:sz="4" w:space="0" w:color="auto"/>
              <w:left w:val="single" w:sz="4" w:space="0" w:color="auto"/>
              <w:bottom w:val="single" w:sz="4" w:space="0" w:color="auto"/>
              <w:right w:val="single" w:sz="4" w:space="0" w:color="auto"/>
            </w:tcBorders>
            <w:vAlign w:val="center"/>
            <w:hideMark/>
          </w:tcPr>
          <w:p w14:paraId="7BAD1E2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B6B07CD" w14:textId="77777777" w:rsidR="007B1B9E" w:rsidRDefault="007B1B9E">
            <w:pPr>
              <w:rPr>
                <w:rFonts w:ascii="Arial" w:eastAsia="Times New Roman" w:hAnsi="Arial" w:cs="Arial"/>
                <w:color w:val="000000" w:themeColor="text1"/>
                <w:sz w:val="18"/>
                <w:szCs w:val="18"/>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4171586"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4A1652F" w14:textId="77777777" w:rsidR="007B1B9E" w:rsidRDefault="007B1B9E">
            <w:pPr>
              <w:spacing w:after="0"/>
              <w:rPr>
                <w:sz w:val="20"/>
                <w:szCs w:val="20"/>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EB39C0F" w14:textId="77777777" w:rsidR="007B1B9E" w:rsidRDefault="007B1B9E">
            <w:pPr>
              <w:spacing w:after="0"/>
              <w:rPr>
                <w:sz w:val="20"/>
                <w:szCs w:val="20"/>
                <w:lang w:eastAsia="ru-RU"/>
              </w:rPr>
            </w:pP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5B76B913"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4A6EEA2" w14:textId="77777777" w:rsidR="007B1B9E" w:rsidRDefault="007B1B9E">
            <w:pPr>
              <w:spacing w:after="0"/>
              <w:rPr>
                <w:sz w:val="20"/>
                <w:szCs w:val="20"/>
                <w:lang w:eastAsia="ru-RU"/>
              </w:rPr>
            </w:pP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31DA9CC" w14:textId="77777777" w:rsidR="007B1B9E" w:rsidRDefault="007B1B9E">
            <w:pPr>
              <w:spacing w:after="0"/>
              <w:rPr>
                <w:sz w:val="20"/>
                <w:szCs w:val="20"/>
                <w:lang w:eastAsia="ru-RU"/>
              </w:rPr>
            </w:pPr>
          </w:p>
        </w:tc>
      </w:tr>
      <w:tr w:rsidR="007B1B9E" w14:paraId="27B21FDA"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1B88C4B6"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Собственные источник финансирования</w:t>
            </w:r>
          </w:p>
        </w:tc>
        <w:tc>
          <w:tcPr>
            <w:tcW w:w="360" w:type="pct"/>
            <w:tcBorders>
              <w:top w:val="single" w:sz="4" w:space="0" w:color="auto"/>
              <w:left w:val="single" w:sz="4" w:space="0" w:color="auto"/>
              <w:bottom w:val="single" w:sz="4" w:space="0" w:color="auto"/>
              <w:right w:val="single" w:sz="4" w:space="0" w:color="auto"/>
            </w:tcBorders>
            <w:vAlign w:val="center"/>
            <w:hideMark/>
          </w:tcPr>
          <w:p w14:paraId="68EF2C8B"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A8CB3B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95,80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2D6C6C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95,80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4937CBB"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115,00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6924E8A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116,60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7FD220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104,94</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50F79E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93,28</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DC55DF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81,62</w:t>
            </w:r>
          </w:p>
        </w:tc>
      </w:tr>
      <w:tr w:rsidR="007B1B9E" w14:paraId="7622BE99"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777CA93C"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60" w:type="pct"/>
            <w:tcBorders>
              <w:top w:val="single" w:sz="4" w:space="0" w:color="auto"/>
              <w:left w:val="single" w:sz="4" w:space="0" w:color="auto"/>
              <w:bottom w:val="single" w:sz="4" w:space="0" w:color="auto"/>
              <w:right w:val="single" w:sz="4" w:space="0" w:color="auto"/>
            </w:tcBorders>
            <w:vAlign w:val="center"/>
            <w:hideMark/>
          </w:tcPr>
          <w:p w14:paraId="0475681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7273FF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95,80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7CD485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95,80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95BE24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115,00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504A6F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116,60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E87390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104,94</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4A300A7"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93,28</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C5CFB5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81,62</w:t>
            </w:r>
          </w:p>
        </w:tc>
      </w:tr>
      <w:tr w:rsidR="007B1B9E" w14:paraId="424C69D4"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2DF6E1CE"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Выплаты по кредиту</w:t>
            </w:r>
          </w:p>
        </w:tc>
        <w:tc>
          <w:tcPr>
            <w:tcW w:w="360" w:type="pct"/>
            <w:tcBorders>
              <w:top w:val="single" w:sz="4" w:space="0" w:color="auto"/>
              <w:left w:val="single" w:sz="4" w:space="0" w:color="auto"/>
              <w:bottom w:val="single" w:sz="4" w:space="0" w:color="auto"/>
              <w:right w:val="single" w:sz="4" w:space="0" w:color="auto"/>
            </w:tcBorders>
            <w:vAlign w:val="center"/>
            <w:hideMark/>
          </w:tcPr>
          <w:p w14:paraId="734156CD"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CABF4C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5BDB3FE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52F5C2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4F033B2" w14:textId="77777777" w:rsidR="007B1B9E" w:rsidRDefault="007B1B9E">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DFBE51F" w14:textId="77777777" w:rsidR="007B1B9E" w:rsidRDefault="007B1B9E">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391853F" w14:textId="77777777" w:rsidR="007B1B9E" w:rsidRDefault="007B1B9E">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0B17117" w14:textId="77777777" w:rsidR="007B1B9E" w:rsidRDefault="007B1B9E">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r>
      <w:tr w:rsidR="007B1B9E" w14:paraId="0141885C"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0884C821"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60" w:type="pct"/>
            <w:tcBorders>
              <w:top w:val="single" w:sz="4" w:space="0" w:color="auto"/>
              <w:left w:val="single" w:sz="4" w:space="0" w:color="auto"/>
              <w:bottom w:val="single" w:sz="4" w:space="0" w:color="auto"/>
              <w:right w:val="single" w:sz="4" w:space="0" w:color="auto"/>
            </w:tcBorders>
            <w:vAlign w:val="center"/>
            <w:hideMark/>
          </w:tcPr>
          <w:p w14:paraId="68FE52DB"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7FBD969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95,80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747027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95,80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A35459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115,00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8BBE04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A984B5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F8EA43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E3DBB26"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r>
      <w:tr w:rsidR="007B1B9E" w14:paraId="2EF430DF"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4A18E5F2"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 составляющая</w:t>
            </w:r>
          </w:p>
        </w:tc>
        <w:tc>
          <w:tcPr>
            <w:tcW w:w="360" w:type="pct"/>
            <w:tcBorders>
              <w:top w:val="single" w:sz="4" w:space="0" w:color="auto"/>
              <w:left w:val="single" w:sz="4" w:space="0" w:color="auto"/>
              <w:bottom w:val="single" w:sz="4" w:space="0" w:color="auto"/>
              <w:right w:val="single" w:sz="4" w:space="0" w:color="auto"/>
            </w:tcBorders>
            <w:vAlign w:val="center"/>
            <w:hideMark/>
          </w:tcPr>
          <w:p w14:paraId="383A5B6B"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1D1E96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5CF3932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760C8E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7085DA6" w14:textId="77777777" w:rsidR="007B1B9E" w:rsidRDefault="007B1B9E">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06FD7C54" w14:textId="77777777" w:rsidR="007B1B9E" w:rsidRDefault="007B1B9E">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5975FE2" w14:textId="77777777" w:rsidR="007B1B9E" w:rsidRDefault="007B1B9E">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B4631DF" w14:textId="77777777" w:rsidR="007B1B9E" w:rsidRDefault="007B1B9E">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r>
      <w:tr w:rsidR="007B1B9E" w14:paraId="202A7BCC"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6903B453"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НВВ с инвестиционной составляющей</w:t>
            </w:r>
          </w:p>
        </w:tc>
        <w:tc>
          <w:tcPr>
            <w:tcW w:w="360" w:type="pct"/>
            <w:tcBorders>
              <w:top w:val="single" w:sz="4" w:space="0" w:color="auto"/>
              <w:left w:val="single" w:sz="4" w:space="0" w:color="auto"/>
              <w:bottom w:val="single" w:sz="4" w:space="0" w:color="auto"/>
              <w:right w:val="single" w:sz="4" w:space="0" w:color="auto"/>
            </w:tcBorders>
            <w:vAlign w:val="center"/>
            <w:hideMark/>
          </w:tcPr>
          <w:p w14:paraId="4E29C1C6"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2FB98C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4 121,51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7921E26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7 800,46</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3F8C71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5 302,14</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9FAA67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629,90</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FD1907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365,08</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59F8ED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365,29</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53728F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367,80</w:t>
            </w:r>
          </w:p>
        </w:tc>
      </w:tr>
      <w:tr w:rsidR="007B1B9E" w14:paraId="2ABCC68F"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18DBF736"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60" w:type="pct"/>
            <w:tcBorders>
              <w:top w:val="single" w:sz="4" w:space="0" w:color="auto"/>
              <w:left w:val="single" w:sz="4" w:space="0" w:color="auto"/>
              <w:bottom w:val="single" w:sz="4" w:space="0" w:color="auto"/>
              <w:right w:val="single" w:sz="4" w:space="0" w:color="auto"/>
            </w:tcBorders>
            <w:vAlign w:val="center"/>
            <w:hideMark/>
          </w:tcPr>
          <w:p w14:paraId="49A78BA3"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BA4CED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4 205,62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C9F29A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8 571,94</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10CC91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5 826,52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228AB19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6 846,72</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3DCC104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3 968,31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89A2C0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3 970,51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D9791B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3 997,83</w:t>
            </w:r>
          </w:p>
        </w:tc>
      </w:tr>
      <w:tr w:rsidR="007B1B9E" w14:paraId="2561A705"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271A2994" w14:textId="77777777" w:rsidR="007B1B9E" w:rsidRDefault="007B1B9E">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 xml:space="preserve">Тариф на реал-ю тепловой энергии с коллекторов </w:t>
            </w:r>
            <w:r>
              <w:rPr>
                <w:rFonts w:ascii="Arial" w:eastAsia="Times New Roman" w:hAnsi="Arial" w:cs="Arial"/>
                <w:b/>
                <w:bCs/>
                <w:color w:val="000000" w:themeColor="text1"/>
                <w:sz w:val="18"/>
                <w:szCs w:val="18"/>
                <w:u w:val="single"/>
                <w:lang w:eastAsia="ru-RU"/>
              </w:rPr>
              <w:t>установленный</w:t>
            </w:r>
            <w:r>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60" w:type="pct"/>
            <w:tcBorders>
              <w:top w:val="single" w:sz="4" w:space="0" w:color="auto"/>
              <w:left w:val="single" w:sz="4" w:space="0" w:color="auto"/>
              <w:bottom w:val="single" w:sz="4" w:space="0" w:color="auto"/>
              <w:right w:val="single" w:sz="4" w:space="0" w:color="auto"/>
            </w:tcBorders>
            <w:vAlign w:val="center"/>
            <w:hideMark/>
          </w:tcPr>
          <w:p w14:paraId="31B9CD23"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FFF7E4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479D077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E355D7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104F7F4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3 637,23</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54D20FD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3 968,31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9B7B26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3 970,51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3743214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3 997,83</w:t>
            </w:r>
          </w:p>
        </w:tc>
      </w:tr>
      <w:tr w:rsidR="007B1B9E" w14:paraId="4201D6EE"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2E51440F"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тариф установленный (в ценах соответствующих лет)</w:t>
            </w:r>
          </w:p>
        </w:tc>
        <w:tc>
          <w:tcPr>
            <w:tcW w:w="360" w:type="pct"/>
            <w:tcBorders>
              <w:top w:val="single" w:sz="4" w:space="0" w:color="auto"/>
              <w:left w:val="single" w:sz="4" w:space="0" w:color="auto"/>
              <w:bottom w:val="single" w:sz="4" w:space="0" w:color="auto"/>
              <w:right w:val="single" w:sz="4" w:space="0" w:color="auto"/>
            </w:tcBorders>
            <w:noWrap/>
            <w:vAlign w:val="center"/>
            <w:hideMark/>
          </w:tcPr>
          <w:p w14:paraId="7EACB3B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1-е полуг.</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42782DA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4" w:type="pct"/>
            <w:tcBorders>
              <w:top w:val="single" w:sz="4" w:space="0" w:color="auto"/>
              <w:left w:val="single" w:sz="4" w:space="0" w:color="auto"/>
              <w:bottom w:val="single" w:sz="4" w:space="0" w:color="auto"/>
              <w:right w:val="single" w:sz="4" w:space="0" w:color="auto"/>
            </w:tcBorders>
            <w:vAlign w:val="center"/>
            <w:hideMark/>
          </w:tcPr>
          <w:p w14:paraId="177C515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174918C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6A48372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3 312,61</w:t>
            </w:r>
          </w:p>
        </w:tc>
        <w:tc>
          <w:tcPr>
            <w:tcW w:w="504" w:type="pct"/>
            <w:tcBorders>
              <w:top w:val="single" w:sz="4" w:space="0" w:color="auto"/>
              <w:left w:val="single" w:sz="4" w:space="0" w:color="auto"/>
              <w:bottom w:val="single" w:sz="4" w:space="0" w:color="auto"/>
              <w:right w:val="single" w:sz="4" w:space="0" w:color="auto"/>
            </w:tcBorders>
            <w:noWrap/>
            <w:vAlign w:val="center"/>
            <w:hideMark/>
          </w:tcPr>
          <w:p w14:paraId="6F798B9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3 637,23</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24EE172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3 968,31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5CFBC6A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3 970,51</w:t>
            </w:r>
          </w:p>
        </w:tc>
      </w:tr>
      <w:tr w:rsidR="007B1B9E" w14:paraId="2AF0827B" w14:textId="77777777" w:rsidTr="007B1B9E">
        <w:trPr>
          <w:trHeight w:val="283"/>
        </w:trPr>
        <w:tc>
          <w:tcPr>
            <w:tcW w:w="1115" w:type="pct"/>
            <w:tcBorders>
              <w:top w:val="single" w:sz="4" w:space="0" w:color="auto"/>
              <w:left w:val="single" w:sz="4" w:space="0" w:color="auto"/>
              <w:bottom w:val="single" w:sz="4" w:space="0" w:color="auto"/>
              <w:right w:val="single" w:sz="4" w:space="0" w:color="auto"/>
            </w:tcBorders>
            <w:vAlign w:val="center"/>
            <w:hideMark/>
          </w:tcPr>
          <w:p w14:paraId="5B9F3A82" w14:textId="77777777" w:rsidR="007B1B9E" w:rsidRDefault="007B1B9E">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тариф установленный (в ценах соответствующих лет)</w:t>
            </w:r>
          </w:p>
        </w:tc>
        <w:tc>
          <w:tcPr>
            <w:tcW w:w="360" w:type="pct"/>
            <w:tcBorders>
              <w:top w:val="single" w:sz="4" w:space="0" w:color="auto"/>
              <w:left w:val="single" w:sz="4" w:space="0" w:color="auto"/>
              <w:bottom w:val="single" w:sz="4" w:space="0" w:color="auto"/>
              <w:right w:val="single" w:sz="4" w:space="0" w:color="auto"/>
            </w:tcBorders>
            <w:noWrap/>
            <w:vAlign w:val="center"/>
            <w:hideMark/>
          </w:tcPr>
          <w:p w14:paraId="0694631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2-е полуг.</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05AA6FB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4" w:type="pct"/>
            <w:tcBorders>
              <w:top w:val="single" w:sz="4" w:space="0" w:color="auto"/>
              <w:left w:val="single" w:sz="4" w:space="0" w:color="auto"/>
              <w:bottom w:val="single" w:sz="4" w:space="0" w:color="auto"/>
              <w:right w:val="single" w:sz="4" w:space="0" w:color="auto"/>
            </w:tcBorders>
            <w:vAlign w:val="center"/>
            <w:hideMark/>
          </w:tcPr>
          <w:p w14:paraId="768C1A0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3" w:type="pct"/>
            <w:tcBorders>
              <w:top w:val="single" w:sz="4" w:space="0" w:color="auto"/>
              <w:left w:val="single" w:sz="4" w:space="0" w:color="auto"/>
              <w:bottom w:val="single" w:sz="4" w:space="0" w:color="auto"/>
              <w:right w:val="single" w:sz="4" w:space="0" w:color="auto"/>
            </w:tcBorders>
            <w:vAlign w:val="center"/>
            <w:hideMark/>
          </w:tcPr>
          <w:p w14:paraId="77CEEC2F"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3 312,61</w:t>
            </w:r>
          </w:p>
        </w:tc>
        <w:tc>
          <w:tcPr>
            <w:tcW w:w="504" w:type="pct"/>
            <w:tcBorders>
              <w:top w:val="single" w:sz="4" w:space="0" w:color="auto"/>
              <w:left w:val="single" w:sz="4" w:space="0" w:color="auto"/>
              <w:bottom w:val="single" w:sz="4" w:space="0" w:color="auto"/>
              <w:right w:val="single" w:sz="4" w:space="0" w:color="auto"/>
            </w:tcBorders>
            <w:vAlign w:val="center"/>
            <w:hideMark/>
          </w:tcPr>
          <w:p w14:paraId="5847B418"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3 637,23</w:t>
            </w:r>
          </w:p>
        </w:tc>
        <w:tc>
          <w:tcPr>
            <w:tcW w:w="504" w:type="pct"/>
            <w:tcBorders>
              <w:top w:val="single" w:sz="4" w:space="0" w:color="auto"/>
              <w:left w:val="single" w:sz="4" w:space="0" w:color="auto"/>
              <w:bottom w:val="single" w:sz="4" w:space="0" w:color="auto"/>
              <w:right w:val="single" w:sz="4" w:space="0" w:color="auto"/>
            </w:tcBorders>
            <w:vAlign w:val="center"/>
            <w:hideMark/>
          </w:tcPr>
          <w:p w14:paraId="51D4E1A5"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3 968,31</w:t>
            </w:r>
          </w:p>
        </w:tc>
        <w:tc>
          <w:tcPr>
            <w:tcW w:w="503" w:type="pct"/>
            <w:tcBorders>
              <w:top w:val="single" w:sz="4" w:space="0" w:color="auto"/>
              <w:left w:val="single" w:sz="4" w:space="0" w:color="auto"/>
              <w:bottom w:val="single" w:sz="4" w:space="0" w:color="auto"/>
              <w:right w:val="single" w:sz="4" w:space="0" w:color="auto"/>
            </w:tcBorders>
            <w:vAlign w:val="center"/>
            <w:hideMark/>
          </w:tcPr>
          <w:p w14:paraId="6EE16A7A"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3 970,51</w:t>
            </w:r>
          </w:p>
        </w:tc>
        <w:tc>
          <w:tcPr>
            <w:tcW w:w="503" w:type="pct"/>
            <w:tcBorders>
              <w:top w:val="single" w:sz="4" w:space="0" w:color="auto"/>
              <w:left w:val="single" w:sz="4" w:space="0" w:color="auto"/>
              <w:bottom w:val="single" w:sz="4" w:space="0" w:color="auto"/>
              <w:right w:val="single" w:sz="4" w:space="0" w:color="auto"/>
            </w:tcBorders>
            <w:vAlign w:val="center"/>
            <w:hideMark/>
          </w:tcPr>
          <w:p w14:paraId="58BECDF8" w14:textId="77777777" w:rsidR="007B1B9E" w:rsidRDefault="007B1B9E">
            <w:pPr>
              <w:spacing w:after="0" w:line="240" w:lineRule="auto"/>
              <w:ind w:left="-57" w:right="-57"/>
              <w:jc w:val="center"/>
              <w:rPr>
                <w:rFonts w:ascii="Arial" w:hAnsi="Arial" w:cs="Arial"/>
                <w:sz w:val="18"/>
                <w:szCs w:val="18"/>
              </w:rPr>
            </w:pPr>
            <w:r>
              <w:rPr>
                <w:rFonts w:ascii="Arial" w:hAnsi="Arial" w:cs="Arial"/>
                <w:sz w:val="18"/>
                <w:szCs w:val="18"/>
              </w:rPr>
              <w:t>3 997,83</w:t>
            </w:r>
          </w:p>
        </w:tc>
      </w:tr>
    </w:tbl>
    <w:p w14:paraId="7BEA49B6" w14:textId="232F6F5E" w:rsidR="003366FF" w:rsidRDefault="003366FF" w:rsidP="00A9584B">
      <w:pPr>
        <w:rPr>
          <w:rFonts w:ascii="Arial" w:eastAsia="Times New Roman" w:hAnsi="Arial" w:cs="Arial"/>
          <w:b/>
          <w:bCs/>
          <w:sz w:val="20"/>
          <w:szCs w:val="20"/>
        </w:rPr>
      </w:pPr>
    </w:p>
    <w:p w14:paraId="661ABC08" w14:textId="7AB36704" w:rsidR="00A9584B" w:rsidRPr="003819C1" w:rsidRDefault="00A9584B" w:rsidP="00A9584B">
      <w:pPr>
        <w:spacing w:after="60" w:line="240" w:lineRule="auto"/>
        <w:ind w:left="-57" w:right="-57"/>
        <w:jc w:val="right"/>
        <w:rPr>
          <w:rFonts w:ascii="Arial" w:hAnsi="Arial" w:cs="Arial"/>
          <w:b/>
          <w:sz w:val="20"/>
          <w:szCs w:val="20"/>
          <w:lang w:eastAsia="ru-RU"/>
        </w:rPr>
      </w:pPr>
      <w:r w:rsidRPr="003819C1">
        <w:rPr>
          <w:rFonts w:ascii="Arial" w:hAnsi="Arial" w:cs="Arial"/>
          <w:b/>
          <w:sz w:val="20"/>
          <w:szCs w:val="20"/>
          <w:lang w:eastAsia="ru-RU"/>
        </w:rPr>
        <w:lastRenderedPageBreak/>
        <w:t>Продолжение таблицы 1.</w:t>
      </w:r>
      <w:r w:rsidR="0038462F">
        <w:rPr>
          <w:rFonts w:ascii="Arial" w:hAnsi="Arial" w:cs="Arial"/>
          <w:b/>
          <w:sz w:val="20"/>
          <w:szCs w:val="20"/>
          <w:lang w:eastAsia="ru-RU"/>
        </w:rPr>
        <w:t>3</w:t>
      </w:r>
      <w:r w:rsidRPr="003819C1">
        <w:rPr>
          <w:rFonts w:ascii="Arial" w:hAnsi="Arial" w:cs="Arial"/>
          <w:b/>
          <w:sz w:val="20"/>
          <w:szCs w:val="20"/>
          <w:lang w:eastAsia="ru-RU"/>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9"/>
        <w:gridCol w:w="986"/>
        <w:gridCol w:w="1563"/>
        <w:gridCol w:w="1560"/>
        <w:gridCol w:w="1563"/>
        <w:gridCol w:w="1563"/>
        <w:gridCol w:w="1560"/>
        <w:gridCol w:w="1563"/>
        <w:gridCol w:w="1557"/>
      </w:tblGrid>
      <w:tr w:rsidR="007B1B9E" w14:paraId="779786EC" w14:textId="77777777" w:rsidTr="007B1B9E">
        <w:trPr>
          <w:trHeight w:val="283"/>
          <w:tblHeader/>
        </w:trPr>
        <w:tc>
          <w:tcPr>
            <w:tcW w:w="1120" w:type="pct"/>
            <w:vMerge w:val="restart"/>
            <w:tcBorders>
              <w:top w:val="single" w:sz="4" w:space="0" w:color="auto"/>
              <w:left w:val="single" w:sz="4" w:space="0" w:color="auto"/>
              <w:bottom w:val="single" w:sz="4" w:space="0" w:color="auto"/>
              <w:right w:val="single" w:sz="4" w:space="0" w:color="auto"/>
            </w:tcBorders>
            <w:vAlign w:val="center"/>
            <w:hideMark/>
          </w:tcPr>
          <w:p w14:paraId="0824CE42"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Показатели</w:t>
            </w:r>
          </w:p>
        </w:tc>
        <w:tc>
          <w:tcPr>
            <w:tcW w:w="321" w:type="pct"/>
            <w:vMerge w:val="restart"/>
            <w:tcBorders>
              <w:top w:val="single" w:sz="4" w:space="0" w:color="auto"/>
              <w:left w:val="single" w:sz="4" w:space="0" w:color="auto"/>
              <w:bottom w:val="single" w:sz="4" w:space="0" w:color="auto"/>
              <w:right w:val="single" w:sz="4" w:space="0" w:color="auto"/>
            </w:tcBorders>
            <w:vAlign w:val="center"/>
            <w:hideMark/>
          </w:tcPr>
          <w:p w14:paraId="0709788C"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Ед. изм.</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16239AD"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04B58C6"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5995CE0"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78CD903"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16E35F0"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2033</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C17F699"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2034</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3E5C578D"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2035</w:t>
            </w:r>
          </w:p>
        </w:tc>
      </w:tr>
      <w:tr w:rsidR="007B1B9E" w14:paraId="30A30F24" w14:textId="77777777" w:rsidTr="007B1B9E">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200F9D" w14:textId="77777777" w:rsidR="007B1B9E" w:rsidRDefault="007B1B9E">
            <w:pPr>
              <w:spacing w:after="0"/>
              <w:rPr>
                <w:rFonts w:ascii="Arial" w:eastAsia="Times New Roman" w:hAnsi="Arial" w:cs="Arial"/>
                <w:b/>
                <w:bCs/>
                <w:color w:val="000000" w:themeColor="text1"/>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03A185" w14:textId="77777777" w:rsidR="007B1B9E" w:rsidRDefault="007B1B9E">
            <w:pPr>
              <w:spacing w:after="0"/>
              <w:rPr>
                <w:rFonts w:ascii="Arial" w:eastAsia="Times New Roman" w:hAnsi="Arial" w:cs="Arial"/>
                <w:b/>
                <w:bCs/>
                <w:color w:val="000000" w:themeColor="text1"/>
                <w:sz w:val="18"/>
                <w:szCs w:val="18"/>
                <w:lang w:eastAsia="ru-RU"/>
              </w:rPr>
            </w:pPr>
          </w:p>
        </w:tc>
        <w:tc>
          <w:tcPr>
            <w:tcW w:w="509" w:type="pct"/>
            <w:tcBorders>
              <w:top w:val="single" w:sz="4" w:space="0" w:color="auto"/>
              <w:left w:val="single" w:sz="4" w:space="0" w:color="auto"/>
              <w:bottom w:val="single" w:sz="4" w:space="0" w:color="auto"/>
              <w:right w:val="single" w:sz="4" w:space="0" w:color="auto"/>
            </w:tcBorders>
            <w:vAlign w:val="center"/>
            <w:hideMark/>
          </w:tcPr>
          <w:p w14:paraId="6E5860F4"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А+4</w:t>
            </w:r>
          </w:p>
        </w:tc>
        <w:tc>
          <w:tcPr>
            <w:tcW w:w="508" w:type="pct"/>
            <w:tcBorders>
              <w:top w:val="single" w:sz="4" w:space="0" w:color="auto"/>
              <w:left w:val="single" w:sz="4" w:space="0" w:color="auto"/>
              <w:bottom w:val="single" w:sz="4" w:space="0" w:color="auto"/>
              <w:right w:val="single" w:sz="4" w:space="0" w:color="auto"/>
            </w:tcBorders>
            <w:vAlign w:val="center"/>
            <w:hideMark/>
          </w:tcPr>
          <w:p w14:paraId="4F8C5139"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А+5</w:t>
            </w:r>
          </w:p>
        </w:tc>
        <w:tc>
          <w:tcPr>
            <w:tcW w:w="509" w:type="pct"/>
            <w:tcBorders>
              <w:top w:val="single" w:sz="4" w:space="0" w:color="auto"/>
              <w:left w:val="single" w:sz="4" w:space="0" w:color="auto"/>
              <w:bottom w:val="single" w:sz="4" w:space="0" w:color="auto"/>
              <w:right w:val="single" w:sz="4" w:space="0" w:color="auto"/>
            </w:tcBorders>
            <w:vAlign w:val="center"/>
            <w:hideMark/>
          </w:tcPr>
          <w:p w14:paraId="5514D6CA"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А+6</w:t>
            </w:r>
          </w:p>
        </w:tc>
        <w:tc>
          <w:tcPr>
            <w:tcW w:w="509" w:type="pct"/>
            <w:tcBorders>
              <w:top w:val="single" w:sz="4" w:space="0" w:color="auto"/>
              <w:left w:val="single" w:sz="4" w:space="0" w:color="auto"/>
              <w:bottom w:val="single" w:sz="4" w:space="0" w:color="auto"/>
              <w:right w:val="single" w:sz="4" w:space="0" w:color="auto"/>
            </w:tcBorders>
            <w:vAlign w:val="center"/>
            <w:hideMark/>
          </w:tcPr>
          <w:p w14:paraId="1B80F07B"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А+7</w:t>
            </w:r>
          </w:p>
        </w:tc>
        <w:tc>
          <w:tcPr>
            <w:tcW w:w="508" w:type="pct"/>
            <w:tcBorders>
              <w:top w:val="single" w:sz="4" w:space="0" w:color="auto"/>
              <w:left w:val="single" w:sz="4" w:space="0" w:color="auto"/>
              <w:bottom w:val="single" w:sz="4" w:space="0" w:color="auto"/>
              <w:right w:val="single" w:sz="4" w:space="0" w:color="auto"/>
            </w:tcBorders>
            <w:vAlign w:val="center"/>
            <w:hideMark/>
          </w:tcPr>
          <w:p w14:paraId="3C966425"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А+8</w:t>
            </w:r>
          </w:p>
        </w:tc>
        <w:tc>
          <w:tcPr>
            <w:tcW w:w="509" w:type="pct"/>
            <w:tcBorders>
              <w:top w:val="single" w:sz="4" w:space="0" w:color="auto"/>
              <w:left w:val="single" w:sz="4" w:space="0" w:color="auto"/>
              <w:bottom w:val="single" w:sz="4" w:space="0" w:color="auto"/>
              <w:right w:val="single" w:sz="4" w:space="0" w:color="auto"/>
            </w:tcBorders>
            <w:vAlign w:val="center"/>
            <w:hideMark/>
          </w:tcPr>
          <w:p w14:paraId="708CA187"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А+9</w:t>
            </w:r>
          </w:p>
        </w:tc>
        <w:tc>
          <w:tcPr>
            <w:tcW w:w="507" w:type="pct"/>
            <w:tcBorders>
              <w:top w:val="single" w:sz="4" w:space="0" w:color="auto"/>
              <w:left w:val="single" w:sz="4" w:space="0" w:color="auto"/>
              <w:bottom w:val="single" w:sz="4" w:space="0" w:color="auto"/>
              <w:right w:val="single" w:sz="4" w:space="0" w:color="auto"/>
            </w:tcBorders>
            <w:vAlign w:val="center"/>
            <w:hideMark/>
          </w:tcPr>
          <w:p w14:paraId="5E1D99D3"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А+10</w:t>
            </w:r>
          </w:p>
        </w:tc>
      </w:tr>
      <w:tr w:rsidR="007B1B9E" w14:paraId="6B06A69B"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7A88A999"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Баланс тепловой энергии</w:t>
            </w:r>
          </w:p>
        </w:tc>
        <w:tc>
          <w:tcPr>
            <w:tcW w:w="321" w:type="pct"/>
            <w:tcBorders>
              <w:top w:val="single" w:sz="4" w:space="0" w:color="auto"/>
              <w:left w:val="single" w:sz="4" w:space="0" w:color="auto"/>
              <w:bottom w:val="single" w:sz="4" w:space="0" w:color="auto"/>
              <w:right w:val="single" w:sz="4" w:space="0" w:color="auto"/>
            </w:tcBorders>
            <w:vAlign w:val="center"/>
            <w:hideMark/>
          </w:tcPr>
          <w:p w14:paraId="67DF446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B4FD398" w14:textId="77777777" w:rsidR="007B1B9E" w:rsidRDefault="007B1B9E">
            <w:pPr>
              <w:rPr>
                <w:rFonts w:ascii="Arial" w:eastAsia="Times New Roman" w:hAnsi="Arial" w:cs="Arial"/>
                <w:color w:val="000000" w:themeColor="text1"/>
                <w:sz w:val="18"/>
                <w:szCs w:val="18"/>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075668E"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2EC24A2"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8464CE4" w14:textId="77777777" w:rsidR="007B1B9E" w:rsidRDefault="007B1B9E">
            <w:pPr>
              <w:spacing w:after="0"/>
              <w:rPr>
                <w:sz w:val="20"/>
                <w:szCs w:val="20"/>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C00B259"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1C6F345" w14:textId="77777777" w:rsidR="007B1B9E" w:rsidRDefault="007B1B9E">
            <w:pPr>
              <w:spacing w:after="0"/>
              <w:rPr>
                <w:sz w:val="20"/>
                <w:szCs w:val="20"/>
                <w:lang w:eastAsia="ru-RU"/>
              </w:rPr>
            </w:pP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786F907B" w14:textId="77777777" w:rsidR="007B1B9E" w:rsidRDefault="007B1B9E">
            <w:pPr>
              <w:spacing w:after="0"/>
              <w:rPr>
                <w:sz w:val="20"/>
                <w:szCs w:val="20"/>
                <w:lang w:eastAsia="ru-RU"/>
              </w:rPr>
            </w:pPr>
          </w:p>
        </w:tc>
      </w:tr>
      <w:tr w:rsidR="007B1B9E" w14:paraId="40794DF6"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7932861C"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Выработано тепловой энергии, в т.ч. </w:t>
            </w:r>
          </w:p>
        </w:tc>
        <w:tc>
          <w:tcPr>
            <w:tcW w:w="321" w:type="pct"/>
            <w:tcBorders>
              <w:top w:val="single" w:sz="4" w:space="0" w:color="auto"/>
              <w:left w:val="single" w:sz="4" w:space="0" w:color="auto"/>
              <w:bottom w:val="single" w:sz="4" w:space="0" w:color="auto"/>
              <w:right w:val="single" w:sz="4" w:space="0" w:color="auto"/>
            </w:tcBorders>
            <w:vAlign w:val="center"/>
            <w:hideMark/>
          </w:tcPr>
          <w:p w14:paraId="224FDF7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D3D162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B88816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EDA451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699149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9B7B62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7D3D31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1,11</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6455891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1,11</w:t>
            </w:r>
          </w:p>
        </w:tc>
      </w:tr>
      <w:tr w:rsidR="007B1B9E" w14:paraId="580D867B"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08B0B3F5"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Собственные нужды котельной, в т.ч. </w:t>
            </w:r>
          </w:p>
        </w:tc>
        <w:tc>
          <w:tcPr>
            <w:tcW w:w="321" w:type="pct"/>
            <w:tcBorders>
              <w:top w:val="single" w:sz="4" w:space="0" w:color="auto"/>
              <w:left w:val="single" w:sz="4" w:space="0" w:color="auto"/>
              <w:bottom w:val="single" w:sz="4" w:space="0" w:color="auto"/>
              <w:right w:val="single" w:sz="4" w:space="0" w:color="auto"/>
            </w:tcBorders>
            <w:vAlign w:val="center"/>
            <w:hideMark/>
          </w:tcPr>
          <w:p w14:paraId="7DF46C7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4F1B60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1,02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7E0BED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1,02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066D4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1,02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59B7D4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1,02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922255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1,02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DFF9A4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1,02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31CE728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1,02</w:t>
            </w:r>
          </w:p>
        </w:tc>
      </w:tr>
      <w:tr w:rsidR="007B1B9E" w14:paraId="6E04FF23"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19ECEECF"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Отпущено с коллекторов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319231A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0886F5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D24775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B02D51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6B5ABB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288AB6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0252D5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4D48698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r>
      <w:tr w:rsidR="007B1B9E" w14:paraId="05CDF45D"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50BCCA2A"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Покупная тепловая энергия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75A48F3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5160DC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A1BC0D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5C1FCB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E0958E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7A3FD3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9351CE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15A2136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r>
      <w:tr w:rsidR="007B1B9E" w14:paraId="363C98C1"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492446E3"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Потери  при  передаче по тепловым сетям, в т.ч. </w:t>
            </w:r>
          </w:p>
        </w:tc>
        <w:tc>
          <w:tcPr>
            <w:tcW w:w="321" w:type="pct"/>
            <w:tcBorders>
              <w:top w:val="single" w:sz="4" w:space="0" w:color="auto"/>
              <w:left w:val="single" w:sz="4" w:space="0" w:color="auto"/>
              <w:bottom w:val="single" w:sz="4" w:space="0" w:color="auto"/>
              <w:right w:val="single" w:sz="4" w:space="0" w:color="auto"/>
            </w:tcBorders>
            <w:vAlign w:val="center"/>
            <w:hideMark/>
          </w:tcPr>
          <w:p w14:paraId="0FC047A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E89E60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B4A66E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05A3C8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0D1D3A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CB16CC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DA6261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7A0F40F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r>
      <w:tr w:rsidR="007B1B9E" w14:paraId="79A8645D"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4DBCE72C"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То же в %</w:t>
            </w:r>
          </w:p>
        </w:tc>
        <w:tc>
          <w:tcPr>
            <w:tcW w:w="321" w:type="pct"/>
            <w:tcBorders>
              <w:top w:val="single" w:sz="4" w:space="0" w:color="auto"/>
              <w:left w:val="single" w:sz="4" w:space="0" w:color="auto"/>
              <w:bottom w:val="single" w:sz="4" w:space="0" w:color="auto"/>
              <w:right w:val="single" w:sz="4" w:space="0" w:color="auto"/>
            </w:tcBorders>
            <w:vAlign w:val="center"/>
            <w:hideMark/>
          </w:tcPr>
          <w:p w14:paraId="62FD72A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02356B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6C193B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B4D0EB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63ACC5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8BDE61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31F5C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2FAF785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r>
      <w:tr w:rsidR="007B1B9E" w14:paraId="52E142C7"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4C1F3DEB"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Полезный отпуск тепловой энергии, в т.ч. </w:t>
            </w:r>
          </w:p>
        </w:tc>
        <w:tc>
          <w:tcPr>
            <w:tcW w:w="321" w:type="pct"/>
            <w:tcBorders>
              <w:top w:val="single" w:sz="4" w:space="0" w:color="auto"/>
              <w:left w:val="single" w:sz="4" w:space="0" w:color="auto"/>
              <w:bottom w:val="single" w:sz="4" w:space="0" w:color="auto"/>
              <w:right w:val="single" w:sz="4" w:space="0" w:color="auto"/>
            </w:tcBorders>
            <w:vAlign w:val="center"/>
            <w:hideMark/>
          </w:tcPr>
          <w:p w14:paraId="65973D3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613F61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6D5AAE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E0A16D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41B157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E143F1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9C537A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4DF5343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r>
      <w:tr w:rsidR="007B1B9E" w14:paraId="0AA9EAF2"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26CB9E7E"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отпуск конечному потребителю</w:t>
            </w:r>
          </w:p>
        </w:tc>
        <w:tc>
          <w:tcPr>
            <w:tcW w:w="321" w:type="pct"/>
            <w:tcBorders>
              <w:top w:val="single" w:sz="4" w:space="0" w:color="auto"/>
              <w:left w:val="single" w:sz="4" w:space="0" w:color="auto"/>
              <w:bottom w:val="single" w:sz="4" w:space="0" w:color="auto"/>
              <w:right w:val="single" w:sz="4" w:space="0" w:color="auto"/>
            </w:tcBorders>
            <w:vAlign w:val="center"/>
            <w:hideMark/>
          </w:tcPr>
          <w:p w14:paraId="6C8C053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2B0E6B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79015A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D9BAEB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897BE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D63A20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24B3D6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1B7FA35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0,09</w:t>
            </w:r>
          </w:p>
        </w:tc>
      </w:tr>
      <w:tr w:rsidR="007B1B9E" w14:paraId="541099F3"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33A70215"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Балансы топлива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2907B40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7912BB5" w14:textId="77777777" w:rsidR="007B1B9E" w:rsidRDefault="007B1B9E">
            <w:pPr>
              <w:rPr>
                <w:rFonts w:ascii="Arial" w:eastAsia="Times New Roman" w:hAnsi="Arial" w:cs="Arial"/>
                <w:color w:val="000000" w:themeColor="text1"/>
                <w:sz w:val="18"/>
                <w:szCs w:val="18"/>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7469214"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95EBC25"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26497BC" w14:textId="77777777" w:rsidR="007B1B9E" w:rsidRDefault="007B1B9E">
            <w:pPr>
              <w:spacing w:after="0"/>
              <w:rPr>
                <w:sz w:val="20"/>
                <w:szCs w:val="20"/>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81DB4ED"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6B2D9B1" w14:textId="77777777" w:rsidR="007B1B9E" w:rsidRDefault="007B1B9E">
            <w:pPr>
              <w:spacing w:after="0"/>
              <w:rPr>
                <w:sz w:val="20"/>
                <w:szCs w:val="20"/>
                <w:lang w:eastAsia="ru-RU"/>
              </w:rPr>
            </w:pP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265633DE" w14:textId="77777777" w:rsidR="007B1B9E" w:rsidRDefault="007B1B9E">
            <w:pPr>
              <w:spacing w:after="0"/>
              <w:rPr>
                <w:sz w:val="20"/>
                <w:szCs w:val="20"/>
                <w:lang w:eastAsia="ru-RU"/>
              </w:rPr>
            </w:pPr>
          </w:p>
        </w:tc>
      </w:tr>
      <w:tr w:rsidR="007B1B9E" w14:paraId="0970FAD1"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1BEED200"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21" w:type="pct"/>
            <w:tcBorders>
              <w:top w:val="single" w:sz="4" w:space="0" w:color="auto"/>
              <w:left w:val="single" w:sz="4" w:space="0" w:color="auto"/>
              <w:bottom w:val="single" w:sz="4" w:space="0" w:color="auto"/>
              <w:right w:val="single" w:sz="4" w:space="0" w:color="auto"/>
            </w:tcBorders>
            <w:vAlign w:val="center"/>
            <w:hideMark/>
          </w:tcPr>
          <w:p w14:paraId="33FB11DB"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кг у.т/Гкал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1E8DFD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160,51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DDF25E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160,51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4BEB62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160,51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35E29A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160,51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E714D8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160,51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BB7135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160,51</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196D195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160,51</w:t>
            </w:r>
          </w:p>
        </w:tc>
      </w:tr>
      <w:tr w:rsidR="007B1B9E" w14:paraId="16F281CF"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4E52D4DA"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Потребность в топливе всего</w:t>
            </w:r>
          </w:p>
        </w:tc>
        <w:tc>
          <w:tcPr>
            <w:tcW w:w="321" w:type="pct"/>
            <w:tcBorders>
              <w:top w:val="single" w:sz="4" w:space="0" w:color="auto"/>
              <w:left w:val="single" w:sz="4" w:space="0" w:color="auto"/>
              <w:bottom w:val="single" w:sz="4" w:space="0" w:color="auto"/>
              <w:right w:val="single" w:sz="4" w:space="0" w:color="auto"/>
            </w:tcBorders>
            <w:vAlign w:val="center"/>
            <w:hideMark/>
          </w:tcPr>
          <w:p w14:paraId="5ABCA07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165A77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3D641B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DA4003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7AA208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4AF3C0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19FAA7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355B9F1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r>
      <w:tr w:rsidR="007B1B9E" w14:paraId="6AB41AF8"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706A96DF"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Расход топлива, по видам топлива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442ADD7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B7E691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B9312F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44B659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B86612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D49C73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26C961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0AC60B8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r>
      <w:tr w:rsidR="007B1B9E" w14:paraId="0B33CE10"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1A7B8466"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прочие виды топлива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0F92EA8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23C6D6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33EB86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8351E0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8CE183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5839A6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4C6F95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1057967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178,90</w:t>
            </w:r>
          </w:p>
        </w:tc>
      </w:tr>
      <w:tr w:rsidR="007B1B9E" w14:paraId="3A934457"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5D750132"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Расчет НВВ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6CBBBCA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940EBD7" w14:textId="77777777" w:rsidR="007B1B9E" w:rsidRDefault="007B1B9E">
            <w:pPr>
              <w:rPr>
                <w:rFonts w:ascii="Arial" w:eastAsia="Times New Roman" w:hAnsi="Arial" w:cs="Arial"/>
                <w:color w:val="000000" w:themeColor="text1"/>
                <w:sz w:val="18"/>
                <w:szCs w:val="18"/>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AA49882"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77B8161"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81F2B06" w14:textId="77777777" w:rsidR="007B1B9E" w:rsidRDefault="007B1B9E">
            <w:pPr>
              <w:spacing w:after="0"/>
              <w:rPr>
                <w:sz w:val="20"/>
                <w:szCs w:val="20"/>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EC25547"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04E654D" w14:textId="77777777" w:rsidR="007B1B9E" w:rsidRDefault="007B1B9E">
            <w:pPr>
              <w:spacing w:after="0"/>
              <w:rPr>
                <w:sz w:val="20"/>
                <w:szCs w:val="20"/>
                <w:lang w:eastAsia="ru-RU"/>
              </w:rPr>
            </w:pP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4A911303" w14:textId="77777777" w:rsidR="007B1B9E" w:rsidRDefault="007B1B9E">
            <w:pPr>
              <w:spacing w:after="0"/>
              <w:rPr>
                <w:sz w:val="20"/>
                <w:szCs w:val="20"/>
                <w:lang w:eastAsia="ru-RU"/>
              </w:rPr>
            </w:pPr>
          </w:p>
        </w:tc>
      </w:tr>
      <w:tr w:rsidR="007B1B9E" w14:paraId="0BD20FB1"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3EB186D0"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топливо</w:t>
            </w:r>
          </w:p>
        </w:tc>
        <w:tc>
          <w:tcPr>
            <w:tcW w:w="321" w:type="pct"/>
            <w:tcBorders>
              <w:top w:val="single" w:sz="4" w:space="0" w:color="auto"/>
              <w:left w:val="single" w:sz="4" w:space="0" w:color="auto"/>
              <w:bottom w:val="single" w:sz="4" w:space="0" w:color="auto"/>
              <w:right w:val="single" w:sz="4" w:space="0" w:color="auto"/>
            </w:tcBorders>
            <w:vAlign w:val="center"/>
            <w:hideMark/>
          </w:tcPr>
          <w:p w14:paraId="3B8D9EC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311CBA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6 645,33</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CBEB3D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7 110,50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B050CD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7 608,24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BCADC5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8 140,81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072D01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8 710,67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FA5D2E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9 320,42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0798CBE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9 972,84</w:t>
            </w:r>
          </w:p>
        </w:tc>
      </w:tr>
      <w:tr w:rsidR="007B1B9E" w14:paraId="608FBC38"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14B0BF70"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прочие покупаемые энергетические ресурсы:</w:t>
            </w:r>
          </w:p>
        </w:tc>
        <w:tc>
          <w:tcPr>
            <w:tcW w:w="321" w:type="pct"/>
            <w:tcBorders>
              <w:top w:val="single" w:sz="4" w:space="0" w:color="auto"/>
              <w:left w:val="single" w:sz="4" w:space="0" w:color="auto"/>
              <w:bottom w:val="single" w:sz="4" w:space="0" w:color="auto"/>
              <w:right w:val="single" w:sz="4" w:space="0" w:color="auto"/>
            </w:tcBorders>
            <w:vAlign w:val="center"/>
            <w:hideMark/>
          </w:tcPr>
          <w:p w14:paraId="5BACDFC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2111EE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225,69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5DB15F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232,46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0E6E90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239,43</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58720F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246,61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C077E2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254,01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67EF49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261,63</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5F79D93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269,48</w:t>
            </w:r>
          </w:p>
        </w:tc>
      </w:tr>
      <w:tr w:rsidR="007B1B9E" w14:paraId="37F0241F"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05349FFE"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оплата услуг, оказываемых организациями, осуществляющими регулируемую деятельность, определяемые в соответствии с пунктами 28 и 31 Основ ценообразования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4EEA791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vAlign w:val="center"/>
            <w:hideMark/>
          </w:tcPr>
          <w:p w14:paraId="14351CF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54A4D18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5206D87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6BAA744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053C23C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6F3594E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7" w:type="pct"/>
            <w:tcBorders>
              <w:top w:val="single" w:sz="4" w:space="0" w:color="auto"/>
              <w:left w:val="single" w:sz="4" w:space="0" w:color="auto"/>
              <w:bottom w:val="single" w:sz="4" w:space="0" w:color="auto"/>
              <w:right w:val="single" w:sz="4" w:space="0" w:color="auto"/>
            </w:tcBorders>
            <w:vAlign w:val="center"/>
            <w:hideMark/>
          </w:tcPr>
          <w:p w14:paraId="759D8B2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r>
      <w:tr w:rsidR="007B1B9E" w14:paraId="0F8193EA"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12A681B8"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 сырье и материалы</w:t>
            </w:r>
          </w:p>
        </w:tc>
        <w:tc>
          <w:tcPr>
            <w:tcW w:w="321" w:type="pct"/>
            <w:tcBorders>
              <w:top w:val="single" w:sz="4" w:space="0" w:color="auto"/>
              <w:left w:val="single" w:sz="4" w:space="0" w:color="auto"/>
              <w:bottom w:val="single" w:sz="4" w:space="0" w:color="auto"/>
              <w:right w:val="single" w:sz="4" w:space="0" w:color="auto"/>
            </w:tcBorders>
            <w:vAlign w:val="center"/>
            <w:hideMark/>
          </w:tcPr>
          <w:p w14:paraId="18CB3C2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vAlign w:val="center"/>
            <w:hideMark/>
          </w:tcPr>
          <w:p w14:paraId="47CE47A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29,60</w:t>
            </w:r>
          </w:p>
        </w:tc>
        <w:tc>
          <w:tcPr>
            <w:tcW w:w="508" w:type="pct"/>
            <w:tcBorders>
              <w:top w:val="single" w:sz="4" w:space="0" w:color="auto"/>
              <w:left w:val="single" w:sz="4" w:space="0" w:color="auto"/>
              <w:bottom w:val="single" w:sz="4" w:space="0" w:color="auto"/>
              <w:right w:val="single" w:sz="4" w:space="0" w:color="auto"/>
            </w:tcBorders>
            <w:vAlign w:val="center"/>
            <w:hideMark/>
          </w:tcPr>
          <w:p w14:paraId="4F9FBC1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30,78</w:t>
            </w:r>
          </w:p>
        </w:tc>
        <w:tc>
          <w:tcPr>
            <w:tcW w:w="509" w:type="pct"/>
            <w:tcBorders>
              <w:top w:val="single" w:sz="4" w:space="0" w:color="auto"/>
              <w:left w:val="single" w:sz="4" w:space="0" w:color="auto"/>
              <w:bottom w:val="single" w:sz="4" w:space="0" w:color="auto"/>
              <w:right w:val="single" w:sz="4" w:space="0" w:color="auto"/>
            </w:tcBorders>
            <w:vAlign w:val="center"/>
            <w:hideMark/>
          </w:tcPr>
          <w:p w14:paraId="3DFEAF5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32,01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E9899C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33,29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F5061F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34,62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9CA8E7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36,01</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6AC7D69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37,45</w:t>
            </w:r>
          </w:p>
        </w:tc>
      </w:tr>
      <w:tr w:rsidR="007B1B9E" w14:paraId="17B14C27"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79143F1D"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оплата труда и отчисления на социальные нужды</w:t>
            </w:r>
          </w:p>
        </w:tc>
        <w:tc>
          <w:tcPr>
            <w:tcW w:w="321" w:type="pct"/>
            <w:tcBorders>
              <w:top w:val="single" w:sz="4" w:space="0" w:color="auto"/>
              <w:left w:val="single" w:sz="4" w:space="0" w:color="auto"/>
              <w:bottom w:val="single" w:sz="4" w:space="0" w:color="auto"/>
              <w:right w:val="single" w:sz="4" w:space="0" w:color="auto"/>
            </w:tcBorders>
            <w:vAlign w:val="center"/>
            <w:hideMark/>
          </w:tcPr>
          <w:p w14:paraId="18C623D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4599C9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4 097,66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CD90A2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4 261,57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D671D9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4 432,03</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7E7C05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4 609,31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0CB8FB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4 793,69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C54665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4 985,43</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2CE63CA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5 184,85</w:t>
            </w:r>
          </w:p>
        </w:tc>
      </w:tr>
      <w:tr w:rsidR="007B1B9E" w14:paraId="2A815443"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07C32F37"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65F7098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136456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81,62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A108E4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69,96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83007A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58,30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5A33A4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46,64</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200C6F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34,98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2DD922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23,32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593D94C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11,66</w:t>
            </w:r>
          </w:p>
        </w:tc>
      </w:tr>
      <w:tr w:rsidR="007B1B9E" w14:paraId="14BD3880"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3E8A4A22"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21" w:type="pct"/>
            <w:tcBorders>
              <w:top w:val="single" w:sz="4" w:space="0" w:color="auto"/>
              <w:left w:val="single" w:sz="4" w:space="0" w:color="auto"/>
              <w:bottom w:val="single" w:sz="4" w:space="0" w:color="auto"/>
              <w:right w:val="single" w:sz="4" w:space="0" w:color="auto"/>
            </w:tcBorders>
            <w:vAlign w:val="center"/>
            <w:hideMark/>
          </w:tcPr>
          <w:p w14:paraId="5A4AD23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37070D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463,50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BA5933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482,04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A0C834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501,32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D15621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521,37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86196C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542,23</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2E30D0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563,92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2B77246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586,47</w:t>
            </w:r>
          </w:p>
        </w:tc>
      </w:tr>
      <w:tr w:rsidR="007B1B9E" w14:paraId="3AA80130"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3A2D443E"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lastRenderedPageBreak/>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321" w:type="pct"/>
            <w:tcBorders>
              <w:top w:val="single" w:sz="4" w:space="0" w:color="auto"/>
              <w:left w:val="single" w:sz="4" w:space="0" w:color="auto"/>
              <w:bottom w:val="single" w:sz="4" w:space="0" w:color="auto"/>
              <w:right w:val="single" w:sz="4" w:space="0" w:color="auto"/>
            </w:tcBorders>
            <w:vAlign w:val="center"/>
            <w:hideMark/>
          </w:tcPr>
          <w:p w14:paraId="759FCBC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E594F3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33F996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9ED3B1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D00DB6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4EE473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42F4E1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35D4AAC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7B1B9E" w14:paraId="355C09C9"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5A425C10"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внереализационные расходы, включаемые в необходимую валовую выручку, в том числе:</w:t>
            </w:r>
          </w:p>
        </w:tc>
        <w:tc>
          <w:tcPr>
            <w:tcW w:w="321" w:type="pct"/>
            <w:tcBorders>
              <w:top w:val="single" w:sz="4" w:space="0" w:color="auto"/>
              <w:left w:val="single" w:sz="4" w:space="0" w:color="auto"/>
              <w:bottom w:val="single" w:sz="4" w:space="0" w:color="auto"/>
              <w:right w:val="single" w:sz="4" w:space="0" w:color="auto"/>
            </w:tcBorders>
            <w:vAlign w:val="center"/>
            <w:hideMark/>
          </w:tcPr>
          <w:p w14:paraId="3ED2B28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186B7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-6 936,88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7DEABF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-7 396,54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476E08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-7 888,93</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F9008F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-8 416,35</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3B58E0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-8 981,24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71589E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-9 586,20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1058AFC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-10 234,06</w:t>
            </w:r>
          </w:p>
        </w:tc>
      </w:tr>
      <w:tr w:rsidR="007B1B9E" w14:paraId="12C9C948"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26F0291B"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ИТОГО затраты на производство тепловой энергии (без НДС)</w:t>
            </w:r>
          </w:p>
        </w:tc>
        <w:tc>
          <w:tcPr>
            <w:tcW w:w="321" w:type="pct"/>
            <w:tcBorders>
              <w:top w:val="single" w:sz="4" w:space="0" w:color="auto"/>
              <w:left w:val="single" w:sz="4" w:space="0" w:color="auto"/>
              <w:bottom w:val="single" w:sz="4" w:space="0" w:color="auto"/>
              <w:right w:val="single" w:sz="4" w:space="0" w:color="auto"/>
            </w:tcBorders>
            <w:vAlign w:val="center"/>
            <w:hideMark/>
          </w:tcPr>
          <w:p w14:paraId="6665B66A"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713F6E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4 606,51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3F388B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4 790,77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0D14A1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4 982,40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814649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5 181,70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163E7F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5 388,96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0C608C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5 604,52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684AA5D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5 828,70</w:t>
            </w:r>
          </w:p>
        </w:tc>
      </w:tr>
      <w:tr w:rsidR="007B1B9E" w14:paraId="707E8559"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623B9942"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Прибыль всего, в т.ч.:</w:t>
            </w:r>
          </w:p>
        </w:tc>
        <w:tc>
          <w:tcPr>
            <w:tcW w:w="321" w:type="pct"/>
            <w:tcBorders>
              <w:top w:val="single" w:sz="4" w:space="0" w:color="auto"/>
              <w:left w:val="single" w:sz="4" w:space="0" w:color="auto"/>
              <w:bottom w:val="single" w:sz="4" w:space="0" w:color="auto"/>
              <w:right w:val="single" w:sz="4" w:space="0" w:color="auto"/>
            </w:tcBorders>
            <w:vAlign w:val="center"/>
            <w:hideMark/>
          </w:tcPr>
          <w:p w14:paraId="23736B7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DEEA30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-4 224,85</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6F1F5F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-4 393,84</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B77346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-4 569,60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721CAB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-4 752,38</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66B18B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-4 942,48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59FE17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-5 140,18</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3199B34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-5 345,78</w:t>
            </w:r>
          </w:p>
        </w:tc>
      </w:tr>
      <w:tr w:rsidR="007B1B9E" w14:paraId="0152215D"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40CEA523"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НВВ по тепловой энергии</w:t>
            </w:r>
          </w:p>
        </w:tc>
        <w:tc>
          <w:tcPr>
            <w:tcW w:w="321" w:type="pct"/>
            <w:tcBorders>
              <w:top w:val="single" w:sz="4" w:space="0" w:color="auto"/>
              <w:left w:val="single" w:sz="4" w:space="0" w:color="auto"/>
              <w:bottom w:val="single" w:sz="4" w:space="0" w:color="auto"/>
              <w:right w:val="single" w:sz="4" w:space="0" w:color="auto"/>
            </w:tcBorders>
            <w:vAlign w:val="center"/>
            <w:hideMark/>
          </w:tcPr>
          <w:p w14:paraId="52A208A7"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D32DFD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381,66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3C0ECA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396,93</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B4498F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412,80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1AC253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429,31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41BF2A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446,49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F39352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464,35</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10B816D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482,92</w:t>
            </w:r>
          </w:p>
        </w:tc>
      </w:tr>
      <w:tr w:rsidR="007B1B9E" w14:paraId="6DFB93BD"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46D690AD"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Тариф (в ценах соответствующих лет)</w:t>
            </w:r>
          </w:p>
        </w:tc>
        <w:tc>
          <w:tcPr>
            <w:tcW w:w="321" w:type="pct"/>
            <w:tcBorders>
              <w:top w:val="single" w:sz="4" w:space="0" w:color="auto"/>
              <w:left w:val="single" w:sz="4" w:space="0" w:color="auto"/>
              <w:bottom w:val="single" w:sz="4" w:space="0" w:color="auto"/>
              <w:right w:val="single" w:sz="4" w:space="0" w:color="auto"/>
            </w:tcBorders>
            <w:noWrap/>
            <w:vAlign w:val="center"/>
            <w:hideMark/>
          </w:tcPr>
          <w:p w14:paraId="307916EA"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070DAB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4 148,47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48256F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74E66E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4 486,99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5CF198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4 666,46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512B61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9E17C9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5 047,25</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2A75383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5 249,14</w:t>
            </w:r>
          </w:p>
        </w:tc>
      </w:tr>
      <w:tr w:rsidR="007B1B9E" w14:paraId="795BD97D"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675FA51B"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21" w:type="pct"/>
            <w:tcBorders>
              <w:top w:val="single" w:sz="4" w:space="0" w:color="auto"/>
              <w:left w:val="single" w:sz="4" w:space="0" w:color="auto"/>
              <w:bottom w:val="single" w:sz="4" w:space="0" w:color="auto"/>
              <w:right w:val="single" w:sz="4" w:space="0" w:color="auto"/>
            </w:tcBorders>
            <w:vAlign w:val="center"/>
            <w:hideMark/>
          </w:tcPr>
          <w:p w14:paraId="5B4DE8EE"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6EDD06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C619087"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5F28E5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54A9C4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1A5959D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0D9042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5080D442"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7B1B9E" w14:paraId="3E551C61"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53B397BB"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Инвестиции нарастающим итогом</w:t>
            </w:r>
          </w:p>
        </w:tc>
        <w:tc>
          <w:tcPr>
            <w:tcW w:w="321" w:type="pct"/>
            <w:tcBorders>
              <w:top w:val="single" w:sz="4" w:space="0" w:color="auto"/>
              <w:left w:val="single" w:sz="4" w:space="0" w:color="auto"/>
              <w:bottom w:val="single" w:sz="4" w:space="0" w:color="auto"/>
              <w:right w:val="single" w:sz="4" w:space="0" w:color="auto"/>
            </w:tcBorders>
            <w:vAlign w:val="center"/>
            <w:hideMark/>
          </w:tcPr>
          <w:p w14:paraId="2BD0BC93"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1DF0C8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4EF4DB5"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B851656"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BB6BC34"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C5F045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43725B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72AEFE0D"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7B1B9E" w14:paraId="7AA4BCA7"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622E7F31"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Источники финансирования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2CD25F5B"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DA0F6C2" w14:textId="77777777" w:rsidR="007B1B9E" w:rsidRDefault="007B1B9E">
            <w:pPr>
              <w:rPr>
                <w:rFonts w:ascii="Arial" w:eastAsia="Times New Roman" w:hAnsi="Arial" w:cs="Arial"/>
                <w:color w:val="000000" w:themeColor="text1"/>
                <w:sz w:val="18"/>
                <w:szCs w:val="18"/>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3273C01"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335CFCC"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271B25B" w14:textId="77777777" w:rsidR="007B1B9E" w:rsidRDefault="007B1B9E">
            <w:pPr>
              <w:spacing w:after="0"/>
              <w:rPr>
                <w:sz w:val="20"/>
                <w:szCs w:val="20"/>
                <w:lang w:eastAsia="ru-RU"/>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ED42074" w14:textId="77777777" w:rsidR="007B1B9E" w:rsidRDefault="007B1B9E">
            <w:pPr>
              <w:spacing w:after="0"/>
              <w:rPr>
                <w:sz w:val="20"/>
                <w:szCs w:val="20"/>
                <w:lang w:eastAsia="ru-RU"/>
              </w:rPr>
            </w:pP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AEDE259" w14:textId="77777777" w:rsidR="007B1B9E" w:rsidRDefault="007B1B9E">
            <w:pPr>
              <w:spacing w:after="0"/>
              <w:rPr>
                <w:sz w:val="20"/>
                <w:szCs w:val="20"/>
                <w:lang w:eastAsia="ru-RU"/>
              </w:rPr>
            </w:pP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731152DC" w14:textId="77777777" w:rsidR="007B1B9E" w:rsidRDefault="007B1B9E">
            <w:pPr>
              <w:spacing w:after="0"/>
              <w:rPr>
                <w:sz w:val="20"/>
                <w:szCs w:val="20"/>
                <w:lang w:eastAsia="ru-RU"/>
              </w:rPr>
            </w:pPr>
          </w:p>
        </w:tc>
      </w:tr>
      <w:tr w:rsidR="007B1B9E" w14:paraId="63EB6743"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1CE640E4"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Собственные источник финансирования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485425C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F3ADB1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81,62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FF34B2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69,96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398176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58,30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CC68F4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46,64</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8736DD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34,98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F4A6D5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23,32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3550481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11,66</w:t>
            </w:r>
          </w:p>
        </w:tc>
      </w:tr>
      <w:tr w:rsidR="007B1B9E" w14:paraId="5E744944"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58E5504D"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70468771"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CC6E25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81,62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4E66A8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69,96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69213C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58,30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D0DF63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46,64</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BAA660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34,98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31A000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23,32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577FD75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11,66</w:t>
            </w:r>
          </w:p>
        </w:tc>
      </w:tr>
      <w:tr w:rsidR="007B1B9E" w14:paraId="45DE4705"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2E2BA5CC"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Привлеченные средства</w:t>
            </w:r>
          </w:p>
        </w:tc>
        <w:tc>
          <w:tcPr>
            <w:tcW w:w="321" w:type="pct"/>
            <w:tcBorders>
              <w:top w:val="single" w:sz="4" w:space="0" w:color="auto"/>
              <w:left w:val="single" w:sz="4" w:space="0" w:color="auto"/>
              <w:bottom w:val="single" w:sz="4" w:space="0" w:color="auto"/>
              <w:right w:val="single" w:sz="4" w:space="0" w:color="auto"/>
            </w:tcBorders>
            <w:vAlign w:val="center"/>
            <w:hideMark/>
          </w:tcPr>
          <w:p w14:paraId="5B8452C2"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E67B989"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C45AD89"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81F48D8"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33A6BD8"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3483475"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4113111"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4294145F"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r>
      <w:tr w:rsidR="007B1B9E" w14:paraId="5959C117"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7B5761BB"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Выплаты по кредиту</w:t>
            </w:r>
          </w:p>
        </w:tc>
        <w:tc>
          <w:tcPr>
            <w:tcW w:w="321" w:type="pct"/>
            <w:tcBorders>
              <w:top w:val="single" w:sz="4" w:space="0" w:color="auto"/>
              <w:left w:val="single" w:sz="4" w:space="0" w:color="auto"/>
              <w:bottom w:val="single" w:sz="4" w:space="0" w:color="auto"/>
              <w:right w:val="single" w:sz="4" w:space="0" w:color="auto"/>
            </w:tcBorders>
            <w:vAlign w:val="center"/>
            <w:hideMark/>
          </w:tcPr>
          <w:p w14:paraId="624D37BF"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7607B1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B601AD8"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0F2AE5B"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917A363"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AE3EE0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52E3219"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5844901E"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7B1B9E" w14:paraId="2CFCE65B"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6351624D"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443500BC"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06A013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81,62</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DBC86EC"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69,96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0490E89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58,30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63704E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46,64</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7C3DFE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34,98</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072179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23,32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73FF877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11,66</w:t>
            </w:r>
          </w:p>
        </w:tc>
      </w:tr>
      <w:tr w:rsidR="007B1B9E" w14:paraId="6610DFCC"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7D1DE9ED"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 составляющая</w:t>
            </w:r>
          </w:p>
        </w:tc>
        <w:tc>
          <w:tcPr>
            <w:tcW w:w="321" w:type="pct"/>
            <w:tcBorders>
              <w:top w:val="single" w:sz="4" w:space="0" w:color="auto"/>
              <w:left w:val="single" w:sz="4" w:space="0" w:color="auto"/>
              <w:bottom w:val="single" w:sz="4" w:space="0" w:color="auto"/>
              <w:right w:val="single" w:sz="4" w:space="0" w:color="auto"/>
            </w:tcBorders>
            <w:vAlign w:val="center"/>
            <w:hideMark/>
          </w:tcPr>
          <w:p w14:paraId="7FA42420"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70AE9B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8B508B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1B47C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59CFF6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42FEB3B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040334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79FC7B3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0,00</w:t>
            </w:r>
          </w:p>
        </w:tc>
      </w:tr>
      <w:tr w:rsidR="007B1B9E" w14:paraId="3B8AC67A"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30669311"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НВВ с инвестиционной составляющей</w:t>
            </w:r>
          </w:p>
        </w:tc>
        <w:tc>
          <w:tcPr>
            <w:tcW w:w="321" w:type="pct"/>
            <w:tcBorders>
              <w:top w:val="single" w:sz="4" w:space="0" w:color="auto"/>
              <w:left w:val="single" w:sz="4" w:space="0" w:color="auto"/>
              <w:bottom w:val="single" w:sz="4" w:space="0" w:color="auto"/>
              <w:right w:val="single" w:sz="4" w:space="0" w:color="auto"/>
            </w:tcBorders>
            <w:vAlign w:val="center"/>
            <w:hideMark/>
          </w:tcPr>
          <w:p w14:paraId="6A24B39D"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D0B6FF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381,66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AD3401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396,93</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54E27F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412,80</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25F18E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429,31</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54A186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446,49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697D94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464,35</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2A773DCE"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482,92</w:t>
            </w:r>
          </w:p>
        </w:tc>
      </w:tr>
      <w:tr w:rsidR="007B1B9E" w14:paraId="2EF006E6"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55ED0A77"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21" w:type="pct"/>
            <w:tcBorders>
              <w:top w:val="single" w:sz="4" w:space="0" w:color="auto"/>
              <w:left w:val="single" w:sz="4" w:space="0" w:color="auto"/>
              <w:bottom w:val="single" w:sz="4" w:space="0" w:color="auto"/>
              <w:right w:val="single" w:sz="4" w:space="0" w:color="auto"/>
            </w:tcBorders>
            <w:vAlign w:val="center"/>
            <w:hideMark/>
          </w:tcPr>
          <w:p w14:paraId="01B75066"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094125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4 148,47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B91C4FD"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23F263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4 486,99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BA9825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4 666,46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0F926B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14EBA1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5 047,25</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54467B2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5 249,14</w:t>
            </w:r>
          </w:p>
        </w:tc>
      </w:tr>
      <w:tr w:rsidR="007B1B9E" w14:paraId="632ABE41"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49457D12" w14:textId="77777777" w:rsidR="007B1B9E" w:rsidRDefault="007B1B9E">
            <w:pPr>
              <w:spacing w:after="0" w:line="240" w:lineRule="auto"/>
              <w:ind w:left="-57" w:right="-57"/>
              <w:jc w:val="both"/>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 xml:space="preserve">Тариф на реал-ю тепловой энергии с коллекторов </w:t>
            </w:r>
            <w:r>
              <w:rPr>
                <w:rFonts w:ascii="Arial" w:eastAsia="Times New Roman" w:hAnsi="Arial" w:cs="Arial"/>
                <w:b/>
                <w:bCs/>
                <w:color w:val="000000" w:themeColor="text1"/>
                <w:sz w:val="18"/>
                <w:szCs w:val="18"/>
                <w:u w:val="single"/>
                <w:lang w:eastAsia="ru-RU"/>
              </w:rPr>
              <w:t>установленный</w:t>
            </w:r>
            <w:r>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21" w:type="pct"/>
            <w:tcBorders>
              <w:top w:val="single" w:sz="4" w:space="0" w:color="auto"/>
              <w:left w:val="single" w:sz="4" w:space="0" w:color="auto"/>
              <w:bottom w:val="single" w:sz="4" w:space="0" w:color="auto"/>
              <w:right w:val="single" w:sz="4" w:space="0" w:color="auto"/>
            </w:tcBorders>
            <w:vAlign w:val="center"/>
            <w:hideMark/>
          </w:tcPr>
          <w:p w14:paraId="09DBFB60" w14:textId="77777777" w:rsidR="007B1B9E" w:rsidRDefault="007B1B9E">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5747519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4 148,47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610EA4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1F8DEB8"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4 486,99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384F76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4 666,46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0F14445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78DDB1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5 047,25</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381A4736"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5 249,14</w:t>
            </w:r>
          </w:p>
        </w:tc>
      </w:tr>
      <w:tr w:rsidR="007B1B9E" w14:paraId="157A6B0D"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79D1A312"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тариф установленный (в ценах соответствующих лет)</w:t>
            </w:r>
          </w:p>
        </w:tc>
        <w:tc>
          <w:tcPr>
            <w:tcW w:w="321" w:type="pct"/>
            <w:tcBorders>
              <w:top w:val="single" w:sz="4" w:space="0" w:color="auto"/>
              <w:left w:val="single" w:sz="4" w:space="0" w:color="auto"/>
              <w:bottom w:val="single" w:sz="4" w:space="0" w:color="auto"/>
              <w:right w:val="single" w:sz="4" w:space="0" w:color="auto"/>
            </w:tcBorders>
            <w:noWrap/>
            <w:vAlign w:val="center"/>
            <w:hideMark/>
          </w:tcPr>
          <w:p w14:paraId="7A69D31C"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1-е полуг.</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48D4D6D4"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3 997,83</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28424E05"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4 148,47</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2B7E8D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346C3D79"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4 486,99</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77F1BBB"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4 666,46</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2257A76F"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4 853,12</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17BF0047"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5 047,25</w:t>
            </w:r>
          </w:p>
        </w:tc>
      </w:tr>
      <w:tr w:rsidR="007B1B9E" w14:paraId="5D963EB4" w14:textId="77777777" w:rsidTr="007B1B9E">
        <w:trPr>
          <w:trHeight w:val="283"/>
        </w:trPr>
        <w:tc>
          <w:tcPr>
            <w:tcW w:w="1120" w:type="pct"/>
            <w:tcBorders>
              <w:top w:val="single" w:sz="4" w:space="0" w:color="auto"/>
              <w:left w:val="single" w:sz="4" w:space="0" w:color="auto"/>
              <w:bottom w:val="single" w:sz="4" w:space="0" w:color="auto"/>
              <w:right w:val="single" w:sz="4" w:space="0" w:color="auto"/>
            </w:tcBorders>
            <w:vAlign w:val="center"/>
            <w:hideMark/>
          </w:tcPr>
          <w:p w14:paraId="1469A199" w14:textId="77777777" w:rsidR="007B1B9E" w:rsidRDefault="007B1B9E">
            <w:pPr>
              <w:spacing w:after="0" w:line="240" w:lineRule="auto"/>
              <w:ind w:left="-57" w:right="-57"/>
              <w:jc w:val="both"/>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тариф установленный (в ценах соответствующих лет)</w:t>
            </w:r>
          </w:p>
        </w:tc>
        <w:tc>
          <w:tcPr>
            <w:tcW w:w="321" w:type="pct"/>
            <w:tcBorders>
              <w:top w:val="single" w:sz="4" w:space="0" w:color="auto"/>
              <w:left w:val="single" w:sz="4" w:space="0" w:color="auto"/>
              <w:bottom w:val="single" w:sz="4" w:space="0" w:color="auto"/>
              <w:right w:val="single" w:sz="4" w:space="0" w:color="auto"/>
            </w:tcBorders>
            <w:noWrap/>
            <w:vAlign w:val="center"/>
            <w:hideMark/>
          </w:tcPr>
          <w:p w14:paraId="33693630" w14:textId="77777777" w:rsidR="007B1B9E" w:rsidRDefault="007B1B9E">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2-е полуг.</w:t>
            </w:r>
          </w:p>
        </w:tc>
        <w:tc>
          <w:tcPr>
            <w:tcW w:w="509" w:type="pct"/>
            <w:tcBorders>
              <w:top w:val="single" w:sz="4" w:space="0" w:color="auto"/>
              <w:left w:val="single" w:sz="4" w:space="0" w:color="auto"/>
              <w:bottom w:val="single" w:sz="4" w:space="0" w:color="auto"/>
              <w:right w:val="single" w:sz="4" w:space="0" w:color="auto"/>
            </w:tcBorders>
            <w:vAlign w:val="center"/>
            <w:hideMark/>
          </w:tcPr>
          <w:p w14:paraId="66508D7A"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4 148,47</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3B506A7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4 314,41</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17106B30"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4 486,99</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6BECC6C2"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4 666,46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7591F4C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4 853,12</w:t>
            </w:r>
          </w:p>
        </w:tc>
        <w:tc>
          <w:tcPr>
            <w:tcW w:w="509" w:type="pct"/>
            <w:tcBorders>
              <w:top w:val="single" w:sz="4" w:space="0" w:color="auto"/>
              <w:left w:val="single" w:sz="4" w:space="0" w:color="auto"/>
              <w:bottom w:val="single" w:sz="4" w:space="0" w:color="auto"/>
              <w:right w:val="single" w:sz="4" w:space="0" w:color="auto"/>
            </w:tcBorders>
            <w:noWrap/>
            <w:vAlign w:val="center"/>
            <w:hideMark/>
          </w:tcPr>
          <w:p w14:paraId="7B67D971"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5 047,25</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5A0DC6F3" w14:textId="77777777" w:rsidR="007B1B9E" w:rsidRDefault="007B1B9E">
            <w:pPr>
              <w:spacing w:after="0" w:line="240" w:lineRule="auto"/>
              <w:ind w:left="-57" w:right="-57"/>
              <w:jc w:val="center"/>
              <w:rPr>
                <w:rFonts w:ascii="Arial" w:hAnsi="Arial" w:cs="Arial"/>
                <w:color w:val="000000" w:themeColor="text1"/>
                <w:sz w:val="18"/>
                <w:szCs w:val="18"/>
              </w:rPr>
            </w:pPr>
            <w:r>
              <w:rPr>
                <w:rFonts w:ascii="Arial" w:hAnsi="Arial" w:cs="Arial"/>
                <w:color w:val="000000" w:themeColor="text1"/>
                <w:sz w:val="18"/>
                <w:szCs w:val="18"/>
              </w:rPr>
              <w:t>5 249,14</w:t>
            </w:r>
          </w:p>
        </w:tc>
      </w:tr>
    </w:tbl>
    <w:p w14:paraId="1854B80A" w14:textId="10334000" w:rsidR="003366FF" w:rsidRDefault="003366FF" w:rsidP="00A9584B">
      <w:pPr>
        <w:rPr>
          <w:rFonts w:ascii="Arial" w:eastAsia="Times New Roman" w:hAnsi="Arial" w:cs="Arial"/>
          <w:b/>
          <w:bCs/>
          <w:sz w:val="20"/>
          <w:szCs w:val="20"/>
        </w:rPr>
      </w:pPr>
    </w:p>
    <w:p w14:paraId="052506FE" w14:textId="1679F55E" w:rsidR="00A9584B" w:rsidRDefault="00A9584B" w:rsidP="00A9584B">
      <w:pPr>
        <w:spacing w:after="60" w:line="240" w:lineRule="auto"/>
        <w:jc w:val="right"/>
        <w:rPr>
          <w:rFonts w:ascii="Arial" w:hAnsi="Arial" w:cs="Arial"/>
          <w:b/>
          <w:sz w:val="20"/>
          <w:szCs w:val="20"/>
          <w:lang w:eastAsia="ru-RU"/>
        </w:rPr>
      </w:pPr>
      <w:r w:rsidRPr="003819C1">
        <w:rPr>
          <w:rFonts w:ascii="Arial" w:hAnsi="Arial" w:cs="Arial"/>
          <w:b/>
          <w:sz w:val="20"/>
          <w:szCs w:val="20"/>
        </w:rPr>
        <w:lastRenderedPageBreak/>
        <w:t>Таблица 1.</w:t>
      </w:r>
      <w:r w:rsidR="0038462F">
        <w:rPr>
          <w:rFonts w:ascii="Arial" w:hAnsi="Arial" w:cs="Arial"/>
          <w:b/>
          <w:sz w:val="20"/>
          <w:szCs w:val="20"/>
        </w:rPr>
        <w:t>3</w:t>
      </w:r>
      <w:r w:rsidRPr="003819C1">
        <w:rPr>
          <w:rFonts w:ascii="Arial" w:hAnsi="Arial" w:cs="Arial"/>
          <w:b/>
          <w:sz w:val="20"/>
          <w:szCs w:val="20"/>
        </w:rPr>
        <w:t xml:space="preserve">.2. </w:t>
      </w:r>
      <w:r w:rsidRPr="003819C1">
        <w:rPr>
          <w:rFonts w:ascii="Arial" w:hAnsi="Arial" w:cs="Arial"/>
          <w:b/>
          <w:sz w:val="20"/>
          <w:szCs w:val="20"/>
          <w:lang w:eastAsia="ru-RU"/>
        </w:rPr>
        <w:t xml:space="preserve">Тарифно-балансовая модель конечного тарифа в зоне деятельности </w:t>
      </w:r>
      <w:r w:rsidR="00415FC9">
        <w:rPr>
          <w:rFonts w:ascii="Arial" w:hAnsi="Arial" w:cs="Arial"/>
          <w:b/>
          <w:sz w:val="20"/>
          <w:szCs w:val="20"/>
          <w:lang w:eastAsia="ru-RU"/>
        </w:rPr>
        <w:t>МОУ Белышевская школа</w:t>
      </w:r>
      <w:r w:rsidRPr="003819C1">
        <w:rPr>
          <w:rFonts w:ascii="Arial" w:hAnsi="Arial" w:cs="Arial"/>
          <w:b/>
          <w:sz w:val="20"/>
          <w:szCs w:val="20"/>
          <w:lang w:eastAsia="ru-RU"/>
        </w:rPr>
        <w:t xml:space="preserve"> с учетом предложений </w:t>
      </w:r>
      <w:r w:rsidRPr="003819C1">
        <w:rPr>
          <w:rFonts w:ascii="Arial" w:hAnsi="Arial" w:cs="Arial"/>
          <w:b/>
          <w:sz w:val="20"/>
          <w:szCs w:val="20"/>
          <w:lang w:eastAsia="ru-RU"/>
        </w:rPr>
        <w:br/>
        <w:t>по техническому перевооружению, руб./Гкал (без НДС)</w:t>
      </w:r>
    </w:p>
    <w:tbl>
      <w:tblPr>
        <w:tblW w:w="5000" w:type="pct"/>
        <w:tblLook w:val="04A0" w:firstRow="1" w:lastRow="0" w:firstColumn="1" w:lastColumn="0" w:noHBand="0" w:noVBand="1"/>
      </w:tblPr>
      <w:tblGrid>
        <w:gridCol w:w="2264"/>
        <w:gridCol w:w="888"/>
        <w:gridCol w:w="1110"/>
        <w:gridCol w:w="1110"/>
        <w:gridCol w:w="1110"/>
        <w:gridCol w:w="1109"/>
        <w:gridCol w:w="1109"/>
        <w:gridCol w:w="1109"/>
        <w:gridCol w:w="1109"/>
        <w:gridCol w:w="1109"/>
        <w:gridCol w:w="1109"/>
        <w:gridCol w:w="1109"/>
        <w:gridCol w:w="1109"/>
      </w:tblGrid>
      <w:tr w:rsidR="007B1B9E" w14:paraId="1A3DFD2E" w14:textId="77777777" w:rsidTr="007B1B9E">
        <w:trPr>
          <w:trHeight w:val="283"/>
          <w:tblHeader/>
        </w:trPr>
        <w:tc>
          <w:tcPr>
            <w:tcW w:w="737" w:type="pct"/>
            <w:vMerge w:val="restart"/>
            <w:tcBorders>
              <w:top w:val="single" w:sz="4" w:space="0" w:color="auto"/>
              <w:left w:val="single" w:sz="4" w:space="0" w:color="auto"/>
              <w:bottom w:val="single" w:sz="4" w:space="0" w:color="auto"/>
              <w:right w:val="single" w:sz="4" w:space="0" w:color="auto"/>
            </w:tcBorders>
            <w:vAlign w:val="center"/>
            <w:hideMark/>
          </w:tcPr>
          <w:p w14:paraId="68A65634"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5045FD67"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Ед. изм.</w:t>
            </w:r>
          </w:p>
        </w:tc>
        <w:tc>
          <w:tcPr>
            <w:tcW w:w="361" w:type="pct"/>
            <w:tcBorders>
              <w:top w:val="single" w:sz="4" w:space="0" w:color="auto"/>
              <w:left w:val="nil"/>
              <w:bottom w:val="single" w:sz="4" w:space="0" w:color="auto"/>
              <w:right w:val="single" w:sz="4" w:space="0" w:color="auto"/>
            </w:tcBorders>
            <w:noWrap/>
            <w:vAlign w:val="center"/>
            <w:hideMark/>
          </w:tcPr>
          <w:p w14:paraId="28174391"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2025</w:t>
            </w:r>
          </w:p>
        </w:tc>
        <w:tc>
          <w:tcPr>
            <w:tcW w:w="361" w:type="pct"/>
            <w:tcBorders>
              <w:top w:val="single" w:sz="4" w:space="0" w:color="auto"/>
              <w:left w:val="nil"/>
              <w:bottom w:val="single" w:sz="4" w:space="0" w:color="auto"/>
              <w:right w:val="single" w:sz="4" w:space="0" w:color="auto"/>
            </w:tcBorders>
            <w:noWrap/>
            <w:vAlign w:val="center"/>
            <w:hideMark/>
          </w:tcPr>
          <w:p w14:paraId="1F87E1C7"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2026</w:t>
            </w:r>
          </w:p>
        </w:tc>
        <w:tc>
          <w:tcPr>
            <w:tcW w:w="361" w:type="pct"/>
            <w:tcBorders>
              <w:top w:val="single" w:sz="4" w:space="0" w:color="auto"/>
              <w:left w:val="nil"/>
              <w:bottom w:val="single" w:sz="4" w:space="0" w:color="auto"/>
              <w:right w:val="single" w:sz="4" w:space="0" w:color="auto"/>
            </w:tcBorders>
            <w:noWrap/>
            <w:vAlign w:val="center"/>
            <w:hideMark/>
          </w:tcPr>
          <w:p w14:paraId="3AED4970"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2027</w:t>
            </w:r>
          </w:p>
        </w:tc>
        <w:tc>
          <w:tcPr>
            <w:tcW w:w="361" w:type="pct"/>
            <w:tcBorders>
              <w:top w:val="single" w:sz="4" w:space="0" w:color="auto"/>
              <w:left w:val="nil"/>
              <w:bottom w:val="single" w:sz="4" w:space="0" w:color="auto"/>
              <w:right w:val="single" w:sz="4" w:space="0" w:color="auto"/>
            </w:tcBorders>
            <w:noWrap/>
            <w:vAlign w:val="center"/>
            <w:hideMark/>
          </w:tcPr>
          <w:p w14:paraId="3C2725BB"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2028</w:t>
            </w:r>
          </w:p>
        </w:tc>
        <w:tc>
          <w:tcPr>
            <w:tcW w:w="361" w:type="pct"/>
            <w:tcBorders>
              <w:top w:val="single" w:sz="4" w:space="0" w:color="auto"/>
              <w:left w:val="nil"/>
              <w:bottom w:val="single" w:sz="4" w:space="0" w:color="auto"/>
              <w:right w:val="single" w:sz="4" w:space="0" w:color="auto"/>
            </w:tcBorders>
            <w:noWrap/>
            <w:vAlign w:val="center"/>
            <w:hideMark/>
          </w:tcPr>
          <w:p w14:paraId="44DF3AD2"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2029</w:t>
            </w:r>
          </w:p>
        </w:tc>
        <w:tc>
          <w:tcPr>
            <w:tcW w:w="361" w:type="pct"/>
            <w:tcBorders>
              <w:top w:val="single" w:sz="4" w:space="0" w:color="auto"/>
              <w:left w:val="nil"/>
              <w:bottom w:val="single" w:sz="4" w:space="0" w:color="auto"/>
              <w:right w:val="single" w:sz="4" w:space="0" w:color="auto"/>
            </w:tcBorders>
            <w:noWrap/>
            <w:vAlign w:val="center"/>
            <w:hideMark/>
          </w:tcPr>
          <w:p w14:paraId="42E0537F"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2030</w:t>
            </w:r>
          </w:p>
        </w:tc>
        <w:tc>
          <w:tcPr>
            <w:tcW w:w="361" w:type="pct"/>
            <w:tcBorders>
              <w:top w:val="single" w:sz="4" w:space="0" w:color="auto"/>
              <w:left w:val="nil"/>
              <w:bottom w:val="single" w:sz="4" w:space="0" w:color="auto"/>
              <w:right w:val="single" w:sz="4" w:space="0" w:color="auto"/>
            </w:tcBorders>
            <w:noWrap/>
            <w:vAlign w:val="center"/>
            <w:hideMark/>
          </w:tcPr>
          <w:p w14:paraId="32EFF45F"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2031</w:t>
            </w:r>
          </w:p>
        </w:tc>
        <w:tc>
          <w:tcPr>
            <w:tcW w:w="361" w:type="pct"/>
            <w:tcBorders>
              <w:top w:val="single" w:sz="4" w:space="0" w:color="auto"/>
              <w:left w:val="nil"/>
              <w:bottom w:val="single" w:sz="4" w:space="0" w:color="auto"/>
              <w:right w:val="single" w:sz="4" w:space="0" w:color="auto"/>
            </w:tcBorders>
            <w:noWrap/>
            <w:vAlign w:val="center"/>
            <w:hideMark/>
          </w:tcPr>
          <w:p w14:paraId="3A7EB40F"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2032</w:t>
            </w:r>
          </w:p>
        </w:tc>
        <w:tc>
          <w:tcPr>
            <w:tcW w:w="361" w:type="pct"/>
            <w:tcBorders>
              <w:top w:val="single" w:sz="4" w:space="0" w:color="auto"/>
              <w:left w:val="nil"/>
              <w:bottom w:val="single" w:sz="4" w:space="0" w:color="auto"/>
              <w:right w:val="single" w:sz="4" w:space="0" w:color="auto"/>
            </w:tcBorders>
            <w:noWrap/>
            <w:vAlign w:val="center"/>
            <w:hideMark/>
          </w:tcPr>
          <w:p w14:paraId="29CE6B3B"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2033</w:t>
            </w:r>
          </w:p>
        </w:tc>
        <w:tc>
          <w:tcPr>
            <w:tcW w:w="361" w:type="pct"/>
            <w:tcBorders>
              <w:top w:val="single" w:sz="4" w:space="0" w:color="auto"/>
              <w:left w:val="nil"/>
              <w:bottom w:val="single" w:sz="4" w:space="0" w:color="auto"/>
              <w:right w:val="single" w:sz="4" w:space="0" w:color="auto"/>
            </w:tcBorders>
            <w:noWrap/>
            <w:vAlign w:val="center"/>
            <w:hideMark/>
          </w:tcPr>
          <w:p w14:paraId="6EF490B8"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2034</w:t>
            </w:r>
          </w:p>
        </w:tc>
        <w:tc>
          <w:tcPr>
            <w:tcW w:w="361" w:type="pct"/>
            <w:tcBorders>
              <w:top w:val="single" w:sz="4" w:space="0" w:color="auto"/>
              <w:left w:val="nil"/>
              <w:bottom w:val="single" w:sz="4" w:space="0" w:color="auto"/>
              <w:right w:val="single" w:sz="4" w:space="0" w:color="auto"/>
            </w:tcBorders>
            <w:noWrap/>
            <w:vAlign w:val="center"/>
            <w:hideMark/>
          </w:tcPr>
          <w:p w14:paraId="3760DE54"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2035</w:t>
            </w:r>
          </w:p>
        </w:tc>
      </w:tr>
      <w:tr w:rsidR="007B1B9E" w14:paraId="45638F7F" w14:textId="77777777" w:rsidTr="007B1B9E">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69E2F" w14:textId="77777777" w:rsidR="007B1B9E" w:rsidRDefault="007B1B9E">
            <w:pPr>
              <w:spacing w:after="0"/>
              <w:rPr>
                <w:rFonts w:ascii="Arial" w:eastAsia="Times New Roman" w:hAnsi="Arial" w:cs="Arial"/>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F4E0F" w14:textId="77777777" w:rsidR="007B1B9E" w:rsidRDefault="007B1B9E">
            <w:pPr>
              <w:spacing w:after="0"/>
              <w:rPr>
                <w:rFonts w:ascii="Arial" w:eastAsia="Times New Roman" w:hAnsi="Arial" w:cs="Arial"/>
                <w:b/>
                <w:bCs/>
                <w:sz w:val="18"/>
                <w:szCs w:val="18"/>
                <w:lang w:eastAsia="ru-RU"/>
              </w:rPr>
            </w:pPr>
          </w:p>
        </w:tc>
        <w:tc>
          <w:tcPr>
            <w:tcW w:w="361" w:type="pct"/>
            <w:tcBorders>
              <w:top w:val="nil"/>
              <w:left w:val="nil"/>
              <w:bottom w:val="single" w:sz="4" w:space="0" w:color="auto"/>
              <w:right w:val="single" w:sz="4" w:space="0" w:color="auto"/>
            </w:tcBorders>
            <w:vAlign w:val="center"/>
            <w:hideMark/>
          </w:tcPr>
          <w:p w14:paraId="37B27F40"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361" w:type="pct"/>
            <w:tcBorders>
              <w:top w:val="nil"/>
              <w:left w:val="nil"/>
              <w:bottom w:val="single" w:sz="4" w:space="0" w:color="auto"/>
              <w:right w:val="single" w:sz="4" w:space="0" w:color="auto"/>
            </w:tcBorders>
            <w:vAlign w:val="center"/>
            <w:hideMark/>
          </w:tcPr>
          <w:p w14:paraId="55C88002"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361" w:type="pct"/>
            <w:tcBorders>
              <w:top w:val="nil"/>
              <w:left w:val="nil"/>
              <w:bottom w:val="single" w:sz="4" w:space="0" w:color="auto"/>
              <w:right w:val="single" w:sz="4" w:space="0" w:color="auto"/>
            </w:tcBorders>
            <w:vAlign w:val="center"/>
            <w:hideMark/>
          </w:tcPr>
          <w:p w14:paraId="07E3AAB1"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361" w:type="pct"/>
            <w:tcBorders>
              <w:top w:val="nil"/>
              <w:left w:val="nil"/>
              <w:bottom w:val="single" w:sz="4" w:space="0" w:color="auto"/>
              <w:right w:val="single" w:sz="4" w:space="0" w:color="auto"/>
            </w:tcBorders>
            <w:vAlign w:val="center"/>
            <w:hideMark/>
          </w:tcPr>
          <w:p w14:paraId="4417F33C"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361" w:type="pct"/>
            <w:tcBorders>
              <w:top w:val="nil"/>
              <w:left w:val="nil"/>
              <w:bottom w:val="single" w:sz="4" w:space="0" w:color="auto"/>
              <w:right w:val="single" w:sz="4" w:space="0" w:color="auto"/>
            </w:tcBorders>
            <w:vAlign w:val="center"/>
            <w:hideMark/>
          </w:tcPr>
          <w:p w14:paraId="65DB21B5"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361" w:type="pct"/>
            <w:tcBorders>
              <w:top w:val="nil"/>
              <w:left w:val="nil"/>
              <w:bottom w:val="single" w:sz="4" w:space="0" w:color="auto"/>
              <w:right w:val="single" w:sz="4" w:space="0" w:color="auto"/>
            </w:tcBorders>
            <w:vAlign w:val="center"/>
            <w:hideMark/>
          </w:tcPr>
          <w:p w14:paraId="22A8FF96"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А+5</w:t>
            </w:r>
          </w:p>
        </w:tc>
        <w:tc>
          <w:tcPr>
            <w:tcW w:w="361" w:type="pct"/>
            <w:tcBorders>
              <w:top w:val="nil"/>
              <w:left w:val="nil"/>
              <w:bottom w:val="single" w:sz="4" w:space="0" w:color="auto"/>
              <w:right w:val="single" w:sz="4" w:space="0" w:color="auto"/>
            </w:tcBorders>
            <w:vAlign w:val="center"/>
            <w:hideMark/>
          </w:tcPr>
          <w:p w14:paraId="4861E75F"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А+6</w:t>
            </w:r>
          </w:p>
        </w:tc>
        <w:tc>
          <w:tcPr>
            <w:tcW w:w="361" w:type="pct"/>
            <w:tcBorders>
              <w:top w:val="nil"/>
              <w:left w:val="nil"/>
              <w:bottom w:val="single" w:sz="4" w:space="0" w:color="auto"/>
              <w:right w:val="single" w:sz="4" w:space="0" w:color="auto"/>
            </w:tcBorders>
            <w:vAlign w:val="center"/>
            <w:hideMark/>
          </w:tcPr>
          <w:p w14:paraId="6EF60518"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А+7</w:t>
            </w:r>
          </w:p>
        </w:tc>
        <w:tc>
          <w:tcPr>
            <w:tcW w:w="361" w:type="pct"/>
            <w:tcBorders>
              <w:top w:val="nil"/>
              <w:left w:val="nil"/>
              <w:bottom w:val="single" w:sz="4" w:space="0" w:color="auto"/>
              <w:right w:val="single" w:sz="4" w:space="0" w:color="auto"/>
            </w:tcBorders>
            <w:vAlign w:val="center"/>
            <w:hideMark/>
          </w:tcPr>
          <w:p w14:paraId="6F2E64E6"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А+8</w:t>
            </w:r>
          </w:p>
        </w:tc>
        <w:tc>
          <w:tcPr>
            <w:tcW w:w="361" w:type="pct"/>
            <w:tcBorders>
              <w:top w:val="nil"/>
              <w:left w:val="nil"/>
              <w:bottom w:val="single" w:sz="4" w:space="0" w:color="auto"/>
              <w:right w:val="single" w:sz="4" w:space="0" w:color="auto"/>
            </w:tcBorders>
            <w:vAlign w:val="center"/>
            <w:hideMark/>
          </w:tcPr>
          <w:p w14:paraId="61E1BD12"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А+9</w:t>
            </w:r>
          </w:p>
        </w:tc>
        <w:tc>
          <w:tcPr>
            <w:tcW w:w="361" w:type="pct"/>
            <w:tcBorders>
              <w:top w:val="nil"/>
              <w:left w:val="nil"/>
              <w:bottom w:val="single" w:sz="4" w:space="0" w:color="auto"/>
              <w:right w:val="single" w:sz="4" w:space="0" w:color="auto"/>
            </w:tcBorders>
            <w:vAlign w:val="center"/>
            <w:hideMark/>
          </w:tcPr>
          <w:p w14:paraId="2C1F3C93"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А+10</w:t>
            </w:r>
          </w:p>
        </w:tc>
      </w:tr>
      <w:tr w:rsidR="007B1B9E" w14:paraId="5CA347F5" w14:textId="77777777" w:rsidTr="007B1B9E">
        <w:trPr>
          <w:trHeight w:val="283"/>
        </w:trPr>
        <w:tc>
          <w:tcPr>
            <w:tcW w:w="737" w:type="pct"/>
            <w:tcBorders>
              <w:top w:val="nil"/>
              <w:left w:val="single" w:sz="4" w:space="0" w:color="auto"/>
              <w:bottom w:val="single" w:sz="4" w:space="0" w:color="auto"/>
              <w:right w:val="single" w:sz="4" w:space="0" w:color="auto"/>
            </w:tcBorders>
            <w:vAlign w:val="center"/>
            <w:hideMark/>
          </w:tcPr>
          <w:p w14:paraId="1784C88A"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с коллекторов</w:t>
            </w:r>
          </w:p>
        </w:tc>
        <w:tc>
          <w:tcPr>
            <w:tcW w:w="289" w:type="pct"/>
            <w:tcBorders>
              <w:top w:val="nil"/>
              <w:left w:val="nil"/>
              <w:bottom w:val="single" w:sz="4" w:space="0" w:color="auto"/>
              <w:right w:val="single" w:sz="4" w:space="0" w:color="auto"/>
            </w:tcBorders>
            <w:noWrap/>
            <w:vAlign w:val="center"/>
            <w:hideMark/>
          </w:tcPr>
          <w:p w14:paraId="5C0E21F5"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361" w:type="pct"/>
            <w:tcBorders>
              <w:top w:val="nil"/>
              <w:left w:val="nil"/>
              <w:bottom w:val="single" w:sz="4" w:space="0" w:color="auto"/>
              <w:right w:val="single" w:sz="4" w:space="0" w:color="auto"/>
            </w:tcBorders>
            <w:noWrap/>
            <w:vAlign w:val="center"/>
            <w:hideMark/>
          </w:tcPr>
          <w:p w14:paraId="2539AD5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30BAB2D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056B1D8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795955F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73445B0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2064AAC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50F7832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426F7597"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48FEF67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7841766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361" w:type="pct"/>
            <w:tcBorders>
              <w:top w:val="nil"/>
              <w:left w:val="nil"/>
              <w:bottom w:val="single" w:sz="4" w:space="0" w:color="auto"/>
              <w:right w:val="single" w:sz="4" w:space="0" w:color="auto"/>
            </w:tcBorders>
            <w:noWrap/>
            <w:vAlign w:val="center"/>
            <w:hideMark/>
          </w:tcPr>
          <w:p w14:paraId="0267A14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r>
      <w:tr w:rsidR="007B1B9E" w14:paraId="008FFB31" w14:textId="77777777" w:rsidTr="007B1B9E">
        <w:trPr>
          <w:trHeight w:val="283"/>
        </w:trPr>
        <w:tc>
          <w:tcPr>
            <w:tcW w:w="737" w:type="pct"/>
            <w:tcBorders>
              <w:top w:val="nil"/>
              <w:left w:val="single" w:sz="4" w:space="0" w:color="auto"/>
              <w:bottom w:val="single" w:sz="4" w:space="0" w:color="auto"/>
              <w:right w:val="single" w:sz="4" w:space="0" w:color="auto"/>
            </w:tcBorders>
            <w:vAlign w:val="center"/>
            <w:hideMark/>
          </w:tcPr>
          <w:p w14:paraId="7F0C650F"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НВВ (без инвестиций в генерацию)</w:t>
            </w:r>
          </w:p>
        </w:tc>
        <w:tc>
          <w:tcPr>
            <w:tcW w:w="289" w:type="pct"/>
            <w:tcBorders>
              <w:top w:val="nil"/>
              <w:left w:val="nil"/>
              <w:bottom w:val="single" w:sz="4" w:space="0" w:color="auto"/>
              <w:right w:val="single" w:sz="4" w:space="0" w:color="auto"/>
            </w:tcBorders>
            <w:noWrap/>
            <w:vAlign w:val="center"/>
            <w:hideMark/>
          </w:tcPr>
          <w:p w14:paraId="198DE63D"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руб.</w:t>
            </w:r>
          </w:p>
        </w:tc>
        <w:tc>
          <w:tcPr>
            <w:tcW w:w="361" w:type="pct"/>
            <w:tcBorders>
              <w:top w:val="nil"/>
              <w:left w:val="nil"/>
              <w:bottom w:val="single" w:sz="4" w:space="0" w:color="auto"/>
              <w:right w:val="single" w:sz="4" w:space="0" w:color="auto"/>
            </w:tcBorders>
            <w:noWrap/>
            <w:vAlign w:val="center"/>
            <w:hideMark/>
          </w:tcPr>
          <w:p w14:paraId="73C67A5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629,90</w:t>
            </w:r>
          </w:p>
        </w:tc>
        <w:tc>
          <w:tcPr>
            <w:tcW w:w="361" w:type="pct"/>
            <w:tcBorders>
              <w:top w:val="nil"/>
              <w:left w:val="nil"/>
              <w:bottom w:val="single" w:sz="4" w:space="0" w:color="auto"/>
              <w:right w:val="single" w:sz="4" w:space="0" w:color="auto"/>
            </w:tcBorders>
            <w:noWrap/>
            <w:vAlign w:val="center"/>
            <w:hideMark/>
          </w:tcPr>
          <w:p w14:paraId="204F4C3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365,08</w:t>
            </w:r>
          </w:p>
        </w:tc>
        <w:tc>
          <w:tcPr>
            <w:tcW w:w="361" w:type="pct"/>
            <w:tcBorders>
              <w:top w:val="nil"/>
              <w:left w:val="nil"/>
              <w:bottom w:val="single" w:sz="4" w:space="0" w:color="auto"/>
              <w:right w:val="single" w:sz="4" w:space="0" w:color="auto"/>
            </w:tcBorders>
            <w:noWrap/>
            <w:vAlign w:val="center"/>
            <w:hideMark/>
          </w:tcPr>
          <w:p w14:paraId="1D2ADAD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365,29</w:t>
            </w:r>
          </w:p>
        </w:tc>
        <w:tc>
          <w:tcPr>
            <w:tcW w:w="361" w:type="pct"/>
            <w:tcBorders>
              <w:top w:val="nil"/>
              <w:left w:val="nil"/>
              <w:bottom w:val="single" w:sz="4" w:space="0" w:color="auto"/>
              <w:right w:val="single" w:sz="4" w:space="0" w:color="auto"/>
            </w:tcBorders>
            <w:noWrap/>
            <w:vAlign w:val="center"/>
            <w:hideMark/>
          </w:tcPr>
          <w:p w14:paraId="1019C77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367,80</w:t>
            </w:r>
          </w:p>
        </w:tc>
        <w:tc>
          <w:tcPr>
            <w:tcW w:w="361" w:type="pct"/>
            <w:tcBorders>
              <w:top w:val="nil"/>
              <w:left w:val="nil"/>
              <w:bottom w:val="single" w:sz="4" w:space="0" w:color="auto"/>
              <w:right w:val="single" w:sz="4" w:space="0" w:color="auto"/>
            </w:tcBorders>
            <w:noWrap/>
            <w:vAlign w:val="center"/>
            <w:hideMark/>
          </w:tcPr>
          <w:p w14:paraId="4806E36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381,66</w:t>
            </w:r>
          </w:p>
        </w:tc>
        <w:tc>
          <w:tcPr>
            <w:tcW w:w="361" w:type="pct"/>
            <w:tcBorders>
              <w:top w:val="nil"/>
              <w:left w:val="nil"/>
              <w:bottom w:val="single" w:sz="4" w:space="0" w:color="auto"/>
              <w:right w:val="single" w:sz="4" w:space="0" w:color="auto"/>
            </w:tcBorders>
            <w:noWrap/>
            <w:vAlign w:val="center"/>
            <w:hideMark/>
          </w:tcPr>
          <w:p w14:paraId="4B4E837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396,93</w:t>
            </w:r>
          </w:p>
        </w:tc>
        <w:tc>
          <w:tcPr>
            <w:tcW w:w="361" w:type="pct"/>
            <w:tcBorders>
              <w:top w:val="nil"/>
              <w:left w:val="nil"/>
              <w:bottom w:val="single" w:sz="4" w:space="0" w:color="auto"/>
              <w:right w:val="single" w:sz="4" w:space="0" w:color="auto"/>
            </w:tcBorders>
            <w:noWrap/>
            <w:vAlign w:val="center"/>
            <w:hideMark/>
          </w:tcPr>
          <w:p w14:paraId="1E173E8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412,80</w:t>
            </w:r>
          </w:p>
        </w:tc>
        <w:tc>
          <w:tcPr>
            <w:tcW w:w="361" w:type="pct"/>
            <w:tcBorders>
              <w:top w:val="nil"/>
              <w:left w:val="nil"/>
              <w:bottom w:val="single" w:sz="4" w:space="0" w:color="auto"/>
              <w:right w:val="single" w:sz="4" w:space="0" w:color="auto"/>
            </w:tcBorders>
            <w:noWrap/>
            <w:vAlign w:val="center"/>
            <w:hideMark/>
          </w:tcPr>
          <w:p w14:paraId="7CC6C55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429,31</w:t>
            </w:r>
          </w:p>
        </w:tc>
        <w:tc>
          <w:tcPr>
            <w:tcW w:w="361" w:type="pct"/>
            <w:tcBorders>
              <w:top w:val="nil"/>
              <w:left w:val="nil"/>
              <w:bottom w:val="single" w:sz="4" w:space="0" w:color="auto"/>
              <w:right w:val="single" w:sz="4" w:space="0" w:color="auto"/>
            </w:tcBorders>
            <w:noWrap/>
            <w:vAlign w:val="center"/>
            <w:hideMark/>
          </w:tcPr>
          <w:p w14:paraId="708E787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446,49</w:t>
            </w:r>
          </w:p>
        </w:tc>
        <w:tc>
          <w:tcPr>
            <w:tcW w:w="361" w:type="pct"/>
            <w:tcBorders>
              <w:top w:val="nil"/>
              <w:left w:val="nil"/>
              <w:bottom w:val="single" w:sz="4" w:space="0" w:color="auto"/>
              <w:right w:val="single" w:sz="4" w:space="0" w:color="auto"/>
            </w:tcBorders>
            <w:noWrap/>
            <w:vAlign w:val="center"/>
            <w:hideMark/>
          </w:tcPr>
          <w:p w14:paraId="24AF8A67"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464,35</w:t>
            </w:r>
          </w:p>
        </w:tc>
        <w:tc>
          <w:tcPr>
            <w:tcW w:w="361" w:type="pct"/>
            <w:tcBorders>
              <w:top w:val="nil"/>
              <w:left w:val="nil"/>
              <w:bottom w:val="single" w:sz="4" w:space="0" w:color="auto"/>
              <w:right w:val="single" w:sz="4" w:space="0" w:color="auto"/>
            </w:tcBorders>
            <w:noWrap/>
            <w:vAlign w:val="center"/>
            <w:hideMark/>
          </w:tcPr>
          <w:p w14:paraId="7D5D54E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482,92</w:t>
            </w:r>
          </w:p>
        </w:tc>
      </w:tr>
      <w:tr w:rsidR="007B1B9E" w14:paraId="248D4493" w14:textId="77777777" w:rsidTr="007B1B9E">
        <w:trPr>
          <w:trHeight w:val="283"/>
        </w:trPr>
        <w:tc>
          <w:tcPr>
            <w:tcW w:w="737" w:type="pct"/>
            <w:tcBorders>
              <w:top w:val="nil"/>
              <w:left w:val="single" w:sz="4" w:space="0" w:color="auto"/>
              <w:bottom w:val="single" w:sz="4" w:space="0" w:color="auto"/>
              <w:right w:val="single" w:sz="4" w:space="0" w:color="auto"/>
            </w:tcBorders>
            <w:vAlign w:val="center"/>
            <w:hideMark/>
          </w:tcPr>
          <w:p w14:paraId="2EA43A47" w14:textId="77777777" w:rsidR="007B1B9E" w:rsidRDefault="007B1B9E">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НВВ (с инвестициями в генерацию)</w:t>
            </w:r>
          </w:p>
        </w:tc>
        <w:tc>
          <w:tcPr>
            <w:tcW w:w="289" w:type="pct"/>
            <w:tcBorders>
              <w:top w:val="nil"/>
              <w:left w:val="nil"/>
              <w:bottom w:val="single" w:sz="4" w:space="0" w:color="auto"/>
              <w:right w:val="single" w:sz="4" w:space="0" w:color="auto"/>
            </w:tcBorders>
            <w:noWrap/>
            <w:vAlign w:val="center"/>
            <w:hideMark/>
          </w:tcPr>
          <w:p w14:paraId="6D5C8777"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руб.</w:t>
            </w:r>
          </w:p>
        </w:tc>
        <w:tc>
          <w:tcPr>
            <w:tcW w:w="361" w:type="pct"/>
            <w:tcBorders>
              <w:top w:val="nil"/>
              <w:left w:val="nil"/>
              <w:bottom w:val="single" w:sz="4" w:space="0" w:color="auto"/>
              <w:right w:val="single" w:sz="4" w:space="0" w:color="auto"/>
            </w:tcBorders>
            <w:noWrap/>
            <w:vAlign w:val="center"/>
            <w:hideMark/>
          </w:tcPr>
          <w:p w14:paraId="11C5C52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629,90</w:t>
            </w:r>
          </w:p>
        </w:tc>
        <w:tc>
          <w:tcPr>
            <w:tcW w:w="361" w:type="pct"/>
            <w:tcBorders>
              <w:top w:val="nil"/>
              <w:left w:val="nil"/>
              <w:bottom w:val="single" w:sz="4" w:space="0" w:color="auto"/>
              <w:right w:val="single" w:sz="4" w:space="0" w:color="auto"/>
            </w:tcBorders>
            <w:noWrap/>
            <w:vAlign w:val="center"/>
            <w:hideMark/>
          </w:tcPr>
          <w:p w14:paraId="6B28133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365,08</w:t>
            </w:r>
          </w:p>
        </w:tc>
        <w:tc>
          <w:tcPr>
            <w:tcW w:w="361" w:type="pct"/>
            <w:tcBorders>
              <w:top w:val="nil"/>
              <w:left w:val="nil"/>
              <w:bottom w:val="single" w:sz="4" w:space="0" w:color="auto"/>
              <w:right w:val="single" w:sz="4" w:space="0" w:color="auto"/>
            </w:tcBorders>
            <w:noWrap/>
            <w:vAlign w:val="center"/>
            <w:hideMark/>
          </w:tcPr>
          <w:p w14:paraId="7B7741A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365,29</w:t>
            </w:r>
          </w:p>
        </w:tc>
        <w:tc>
          <w:tcPr>
            <w:tcW w:w="361" w:type="pct"/>
            <w:tcBorders>
              <w:top w:val="nil"/>
              <w:left w:val="nil"/>
              <w:bottom w:val="single" w:sz="4" w:space="0" w:color="auto"/>
              <w:right w:val="single" w:sz="4" w:space="0" w:color="auto"/>
            </w:tcBorders>
            <w:noWrap/>
            <w:vAlign w:val="center"/>
            <w:hideMark/>
          </w:tcPr>
          <w:p w14:paraId="291FC2B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367,80</w:t>
            </w:r>
          </w:p>
        </w:tc>
        <w:tc>
          <w:tcPr>
            <w:tcW w:w="361" w:type="pct"/>
            <w:tcBorders>
              <w:top w:val="nil"/>
              <w:left w:val="nil"/>
              <w:bottom w:val="single" w:sz="4" w:space="0" w:color="auto"/>
              <w:right w:val="single" w:sz="4" w:space="0" w:color="auto"/>
            </w:tcBorders>
            <w:noWrap/>
            <w:vAlign w:val="center"/>
            <w:hideMark/>
          </w:tcPr>
          <w:p w14:paraId="427D04B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381,66</w:t>
            </w:r>
          </w:p>
        </w:tc>
        <w:tc>
          <w:tcPr>
            <w:tcW w:w="361" w:type="pct"/>
            <w:tcBorders>
              <w:top w:val="nil"/>
              <w:left w:val="nil"/>
              <w:bottom w:val="single" w:sz="4" w:space="0" w:color="auto"/>
              <w:right w:val="single" w:sz="4" w:space="0" w:color="auto"/>
            </w:tcBorders>
            <w:noWrap/>
            <w:vAlign w:val="center"/>
            <w:hideMark/>
          </w:tcPr>
          <w:p w14:paraId="512A1F4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396,93</w:t>
            </w:r>
          </w:p>
        </w:tc>
        <w:tc>
          <w:tcPr>
            <w:tcW w:w="361" w:type="pct"/>
            <w:tcBorders>
              <w:top w:val="nil"/>
              <w:left w:val="nil"/>
              <w:bottom w:val="single" w:sz="4" w:space="0" w:color="auto"/>
              <w:right w:val="single" w:sz="4" w:space="0" w:color="auto"/>
            </w:tcBorders>
            <w:noWrap/>
            <w:vAlign w:val="center"/>
            <w:hideMark/>
          </w:tcPr>
          <w:p w14:paraId="57FF590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412,80</w:t>
            </w:r>
          </w:p>
        </w:tc>
        <w:tc>
          <w:tcPr>
            <w:tcW w:w="361" w:type="pct"/>
            <w:tcBorders>
              <w:top w:val="nil"/>
              <w:left w:val="nil"/>
              <w:bottom w:val="single" w:sz="4" w:space="0" w:color="auto"/>
              <w:right w:val="single" w:sz="4" w:space="0" w:color="auto"/>
            </w:tcBorders>
            <w:noWrap/>
            <w:vAlign w:val="center"/>
            <w:hideMark/>
          </w:tcPr>
          <w:p w14:paraId="7A07917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429,31</w:t>
            </w:r>
          </w:p>
        </w:tc>
        <w:tc>
          <w:tcPr>
            <w:tcW w:w="361" w:type="pct"/>
            <w:tcBorders>
              <w:top w:val="nil"/>
              <w:left w:val="nil"/>
              <w:bottom w:val="single" w:sz="4" w:space="0" w:color="auto"/>
              <w:right w:val="single" w:sz="4" w:space="0" w:color="auto"/>
            </w:tcBorders>
            <w:noWrap/>
            <w:vAlign w:val="center"/>
            <w:hideMark/>
          </w:tcPr>
          <w:p w14:paraId="0F64BBA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446,49</w:t>
            </w:r>
          </w:p>
        </w:tc>
        <w:tc>
          <w:tcPr>
            <w:tcW w:w="361" w:type="pct"/>
            <w:tcBorders>
              <w:top w:val="nil"/>
              <w:left w:val="nil"/>
              <w:bottom w:val="single" w:sz="4" w:space="0" w:color="auto"/>
              <w:right w:val="single" w:sz="4" w:space="0" w:color="auto"/>
            </w:tcBorders>
            <w:noWrap/>
            <w:vAlign w:val="center"/>
            <w:hideMark/>
          </w:tcPr>
          <w:p w14:paraId="2680CB4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464,35</w:t>
            </w:r>
          </w:p>
        </w:tc>
        <w:tc>
          <w:tcPr>
            <w:tcW w:w="361" w:type="pct"/>
            <w:tcBorders>
              <w:top w:val="nil"/>
              <w:left w:val="nil"/>
              <w:bottom w:val="single" w:sz="4" w:space="0" w:color="auto"/>
              <w:right w:val="single" w:sz="4" w:space="0" w:color="auto"/>
            </w:tcBorders>
            <w:noWrap/>
            <w:vAlign w:val="center"/>
            <w:hideMark/>
          </w:tcPr>
          <w:p w14:paraId="3602CD5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482,92</w:t>
            </w:r>
          </w:p>
        </w:tc>
      </w:tr>
      <w:tr w:rsidR="007B1B9E" w14:paraId="040405D7" w14:textId="77777777" w:rsidTr="007B1B9E">
        <w:trPr>
          <w:trHeight w:val="283"/>
        </w:trPr>
        <w:tc>
          <w:tcPr>
            <w:tcW w:w="737" w:type="pct"/>
            <w:tcBorders>
              <w:top w:val="nil"/>
              <w:left w:val="single" w:sz="4" w:space="0" w:color="auto"/>
              <w:bottom w:val="single" w:sz="4" w:space="0" w:color="auto"/>
              <w:right w:val="single" w:sz="4" w:space="0" w:color="auto"/>
            </w:tcBorders>
            <w:vAlign w:val="center"/>
            <w:hideMark/>
          </w:tcPr>
          <w:p w14:paraId="5A8C826F"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Тариф без инвестиционной составляющей</w:t>
            </w:r>
          </w:p>
        </w:tc>
        <w:tc>
          <w:tcPr>
            <w:tcW w:w="289" w:type="pct"/>
            <w:tcBorders>
              <w:top w:val="nil"/>
              <w:left w:val="nil"/>
              <w:bottom w:val="single" w:sz="4" w:space="0" w:color="auto"/>
              <w:right w:val="single" w:sz="4" w:space="0" w:color="auto"/>
            </w:tcBorders>
            <w:noWrap/>
            <w:vAlign w:val="center"/>
            <w:hideMark/>
          </w:tcPr>
          <w:p w14:paraId="5B74BDA8"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руб/Гкал</w:t>
            </w:r>
          </w:p>
        </w:tc>
        <w:tc>
          <w:tcPr>
            <w:tcW w:w="361" w:type="pct"/>
            <w:tcBorders>
              <w:top w:val="nil"/>
              <w:left w:val="nil"/>
              <w:bottom w:val="single" w:sz="4" w:space="0" w:color="auto"/>
              <w:right w:val="single" w:sz="4" w:space="0" w:color="auto"/>
            </w:tcBorders>
            <w:noWrap/>
            <w:vAlign w:val="center"/>
            <w:hideMark/>
          </w:tcPr>
          <w:p w14:paraId="289CAE0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6 846,72</w:t>
            </w:r>
          </w:p>
        </w:tc>
        <w:tc>
          <w:tcPr>
            <w:tcW w:w="361" w:type="pct"/>
            <w:tcBorders>
              <w:top w:val="nil"/>
              <w:left w:val="nil"/>
              <w:bottom w:val="single" w:sz="4" w:space="0" w:color="auto"/>
              <w:right w:val="single" w:sz="4" w:space="0" w:color="auto"/>
            </w:tcBorders>
            <w:noWrap/>
            <w:vAlign w:val="center"/>
            <w:hideMark/>
          </w:tcPr>
          <w:p w14:paraId="1DCBF2E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3 968,31</w:t>
            </w:r>
          </w:p>
        </w:tc>
        <w:tc>
          <w:tcPr>
            <w:tcW w:w="361" w:type="pct"/>
            <w:tcBorders>
              <w:top w:val="nil"/>
              <w:left w:val="nil"/>
              <w:bottom w:val="single" w:sz="4" w:space="0" w:color="auto"/>
              <w:right w:val="single" w:sz="4" w:space="0" w:color="auto"/>
            </w:tcBorders>
            <w:noWrap/>
            <w:vAlign w:val="center"/>
            <w:hideMark/>
          </w:tcPr>
          <w:p w14:paraId="3432EEB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3 970,51</w:t>
            </w:r>
          </w:p>
        </w:tc>
        <w:tc>
          <w:tcPr>
            <w:tcW w:w="361" w:type="pct"/>
            <w:tcBorders>
              <w:top w:val="nil"/>
              <w:left w:val="nil"/>
              <w:bottom w:val="single" w:sz="4" w:space="0" w:color="auto"/>
              <w:right w:val="single" w:sz="4" w:space="0" w:color="auto"/>
            </w:tcBorders>
            <w:noWrap/>
            <w:vAlign w:val="center"/>
            <w:hideMark/>
          </w:tcPr>
          <w:p w14:paraId="20FC0DE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3 997,83</w:t>
            </w:r>
          </w:p>
        </w:tc>
        <w:tc>
          <w:tcPr>
            <w:tcW w:w="361" w:type="pct"/>
            <w:tcBorders>
              <w:top w:val="nil"/>
              <w:left w:val="nil"/>
              <w:bottom w:val="single" w:sz="4" w:space="0" w:color="auto"/>
              <w:right w:val="single" w:sz="4" w:space="0" w:color="auto"/>
            </w:tcBorders>
            <w:noWrap/>
            <w:vAlign w:val="center"/>
            <w:hideMark/>
          </w:tcPr>
          <w:p w14:paraId="00AD948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4 148,47</w:t>
            </w:r>
          </w:p>
        </w:tc>
        <w:tc>
          <w:tcPr>
            <w:tcW w:w="361" w:type="pct"/>
            <w:tcBorders>
              <w:top w:val="nil"/>
              <w:left w:val="nil"/>
              <w:bottom w:val="single" w:sz="4" w:space="0" w:color="auto"/>
              <w:right w:val="single" w:sz="4" w:space="0" w:color="auto"/>
            </w:tcBorders>
            <w:noWrap/>
            <w:vAlign w:val="center"/>
            <w:hideMark/>
          </w:tcPr>
          <w:p w14:paraId="1E2801C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4 314,41</w:t>
            </w:r>
          </w:p>
        </w:tc>
        <w:tc>
          <w:tcPr>
            <w:tcW w:w="361" w:type="pct"/>
            <w:tcBorders>
              <w:top w:val="nil"/>
              <w:left w:val="nil"/>
              <w:bottom w:val="single" w:sz="4" w:space="0" w:color="auto"/>
              <w:right w:val="single" w:sz="4" w:space="0" w:color="auto"/>
            </w:tcBorders>
            <w:noWrap/>
            <w:vAlign w:val="center"/>
            <w:hideMark/>
          </w:tcPr>
          <w:p w14:paraId="7FD9A12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4 486,99</w:t>
            </w:r>
          </w:p>
        </w:tc>
        <w:tc>
          <w:tcPr>
            <w:tcW w:w="361" w:type="pct"/>
            <w:tcBorders>
              <w:top w:val="nil"/>
              <w:left w:val="nil"/>
              <w:bottom w:val="single" w:sz="4" w:space="0" w:color="auto"/>
              <w:right w:val="single" w:sz="4" w:space="0" w:color="auto"/>
            </w:tcBorders>
            <w:noWrap/>
            <w:vAlign w:val="center"/>
            <w:hideMark/>
          </w:tcPr>
          <w:p w14:paraId="5B08941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4 666,46</w:t>
            </w:r>
          </w:p>
        </w:tc>
        <w:tc>
          <w:tcPr>
            <w:tcW w:w="361" w:type="pct"/>
            <w:tcBorders>
              <w:top w:val="nil"/>
              <w:left w:val="nil"/>
              <w:bottom w:val="single" w:sz="4" w:space="0" w:color="auto"/>
              <w:right w:val="single" w:sz="4" w:space="0" w:color="auto"/>
            </w:tcBorders>
            <w:noWrap/>
            <w:vAlign w:val="center"/>
            <w:hideMark/>
          </w:tcPr>
          <w:p w14:paraId="732752F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4 853,12</w:t>
            </w:r>
          </w:p>
        </w:tc>
        <w:tc>
          <w:tcPr>
            <w:tcW w:w="361" w:type="pct"/>
            <w:tcBorders>
              <w:top w:val="nil"/>
              <w:left w:val="nil"/>
              <w:bottom w:val="single" w:sz="4" w:space="0" w:color="auto"/>
              <w:right w:val="single" w:sz="4" w:space="0" w:color="auto"/>
            </w:tcBorders>
            <w:noWrap/>
            <w:vAlign w:val="center"/>
            <w:hideMark/>
          </w:tcPr>
          <w:p w14:paraId="46A772B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5 047,25</w:t>
            </w:r>
          </w:p>
        </w:tc>
        <w:tc>
          <w:tcPr>
            <w:tcW w:w="361" w:type="pct"/>
            <w:tcBorders>
              <w:top w:val="nil"/>
              <w:left w:val="nil"/>
              <w:bottom w:val="single" w:sz="4" w:space="0" w:color="auto"/>
              <w:right w:val="single" w:sz="4" w:space="0" w:color="auto"/>
            </w:tcBorders>
            <w:noWrap/>
            <w:vAlign w:val="center"/>
            <w:hideMark/>
          </w:tcPr>
          <w:p w14:paraId="20E81F4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5 249,14</w:t>
            </w:r>
          </w:p>
        </w:tc>
      </w:tr>
      <w:tr w:rsidR="007B1B9E" w14:paraId="68508E09" w14:textId="77777777" w:rsidTr="007B1B9E">
        <w:trPr>
          <w:trHeight w:val="283"/>
        </w:trPr>
        <w:tc>
          <w:tcPr>
            <w:tcW w:w="737" w:type="pct"/>
            <w:tcBorders>
              <w:top w:val="nil"/>
              <w:left w:val="single" w:sz="4" w:space="0" w:color="auto"/>
              <w:bottom w:val="single" w:sz="4" w:space="0" w:color="auto"/>
              <w:right w:val="single" w:sz="4" w:space="0" w:color="auto"/>
            </w:tcBorders>
            <w:vAlign w:val="center"/>
            <w:hideMark/>
          </w:tcPr>
          <w:p w14:paraId="2960BAEF" w14:textId="77777777" w:rsidR="007B1B9E" w:rsidRDefault="007B1B9E">
            <w:pPr>
              <w:spacing w:after="0" w:line="240" w:lineRule="auto"/>
              <w:ind w:left="-57" w:right="-57"/>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 xml:space="preserve">Тариф с инвестиционной составляющей </w:t>
            </w:r>
          </w:p>
        </w:tc>
        <w:tc>
          <w:tcPr>
            <w:tcW w:w="289" w:type="pct"/>
            <w:tcBorders>
              <w:top w:val="nil"/>
              <w:left w:val="nil"/>
              <w:bottom w:val="single" w:sz="4" w:space="0" w:color="auto"/>
              <w:right w:val="single" w:sz="4" w:space="0" w:color="auto"/>
            </w:tcBorders>
            <w:noWrap/>
            <w:vAlign w:val="center"/>
            <w:hideMark/>
          </w:tcPr>
          <w:p w14:paraId="7EF034A4"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руб/Гкал</w:t>
            </w:r>
          </w:p>
        </w:tc>
        <w:tc>
          <w:tcPr>
            <w:tcW w:w="361" w:type="pct"/>
            <w:tcBorders>
              <w:top w:val="nil"/>
              <w:left w:val="nil"/>
              <w:bottom w:val="single" w:sz="4" w:space="0" w:color="auto"/>
              <w:right w:val="single" w:sz="4" w:space="0" w:color="auto"/>
            </w:tcBorders>
            <w:noWrap/>
            <w:vAlign w:val="center"/>
            <w:hideMark/>
          </w:tcPr>
          <w:p w14:paraId="60208544"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6 846,72</w:t>
            </w:r>
          </w:p>
        </w:tc>
        <w:tc>
          <w:tcPr>
            <w:tcW w:w="361" w:type="pct"/>
            <w:tcBorders>
              <w:top w:val="nil"/>
              <w:left w:val="nil"/>
              <w:bottom w:val="single" w:sz="4" w:space="0" w:color="auto"/>
              <w:right w:val="single" w:sz="4" w:space="0" w:color="auto"/>
            </w:tcBorders>
            <w:noWrap/>
            <w:vAlign w:val="center"/>
            <w:hideMark/>
          </w:tcPr>
          <w:p w14:paraId="5AA56E20"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3 968,31</w:t>
            </w:r>
          </w:p>
        </w:tc>
        <w:tc>
          <w:tcPr>
            <w:tcW w:w="361" w:type="pct"/>
            <w:tcBorders>
              <w:top w:val="nil"/>
              <w:left w:val="nil"/>
              <w:bottom w:val="single" w:sz="4" w:space="0" w:color="auto"/>
              <w:right w:val="single" w:sz="4" w:space="0" w:color="auto"/>
            </w:tcBorders>
            <w:noWrap/>
            <w:vAlign w:val="center"/>
            <w:hideMark/>
          </w:tcPr>
          <w:p w14:paraId="177E9519"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3 970,51</w:t>
            </w:r>
          </w:p>
        </w:tc>
        <w:tc>
          <w:tcPr>
            <w:tcW w:w="361" w:type="pct"/>
            <w:tcBorders>
              <w:top w:val="nil"/>
              <w:left w:val="nil"/>
              <w:bottom w:val="single" w:sz="4" w:space="0" w:color="auto"/>
              <w:right w:val="single" w:sz="4" w:space="0" w:color="auto"/>
            </w:tcBorders>
            <w:noWrap/>
            <w:vAlign w:val="center"/>
            <w:hideMark/>
          </w:tcPr>
          <w:p w14:paraId="6E2AA0E4"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3 997,83</w:t>
            </w:r>
          </w:p>
        </w:tc>
        <w:tc>
          <w:tcPr>
            <w:tcW w:w="361" w:type="pct"/>
            <w:tcBorders>
              <w:top w:val="nil"/>
              <w:left w:val="nil"/>
              <w:bottom w:val="single" w:sz="4" w:space="0" w:color="auto"/>
              <w:right w:val="single" w:sz="4" w:space="0" w:color="auto"/>
            </w:tcBorders>
            <w:noWrap/>
            <w:vAlign w:val="center"/>
            <w:hideMark/>
          </w:tcPr>
          <w:p w14:paraId="746B4F99"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4 148,47</w:t>
            </w:r>
          </w:p>
        </w:tc>
        <w:tc>
          <w:tcPr>
            <w:tcW w:w="361" w:type="pct"/>
            <w:tcBorders>
              <w:top w:val="nil"/>
              <w:left w:val="nil"/>
              <w:bottom w:val="single" w:sz="4" w:space="0" w:color="auto"/>
              <w:right w:val="single" w:sz="4" w:space="0" w:color="auto"/>
            </w:tcBorders>
            <w:noWrap/>
            <w:vAlign w:val="center"/>
            <w:hideMark/>
          </w:tcPr>
          <w:p w14:paraId="53D99BB0"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4 314,41</w:t>
            </w:r>
          </w:p>
        </w:tc>
        <w:tc>
          <w:tcPr>
            <w:tcW w:w="361" w:type="pct"/>
            <w:tcBorders>
              <w:top w:val="nil"/>
              <w:left w:val="nil"/>
              <w:bottom w:val="single" w:sz="4" w:space="0" w:color="auto"/>
              <w:right w:val="single" w:sz="4" w:space="0" w:color="auto"/>
            </w:tcBorders>
            <w:noWrap/>
            <w:vAlign w:val="center"/>
            <w:hideMark/>
          </w:tcPr>
          <w:p w14:paraId="5E36998F"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4 486,99</w:t>
            </w:r>
          </w:p>
        </w:tc>
        <w:tc>
          <w:tcPr>
            <w:tcW w:w="361" w:type="pct"/>
            <w:tcBorders>
              <w:top w:val="nil"/>
              <w:left w:val="nil"/>
              <w:bottom w:val="single" w:sz="4" w:space="0" w:color="auto"/>
              <w:right w:val="single" w:sz="4" w:space="0" w:color="auto"/>
            </w:tcBorders>
            <w:noWrap/>
            <w:vAlign w:val="center"/>
            <w:hideMark/>
          </w:tcPr>
          <w:p w14:paraId="6FADEEFE"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4 666,46</w:t>
            </w:r>
          </w:p>
        </w:tc>
        <w:tc>
          <w:tcPr>
            <w:tcW w:w="361" w:type="pct"/>
            <w:tcBorders>
              <w:top w:val="nil"/>
              <w:left w:val="nil"/>
              <w:bottom w:val="single" w:sz="4" w:space="0" w:color="auto"/>
              <w:right w:val="single" w:sz="4" w:space="0" w:color="auto"/>
            </w:tcBorders>
            <w:noWrap/>
            <w:vAlign w:val="center"/>
            <w:hideMark/>
          </w:tcPr>
          <w:p w14:paraId="7EB683A0"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4 853,12</w:t>
            </w:r>
          </w:p>
        </w:tc>
        <w:tc>
          <w:tcPr>
            <w:tcW w:w="361" w:type="pct"/>
            <w:tcBorders>
              <w:top w:val="nil"/>
              <w:left w:val="nil"/>
              <w:bottom w:val="single" w:sz="4" w:space="0" w:color="auto"/>
              <w:right w:val="single" w:sz="4" w:space="0" w:color="auto"/>
            </w:tcBorders>
            <w:noWrap/>
            <w:vAlign w:val="center"/>
            <w:hideMark/>
          </w:tcPr>
          <w:p w14:paraId="3AE48CFB"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5 047,25</w:t>
            </w:r>
          </w:p>
        </w:tc>
        <w:tc>
          <w:tcPr>
            <w:tcW w:w="361" w:type="pct"/>
            <w:tcBorders>
              <w:top w:val="nil"/>
              <w:left w:val="nil"/>
              <w:bottom w:val="single" w:sz="4" w:space="0" w:color="auto"/>
              <w:right w:val="single" w:sz="4" w:space="0" w:color="auto"/>
            </w:tcBorders>
            <w:noWrap/>
            <w:vAlign w:val="center"/>
            <w:hideMark/>
          </w:tcPr>
          <w:p w14:paraId="6D015CC3"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5 249,14</w:t>
            </w:r>
          </w:p>
        </w:tc>
      </w:tr>
      <w:tr w:rsidR="007B1B9E" w14:paraId="27DE73AF" w14:textId="77777777" w:rsidTr="007B1B9E">
        <w:trPr>
          <w:trHeight w:val="283"/>
        </w:trPr>
        <w:tc>
          <w:tcPr>
            <w:tcW w:w="737" w:type="pct"/>
            <w:tcBorders>
              <w:top w:val="nil"/>
              <w:left w:val="single" w:sz="4" w:space="0" w:color="auto"/>
              <w:bottom w:val="single" w:sz="4" w:space="0" w:color="auto"/>
              <w:right w:val="single" w:sz="4" w:space="0" w:color="auto"/>
            </w:tcBorders>
            <w:vAlign w:val="center"/>
            <w:hideMark/>
          </w:tcPr>
          <w:p w14:paraId="7565F05E" w14:textId="77777777" w:rsidR="007B1B9E" w:rsidRDefault="007B1B9E">
            <w:pPr>
              <w:spacing w:after="0" w:line="240" w:lineRule="auto"/>
              <w:ind w:left="-57" w:right="-57"/>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Тариф, прогнозируемый с учетом индексов МЭР</w:t>
            </w:r>
          </w:p>
        </w:tc>
        <w:tc>
          <w:tcPr>
            <w:tcW w:w="289" w:type="pct"/>
            <w:tcBorders>
              <w:top w:val="nil"/>
              <w:left w:val="nil"/>
              <w:bottom w:val="single" w:sz="4" w:space="0" w:color="auto"/>
              <w:right w:val="single" w:sz="4" w:space="0" w:color="auto"/>
            </w:tcBorders>
            <w:noWrap/>
            <w:vAlign w:val="center"/>
            <w:hideMark/>
          </w:tcPr>
          <w:p w14:paraId="62C34513"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руб/Гкал</w:t>
            </w:r>
          </w:p>
        </w:tc>
        <w:tc>
          <w:tcPr>
            <w:tcW w:w="361" w:type="pct"/>
            <w:tcBorders>
              <w:top w:val="nil"/>
              <w:left w:val="nil"/>
              <w:bottom w:val="single" w:sz="4" w:space="0" w:color="auto"/>
              <w:right w:val="single" w:sz="4" w:space="0" w:color="auto"/>
            </w:tcBorders>
            <w:noWrap/>
            <w:vAlign w:val="center"/>
            <w:hideMark/>
          </w:tcPr>
          <w:p w14:paraId="783DDEB6"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3 637,23</w:t>
            </w:r>
          </w:p>
        </w:tc>
        <w:tc>
          <w:tcPr>
            <w:tcW w:w="361" w:type="pct"/>
            <w:tcBorders>
              <w:top w:val="nil"/>
              <w:left w:val="nil"/>
              <w:bottom w:val="single" w:sz="4" w:space="0" w:color="auto"/>
              <w:right w:val="single" w:sz="4" w:space="0" w:color="auto"/>
            </w:tcBorders>
            <w:noWrap/>
            <w:vAlign w:val="center"/>
            <w:hideMark/>
          </w:tcPr>
          <w:p w14:paraId="7895F323"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3 968,31</w:t>
            </w:r>
          </w:p>
        </w:tc>
        <w:tc>
          <w:tcPr>
            <w:tcW w:w="361" w:type="pct"/>
            <w:tcBorders>
              <w:top w:val="nil"/>
              <w:left w:val="nil"/>
              <w:bottom w:val="single" w:sz="4" w:space="0" w:color="auto"/>
              <w:right w:val="single" w:sz="4" w:space="0" w:color="auto"/>
            </w:tcBorders>
            <w:noWrap/>
            <w:vAlign w:val="center"/>
            <w:hideMark/>
          </w:tcPr>
          <w:p w14:paraId="2B9D6BD8"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3 970,51</w:t>
            </w:r>
          </w:p>
        </w:tc>
        <w:tc>
          <w:tcPr>
            <w:tcW w:w="361" w:type="pct"/>
            <w:tcBorders>
              <w:top w:val="nil"/>
              <w:left w:val="nil"/>
              <w:bottom w:val="single" w:sz="4" w:space="0" w:color="auto"/>
              <w:right w:val="single" w:sz="4" w:space="0" w:color="auto"/>
            </w:tcBorders>
            <w:noWrap/>
            <w:vAlign w:val="center"/>
            <w:hideMark/>
          </w:tcPr>
          <w:p w14:paraId="513F071F"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3 997,83</w:t>
            </w:r>
          </w:p>
        </w:tc>
        <w:tc>
          <w:tcPr>
            <w:tcW w:w="361" w:type="pct"/>
            <w:tcBorders>
              <w:top w:val="nil"/>
              <w:left w:val="nil"/>
              <w:bottom w:val="single" w:sz="4" w:space="0" w:color="auto"/>
              <w:right w:val="single" w:sz="4" w:space="0" w:color="auto"/>
            </w:tcBorders>
            <w:noWrap/>
            <w:vAlign w:val="center"/>
            <w:hideMark/>
          </w:tcPr>
          <w:p w14:paraId="7A011F4D"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4 148,47</w:t>
            </w:r>
          </w:p>
        </w:tc>
        <w:tc>
          <w:tcPr>
            <w:tcW w:w="361" w:type="pct"/>
            <w:tcBorders>
              <w:top w:val="nil"/>
              <w:left w:val="nil"/>
              <w:bottom w:val="single" w:sz="4" w:space="0" w:color="auto"/>
              <w:right w:val="single" w:sz="4" w:space="0" w:color="auto"/>
            </w:tcBorders>
            <w:noWrap/>
            <w:vAlign w:val="center"/>
            <w:hideMark/>
          </w:tcPr>
          <w:p w14:paraId="181AD485"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4 314,41</w:t>
            </w:r>
          </w:p>
        </w:tc>
        <w:tc>
          <w:tcPr>
            <w:tcW w:w="361" w:type="pct"/>
            <w:tcBorders>
              <w:top w:val="nil"/>
              <w:left w:val="nil"/>
              <w:bottom w:val="single" w:sz="4" w:space="0" w:color="auto"/>
              <w:right w:val="single" w:sz="4" w:space="0" w:color="auto"/>
            </w:tcBorders>
            <w:noWrap/>
            <w:vAlign w:val="center"/>
            <w:hideMark/>
          </w:tcPr>
          <w:p w14:paraId="5857BC6B"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4 486,99</w:t>
            </w:r>
          </w:p>
        </w:tc>
        <w:tc>
          <w:tcPr>
            <w:tcW w:w="361" w:type="pct"/>
            <w:tcBorders>
              <w:top w:val="nil"/>
              <w:left w:val="nil"/>
              <w:bottom w:val="single" w:sz="4" w:space="0" w:color="auto"/>
              <w:right w:val="single" w:sz="4" w:space="0" w:color="auto"/>
            </w:tcBorders>
            <w:noWrap/>
            <w:vAlign w:val="center"/>
            <w:hideMark/>
          </w:tcPr>
          <w:p w14:paraId="38E4475D"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4 666,46</w:t>
            </w:r>
          </w:p>
        </w:tc>
        <w:tc>
          <w:tcPr>
            <w:tcW w:w="361" w:type="pct"/>
            <w:tcBorders>
              <w:top w:val="nil"/>
              <w:left w:val="nil"/>
              <w:bottom w:val="single" w:sz="4" w:space="0" w:color="auto"/>
              <w:right w:val="single" w:sz="4" w:space="0" w:color="auto"/>
            </w:tcBorders>
            <w:noWrap/>
            <w:vAlign w:val="center"/>
            <w:hideMark/>
          </w:tcPr>
          <w:p w14:paraId="2892833E"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4 853,12</w:t>
            </w:r>
          </w:p>
        </w:tc>
        <w:tc>
          <w:tcPr>
            <w:tcW w:w="361" w:type="pct"/>
            <w:tcBorders>
              <w:top w:val="nil"/>
              <w:left w:val="nil"/>
              <w:bottom w:val="single" w:sz="4" w:space="0" w:color="auto"/>
              <w:right w:val="single" w:sz="4" w:space="0" w:color="auto"/>
            </w:tcBorders>
            <w:noWrap/>
            <w:vAlign w:val="center"/>
            <w:hideMark/>
          </w:tcPr>
          <w:p w14:paraId="17C1ADCE"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5 047,25</w:t>
            </w:r>
          </w:p>
        </w:tc>
        <w:tc>
          <w:tcPr>
            <w:tcW w:w="361" w:type="pct"/>
            <w:tcBorders>
              <w:top w:val="nil"/>
              <w:left w:val="nil"/>
              <w:bottom w:val="single" w:sz="4" w:space="0" w:color="auto"/>
              <w:right w:val="single" w:sz="4" w:space="0" w:color="auto"/>
            </w:tcBorders>
            <w:noWrap/>
            <w:vAlign w:val="center"/>
            <w:hideMark/>
          </w:tcPr>
          <w:p w14:paraId="7C3567DD"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5 249,14</w:t>
            </w:r>
          </w:p>
        </w:tc>
      </w:tr>
      <w:tr w:rsidR="007B1B9E" w14:paraId="01F69259" w14:textId="77777777" w:rsidTr="007B1B9E">
        <w:trPr>
          <w:trHeight w:val="283"/>
        </w:trPr>
        <w:tc>
          <w:tcPr>
            <w:tcW w:w="737" w:type="pct"/>
            <w:tcBorders>
              <w:top w:val="nil"/>
              <w:left w:val="single" w:sz="4" w:space="0" w:color="auto"/>
              <w:bottom w:val="single" w:sz="4" w:space="0" w:color="auto"/>
              <w:right w:val="single" w:sz="4" w:space="0" w:color="auto"/>
            </w:tcBorders>
            <w:vAlign w:val="center"/>
            <w:hideMark/>
          </w:tcPr>
          <w:p w14:paraId="1C08D7B8"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Отклонение, % между тарифом с инвестсоставляющей и тарифом, прогнозируемым с учетом индексов МЭР</w:t>
            </w:r>
          </w:p>
        </w:tc>
        <w:tc>
          <w:tcPr>
            <w:tcW w:w="289" w:type="pct"/>
            <w:tcBorders>
              <w:top w:val="nil"/>
              <w:left w:val="nil"/>
              <w:bottom w:val="single" w:sz="4" w:space="0" w:color="auto"/>
              <w:right w:val="single" w:sz="4" w:space="0" w:color="auto"/>
            </w:tcBorders>
            <w:noWrap/>
            <w:vAlign w:val="center"/>
            <w:hideMark/>
          </w:tcPr>
          <w:p w14:paraId="1A486AD7"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w:t>
            </w:r>
          </w:p>
        </w:tc>
        <w:tc>
          <w:tcPr>
            <w:tcW w:w="361" w:type="pct"/>
            <w:tcBorders>
              <w:top w:val="nil"/>
              <w:left w:val="nil"/>
              <w:bottom w:val="single" w:sz="4" w:space="0" w:color="auto"/>
              <w:right w:val="single" w:sz="4" w:space="0" w:color="auto"/>
            </w:tcBorders>
            <w:noWrap/>
            <w:vAlign w:val="center"/>
            <w:hideMark/>
          </w:tcPr>
          <w:p w14:paraId="67376809"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88,24%</w:t>
            </w:r>
          </w:p>
        </w:tc>
        <w:tc>
          <w:tcPr>
            <w:tcW w:w="361" w:type="pct"/>
            <w:tcBorders>
              <w:top w:val="nil"/>
              <w:left w:val="nil"/>
              <w:bottom w:val="single" w:sz="4" w:space="0" w:color="auto"/>
              <w:right w:val="single" w:sz="4" w:space="0" w:color="auto"/>
            </w:tcBorders>
            <w:noWrap/>
            <w:vAlign w:val="center"/>
            <w:hideMark/>
          </w:tcPr>
          <w:p w14:paraId="539F085F"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1710FBF5"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019E9882"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3C4D770A"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02DC7CE0"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5FAF4BD4"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62FCF588"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1D645A5E"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2DEB9A92"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4295A563" w14:textId="77777777" w:rsidR="007B1B9E" w:rsidRDefault="007B1B9E">
            <w:pPr>
              <w:spacing w:after="0" w:line="240" w:lineRule="auto"/>
              <w:ind w:left="-57" w:right="-57"/>
              <w:jc w:val="center"/>
              <w:rPr>
                <w:rFonts w:ascii="Arial" w:hAnsi="Arial" w:cs="Arial"/>
                <w:bCs/>
                <w:color w:val="000000"/>
                <w:sz w:val="18"/>
                <w:szCs w:val="18"/>
              </w:rPr>
            </w:pPr>
            <w:r>
              <w:rPr>
                <w:rFonts w:ascii="Arial" w:hAnsi="Arial" w:cs="Arial"/>
                <w:bCs/>
                <w:color w:val="000000"/>
                <w:sz w:val="18"/>
                <w:szCs w:val="18"/>
              </w:rPr>
              <w:t>0,00%</w:t>
            </w:r>
          </w:p>
        </w:tc>
      </w:tr>
    </w:tbl>
    <w:p w14:paraId="13978EB2" w14:textId="77777777" w:rsidR="00A9584B" w:rsidRPr="003819C1" w:rsidRDefault="00A9584B" w:rsidP="00A9584B">
      <w:pPr>
        <w:spacing w:after="60" w:line="240" w:lineRule="auto"/>
        <w:jc w:val="right"/>
        <w:rPr>
          <w:rFonts w:ascii="Arial" w:hAnsi="Arial" w:cs="Arial"/>
          <w:b/>
          <w:sz w:val="20"/>
          <w:szCs w:val="20"/>
          <w:lang w:eastAsia="ru-RU"/>
        </w:rPr>
      </w:pPr>
    </w:p>
    <w:p w14:paraId="384A06ED" w14:textId="6A2CB8B7" w:rsidR="00A9584B" w:rsidRPr="003819C1" w:rsidRDefault="00A9584B" w:rsidP="00A9584B">
      <w:pPr>
        <w:jc w:val="right"/>
        <w:rPr>
          <w:rFonts w:ascii="Arial" w:hAnsi="Arial" w:cs="Arial"/>
          <w:b/>
          <w:sz w:val="20"/>
          <w:szCs w:val="20"/>
        </w:rPr>
      </w:pPr>
      <w:r w:rsidRPr="003819C1">
        <w:rPr>
          <w:rFonts w:ascii="Arial" w:hAnsi="Arial" w:cs="Arial"/>
          <w:b/>
          <w:sz w:val="20"/>
          <w:szCs w:val="20"/>
        </w:rPr>
        <w:t>Таблица 1.</w:t>
      </w:r>
      <w:r w:rsidR="0038462F">
        <w:rPr>
          <w:rFonts w:ascii="Arial" w:hAnsi="Arial" w:cs="Arial"/>
          <w:b/>
          <w:sz w:val="20"/>
          <w:szCs w:val="20"/>
        </w:rPr>
        <w:t>3</w:t>
      </w:r>
      <w:r w:rsidRPr="003819C1">
        <w:rPr>
          <w:rFonts w:ascii="Arial" w:hAnsi="Arial" w:cs="Arial"/>
          <w:b/>
          <w:sz w:val="20"/>
          <w:szCs w:val="20"/>
        </w:rPr>
        <w:t xml:space="preserve">.3. Баланс отпуска тепловой энергии в зоне деятельности </w:t>
      </w:r>
      <w:r w:rsidR="00415FC9">
        <w:rPr>
          <w:rFonts w:ascii="Arial" w:hAnsi="Arial" w:cs="Arial"/>
          <w:b/>
          <w:sz w:val="20"/>
          <w:szCs w:val="20"/>
        </w:rPr>
        <w:t>МОУ Белышевская школа</w:t>
      </w:r>
    </w:p>
    <w:tbl>
      <w:tblPr>
        <w:tblW w:w="5000" w:type="pct"/>
        <w:tblLook w:val="04A0" w:firstRow="1" w:lastRow="0" w:firstColumn="1" w:lastColumn="0" w:noHBand="0" w:noVBand="1"/>
      </w:tblPr>
      <w:tblGrid>
        <w:gridCol w:w="4214"/>
        <w:gridCol w:w="1039"/>
        <w:gridCol w:w="919"/>
        <w:gridCol w:w="919"/>
        <w:gridCol w:w="919"/>
        <w:gridCol w:w="918"/>
        <w:gridCol w:w="918"/>
        <w:gridCol w:w="918"/>
        <w:gridCol w:w="918"/>
        <w:gridCol w:w="918"/>
        <w:gridCol w:w="918"/>
        <w:gridCol w:w="918"/>
        <w:gridCol w:w="918"/>
      </w:tblGrid>
      <w:tr w:rsidR="007B1B9E" w14:paraId="0AE4D379" w14:textId="77777777" w:rsidTr="003E1C6B">
        <w:trPr>
          <w:trHeight w:val="340"/>
          <w:tblHeader/>
        </w:trPr>
        <w:tc>
          <w:tcPr>
            <w:tcW w:w="1371" w:type="pct"/>
            <w:vMerge w:val="restart"/>
            <w:tcBorders>
              <w:top w:val="single" w:sz="4" w:space="0" w:color="auto"/>
              <w:left w:val="single" w:sz="4" w:space="0" w:color="auto"/>
              <w:bottom w:val="single" w:sz="4" w:space="0" w:color="auto"/>
              <w:right w:val="single" w:sz="4" w:space="0" w:color="auto"/>
            </w:tcBorders>
            <w:vAlign w:val="center"/>
            <w:hideMark/>
          </w:tcPr>
          <w:p w14:paraId="6DA945AB"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Показатели</w:t>
            </w:r>
          </w:p>
        </w:tc>
        <w:tc>
          <w:tcPr>
            <w:tcW w:w="338" w:type="pct"/>
            <w:vMerge w:val="restart"/>
            <w:tcBorders>
              <w:top w:val="single" w:sz="4" w:space="0" w:color="auto"/>
              <w:left w:val="single" w:sz="4" w:space="0" w:color="auto"/>
              <w:bottom w:val="single" w:sz="4" w:space="0" w:color="auto"/>
              <w:right w:val="single" w:sz="4" w:space="0" w:color="auto"/>
            </w:tcBorders>
            <w:vAlign w:val="center"/>
            <w:hideMark/>
          </w:tcPr>
          <w:p w14:paraId="11E2AA22"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Ед. изм.</w:t>
            </w:r>
          </w:p>
        </w:tc>
        <w:tc>
          <w:tcPr>
            <w:tcW w:w="299" w:type="pct"/>
            <w:tcBorders>
              <w:top w:val="single" w:sz="4" w:space="0" w:color="auto"/>
              <w:left w:val="nil"/>
              <w:bottom w:val="single" w:sz="4" w:space="0" w:color="auto"/>
              <w:right w:val="single" w:sz="4" w:space="0" w:color="auto"/>
            </w:tcBorders>
            <w:noWrap/>
            <w:vAlign w:val="center"/>
            <w:hideMark/>
          </w:tcPr>
          <w:p w14:paraId="3FA59B51"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2025</w:t>
            </w:r>
          </w:p>
        </w:tc>
        <w:tc>
          <w:tcPr>
            <w:tcW w:w="299" w:type="pct"/>
            <w:tcBorders>
              <w:top w:val="single" w:sz="4" w:space="0" w:color="auto"/>
              <w:left w:val="nil"/>
              <w:bottom w:val="single" w:sz="4" w:space="0" w:color="auto"/>
              <w:right w:val="single" w:sz="4" w:space="0" w:color="auto"/>
            </w:tcBorders>
            <w:noWrap/>
            <w:vAlign w:val="center"/>
            <w:hideMark/>
          </w:tcPr>
          <w:p w14:paraId="4F443868"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2026</w:t>
            </w:r>
          </w:p>
        </w:tc>
        <w:tc>
          <w:tcPr>
            <w:tcW w:w="299" w:type="pct"/>
            <w:tcBorders>
              <w:top w:val="single" w:sz="4" w:space="0" w:color="auto"/>
              <w:left w:val="nil"/>
              <w:bottom w:val="single" w:sz="4" w:space="0" w:color="auto"/>
              <w:right w:val="single" w:sz="4" w:space="0" w:color="auto"/>
            </w:tcBorders>
            <w:noWrap/>
            <w:vAlign w:val="center"/>
            <w:hideMark/>
          </w:tcPr>
          <w:p w14:paraId="0734E0A6"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2027</w:t>
            </w:r>
          </w:p>
        </w:tc>
        <w:tc>
          <w:tcPr>
            <w:tcW w:w="299" w:type="pct"/>
            <w:tcBorders>
              <w:top w:val="single" w:sz="4" w:space="0" w:color="auto"/>
              <w:left w:val="nil"/>
              <w:bottom w:val="single" w:sz="4" w:space="0" w:color="auto"/>
              <w:right w:val="single" w:sz="4" w:space="0" w:color="auto"/>
            </w:tcBorders>
            <w:noWrap/>
            <w:vAlign w:val="center"/>
            <w:hideMark/>
          </w:tcPr>
          <w:p w14:paraId="129B053E"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2028</w:t>
            </w:r>
          </w:p>
        </w:tc>
        <w:tc>
          <w:tcPr>
            <w:tcW w:w="299" w:type="pct"/>
            <w:tcBorders>
              <w:top w:val="single" w:sz="4" w:space="0" w:color="auto"/>
              <w:left w:val="nil"/>
              <w:bottom w:val="single" w:sz="4" w:space="0" w:color="auto"/>
              <w:right w:val="single" w:sz="4" w:space="0" w:color="auto"/>
            </w:tcBorders>
            <w:noWrap/>
            <w:vAlign w:val="center"/>
            <w:hideMark/>
          </w:tcPr>
          <w:p w14:paraId="6024D332"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2029</w:t>
            </w:r>
          </w:p>
        </w:tc>
        <w:tc>
          <w:tcPr>
            <w:tcW w:w="299" w:type="pct"/>
            <w:tcBorders>
              <w:top w:val="single" w:sz="4" w:space="0" w:color="auto"/>
              <w:left w:val="nil"/>
              <w:bottom w:val="single" w:sz="4" w:space="0" w:color="auto"/>
              <w:right w:val="single" w:sz="4" w:space="0" w:color="auto"/>
            </w:tcBorders>
            <w:noWrap/>
            <w:vAlign w:val="center"/>
            <w:hideMark/>
          </w:tcPr>
          <w:p w14:paraId="7FC6FD6D"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2030</w:t>
            </w:r>
          </w:p>
        </w:tc>
        <w:tc>
          <w:tcPr>
            <w:tcW w:w="299" w:type="pct"/>
            <w:tcBorders>
              <w:top w:val="single" w:sz="4" w:space="0" w:color="auto"/>
              <w:left w:val="nil"/>
              <w:bottom w:val="single" w:sz="4" w:space="0" w:color="auto"/>
              <w:right w:val="single" w:sz="4" w:space="0" w:color="auto"/>
            </w:tcBorders>
            <w:noWrap/>
            <w:vAlign w:val="center"/>
            <w:hideMark/>
          </w:tcPr>
          <w:p w14:paraId="0FF53DC1"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2031</w:t>
            </w:r>
          </w:p>
        </w:tc>
        <w:tc>
          <w:tcPr>
            <w:tcW w:w="299" w:type="pct"/>
            <w:tcBorders>
              <w:top w:val="single" w:sz="4" w:space="0" w:color="auto"/>
              <w:left w:val="nil"/>
              <w:bottom w:val="single" w:sz="4" w:space="0" w:color="auto"/>
              <w:right w:val="single" w:sz="4" w:space="0" w:color="auto"/>
            </w:tcBorders>
            <w:noWrap/>
            <w:vAlign w:val="center"/>
            <w:hideMark/>
          </w:tcPr>
          <w:p w14:paraId="4E4ED208"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2032</w:t>
            </w:r>
          </w:p>
        </w:tc>
        <w:tc>
          <w:tcPr>
            <w:tcW w:w="299" w:type="pct"/>
            <w:tcBorders>
              <w:top w:val="single" w:sz="4" w:space="0" w:color="auto"/>
              <w:left w:val="nil"/>
              <w:bottom w:val="single" w:sz="4" w:space="0" w:color="auto"/>
              <w:right w:val="single" w:sz="4" w:space="0" w:color="auto"/>
            </w:tcBorders>
            <w:noWrap/>
            <w:vAlign w:val="center"/>
            <w:hideMark/>
          </w:tcPr>
          <w:p w14:paraId="40DC4A3C"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2033</w:t>
            </w:r>
          </w:p>
        </w:tc>
        <w:tc>
          <w:tcPr>
            <w:tcW w:w="299" w:type="pct"/>
            <w:tcBorders>
              <w:top w:val="single" w:sz="4" w:space="0" w:color="auto"/>
              <w:left w:val="nil"/>
              <w:bottom w:val="single" w:sz="4" w:space="0" w:color="auto"/>
              <w:right w:val="single" w:sz="4" w:space="0" w:color="auto"/>
            </w:tcBorders>
            <w:noWrap/>
            <w:vAlign w:val="center"/>
            <w:hideMark/>
          </w:tcPr>
          <w:p w14:paraId="5E18A4A8"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2034</w:t>
            </w:r>
          </w:p>
        </w:tc>
        <w:tc>
          <w:tcPr>
            <w:tcW w:w="299" w:type="pct"/>
            <w:tcBorders>
              <w:top w:val="single" w:sz="4" w:space="0" w:color="auto"/>
              <w:left w:val="nil"/>
              <w:bottom w:val="single" w:sz="4" w:space="0" w:color="auto"/>
              <w:right w:val="single" w:sz="4" w:space="0" w:color="auto"/>
            </w:tcBorders>
            <w:noWrap/>
            <w:vAlign w:val="center"/>
            <w:hideMark/>
          </w:tcPr>
          <w:p w14:paraId="72719818" w14:textId="77777777" w:rsidR="007B1B9E" w:rsidRDefault="007B1B9E">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2035</w:t>
            </w:r>
          </w:p>
        </w:tc>
      </w:tr>
      <w:tr w:rsidR="007B1B9E" w14:paraId="6303D822" w14:textId="77777777" w:rsidTr="003E1C6B">
        <w:trPr>
          <w:trHeight w:val="340"/>
          <w:tblHeader/>
        </w:trPr>
        <w:tc>
          <w:tcPr>
            <w:tcW w:w="1371" w:type="pct"/>
            <w:vMerge/>
            <w:tcBorders>
              <w:top w:val="single" w:sz="4" w:space="0" w:color="auto"/>
              <w:left w:val="single" w:sz="4" w:space="0" w:color="auto"/>
              <w:bottom w:val="single" w:sz="4" w:space="0" w:color="auto"/>
              <w:right w:val="single" w:sz="4" w:space="0" w:color="auto"/>
            </w:tcBorders>
            <w:vAlign w:val="center"/>
            <w:hideMark/>
          </w:tcPr>
          <w:p w14:paraId="07917B16" w14:textId="77777777" w:rsidR="007B1B9E" w:rsidRDefault="007B1B9E">
            <w:pPr>
              <w:spacing w:after="0"/>
              <w:rPr>
                <w:rFonts w:ascii="Arial" w:eastAsia="Times New Roman" w:hAnsi="Arial" w:cs="Arial"/>
                <w:b/>
                <w:bCs/>
                <w:sz w:val="18"/>
                <w:szCs w:val="18"/>
                <w:lang w:eastAsia="ru-RU"/>
              </w:rPr>
            </w:pPr>
          </w:p>
        </w:tc>
        <w:tc>
          <w:tcPr>
            <w:tcW w:w="338" w:type="pct"/>
            <w:vMerge/>
            <w:tcBorders>
              <w:top w:val="single" w:sz="4" w:space="0" w:color="auto"/>
              <w:left w:val="single" w:sz="4" w:space="0" w:color="auto"/>
              <w:bottom w:val="single" w:sz="4" w:space="0" w:color="auto"/>
              <w:right w:val="single" w:sz="4" w:space="0" w:color="auto"/>
            </w:tcBorders>
            <w:vAlign w:val="center"/>
            <w:hideMark/>
          </w:tcPr>
          <w:p w14:paraId="732BC252" w14:textId="77777777" w:rsidR="007B1B9E" w:rsidRDefault="007B1B9E">
            <w:pPr>
              <w:spacing w:after="0"/>
              <w:rPr>
                <w:rFonts w:ascii="Arial" w:eastAsia="Times New Roman" w:hAnsi="Arial" w:cs="Arial"/>
                <w:b/>
                <w:bCs/>
                <w:sz w:val="18"/>
                <w:szCs w:val="18"/>
                <w:lang w:eastAsia="ru-RU"/>
              </w:rPr>
            </w:pPr>
          </w:p>
        </w:tc>
        <w:tc>
          <w:tcPr>
            <w:tcW w:w="299" w:type="pct"/>
            <w:tcBorders>
              <w:top w:val="nil"/>
              <w:left w:val="nil"/>
              <w:bottom w:val="single" w:sz="4" w:space="0" w:color="auto"/>
              <w:right w:val="single" w:sz="4" w:space="0" w:color="auto"/>
            </w:tcBorders>
            <w:vAlign w:val="center"/>
            <w:hideMark/>
          </w:tcPr>
          <w:p w14:paraId="70CAC0FE"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299" w:type="pct"/>
            <w:tcBorders>
              <w:top w:val="nil"/>
              <w:left w:val="nil"/>
              <w:bottom w:val="single" w:sz="4" w:space="0" w:color="auto"/>
              <w:right w:val="single" w:sz="4" w:space="0" w:color="auto"/>
            </w:tcBorders>
            <w:vAlign w:val="center"/>
            <w:hideMark/>
          </w:tcPr>
          <w:p w14:paraId="2D5ABE32"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299" w:type="pct"/>
            <w:tcBorders>
              <w:top w:val="nil"/>
              <w:left w:val="nil"/>
              <w:bottom w:val="single" w:sz="4" w:space="0" w:color="auto"/>
              <w:right w:val="single" w:sz="4" w:space="0" w:color="auto"/>
            </w:tcBorders>
            <w:vAlign w:val="center"/>
            <w:hideMark/>
          </w:tcPr>
          <w:p w14:paraId="0D3F49A0"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299" w:type="pct"/>
            <w:tcBorders>
              <w:top w:val="nil"/>
              <w:left w:val="nil"/>
              <w:bottom w:val="single" w:sz="4" w:space="0" w:color="auto"/>
              <w:right w:val="single" w:sz="4" w:space="0" w:color="auto"/>
            </w:tcBorders>
            <w:vAlign w:val="center"/>
            <w:hideMark/>
          </w:tcPr>
          <w:p w14:paraId="4FF84136"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299" w:type="pct"/>
            <w:tcBorders>
              <w:top w:val="nil"/>
              <w:left w:val="nil"/>
              <w:bottom w:val="single" w:sz="4" w:space="0" w:color="auto"/>
              <w:right w:val="single" w:sz="4" w:space="0" w:color="auto"/>
            </w:tcBorders>
            <w:vAlign w:val="center"/>
            <w:hideMark/>
          </w:tcPr>
          <w:p w14:paraId="01EA9667"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299" w:type="pct"/>
            <w:tcBorders>
              <w:top w:val="nil"/>
              <w:left w:val="nil"/>
              <w:bottom w:val="single" w:sz="4" w:space="0" w:color="auto"/>
              <w:right w:val="single" w:sz="4" w:space="0" w:color="auto"/>
            </w:tcBorders>
            <w:vAlign w:val="center"/>
            <w:hideMark/>
          </w:tcPr>
          <w:p w14:paraId="1F98A278"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А+5</w:t>
            </w:r>
          </w:p>
        </w:tc>
        <w:tc>
          <w:tcPr>
            <w:tcW w:w="299" w:type="pct"/>
            <w:tcBorders>
              <w:top w:val="nil"/>
              <w:left w:val="nil"/>
              <w:bottom w:val="single" w:sz="4" w:space="0" w:color="auto"/>
              <w:right w:val="single" w:sz="4" w:space="0" w:color="auto"/>
            </w:tcBorders>
            <w:vAlign w:val="center"/>
            <w:hideMark/>
          </w:tcPr>
          <w:p w14:paraId="3D9DA026"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А+6</w:t>
            </w:r>
          </w:p>
        </w:tc>
        <w:tc>
          <w:tcPr>
            <w:tcW w:w="299" w:type="pct"/>
            <w:tcBorders>
              <w:top w:val="nil"/>
              <w:left w:val="nil"/>
              <w:bottom w:val="single" w:sz="4" w:space="0" w:color="auto"/>
              <w:right w:val="single" w:sz="4" w:space="0" w:color="auto"/>
            </w:tcBorders>
            <w:vAlign w:val="center"/>
            <w:hideMark/>
          </w:tcPr>
          <w:p w14:paraId="6315B861"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А+7</w:t>
            </w:r>
          </w:p>
        </w:tc>
        <w:tc>
          <w:tcPr>
            <w:tcW w:w="299" w:type="pct"/>
            <w:tcBorders>
              <w:top w:val="nil"/>
              <w:left w:val="nil"/>
              <w:bottom w:val="single" w:sz="4" w:space="0" w:color="auto"/>
              <w:right w:val="single" w:sz="4" w:space="0" w:color="auto"/>
            </w:tcBorders>
            <w:vAlign w:val="center"/>
            <w:hideMark/>
          </w:tcPr>
          <w:p w14:paraId="534F54A1"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А+8</w:t>
            </w:r>
          </w:p>
        </w:tc>
        <w:tc>
          <w:tcPr>
            <w:tcW w:w="299" w:type="pct"/>
            <w:tcBorders>
              <w:top w:val="nil"/>
              <w:left w:val="nil"/>
              <w:bottom w:val="single" w:sz="4" w:space="0" w:color="auto"/>
              <w:right w:val="single" w:sz="4" w:space="0" w:color="auto"/>
            </w:tcBorders>
            <w:vAlign w:val="center"/>
            <w:hideMark/>
          </w:tcPr>
          <w:p w14:paraId="256E73D7"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А+9</w:t>
            </w:r>
          </w:p>
        </w:tc>
        <w:tc>
          <w:tcPr>
            <w:tcW w:w="299" w:type="pct"/>
            <w:tcBorders>
              <w:top w:val="nil"/>
              <w:left w:val="nil"/>
              <w:bottom w:val="single" w:sz="4" w:space="0" w:color="auto"/>
              <w:right w:val="single" w:sz="4" w:space="0" w:color="auto"/>
            </w:tcBorders>
            <w:vAlign w:val="center"/>
            <w:hideMark/>
          </w:tcPr>
          <w:p w14:paraId="195EC04C" w14:textId="77777777" w:rsidR="007B1B9E" w:rsidRDefault="007B1B9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А+10</w:t>
            </w:r>
          </w:p>
        </w:tc>
      </w:tr>
      <w:tr w:rsidR="007B1B9E" w14:paraId="108EFB83" w14:textId="77777777" w:rsidTr="003E1C6B">
        <w:trPr>
          <w:trHeight w:val="340"/>
        </w:trPr>
        <w:tc>
          <w:tcPr>
            <w:tcW w:w="1371" w:type="pct"/>
            <w:tcBorders>
              <w:top w:val="nil"/>
              <w:left w:val="single" w:sz="4" w:space="0" w:color="auto"/>
              <w:bottom w:val="single" w:sz="4" w:space="0" w:color="auto"/>
              <w:right w:val="single" w:sz="4" w:space="0" w:color="auto"/>
            </w:tcBorders>
            <w:vAlign w:val="center"/>
            <w:hideMark/>
          </w:tcPr>
          <w:p w14:paraId="258776DB" w14:textId="77777777" w:rsidR="007B1B9E" w:rsidRDefault="007B1B9E">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Выработка тепловой энергии</w:t>
            </w:r>
          </w:p>
        </w:tc>
        <w:tc>
          <w:tcPr>
            <w:tcW w:w="338" w:type="pct"/>
            <w:tcBorders>
              <w:top w:val="nil"/>
              <w:left w:val="nil"/>
              <w:bottom w:val="single" w:sz="4" w:space="0" w:color="auto"/>
              <w:right w:val="single" w:sz="4" w:space="0" w:color="auto"/>
            </w:tcBorders>
            <w:noWrap/>
            <w:vAlign w:val="center"/>
            <w:hideMark/>
          </w:tcPr>
          <w:p w14:paraId="58E7759E"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9" w:type="pct"/>
            <w:tcBorders>
              <w:top w:val="nil"/>
              <w:left w:val="nil"/>
              <w:bottom w:val="single" w:sz="4" w:space="0" w:color="auto"/>
              <w:right w:val="single" w:sz="4" w:space="0" w:color="auto"/>
            </w:tcBorders>
            <w:noWrap/>
            <w:vAlign w:val="center"/>
            <w:hideMark/>
          </w:tcPr>
          <w:p w14:paraId="429801D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5C8C88D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1669E51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77856B8E"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547C112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36AA2A9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393058D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0ECC16B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4690BE6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39E45CC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c>
          <w:tcPr>
            <w:tcW w:w="299" w:type="pct"/>
            <w:tcBorders>
              <w:top w:val="nil"/>
              <w:left w:val="nil"/>
              <w:bottom w:val="single" w:sz="4" w:space="0" w:color="auto"/>
              <w:right w:val="single" w:sz="4" w:space="0" w:color="auto"/>
            </w:tcBorders>
            <w:noWrap/>
            <w:vAlign w:val="center"/>
            <w:hideMark/>
          </w:tcPr>
          <w:p w14:paraId="08C88B27"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1,11</w:t>
            </w:r>
          </w:p>
        </w:tc>
      </w:tr>
      <w:tr w:rsidR="007B1B9E" w14:paraId="78B8C562" w14:textId="77777777" w:rsidTr="003E1C6B">
        <w:trPr>
          <w:trHeight w:val="340"/>
        </w:trPr>
        <w:tc>
          <w:tcPr>
            <w:tcW w:w="1371" w:type="pct"/>
            <w:tcBorders>
              <w:top w:val="nil"/>
              <w:left w:val="single" w:sz="4" w:space="0" w:color="auto"/>
              <w:bottom w:val="single" w:sz="4" w:space="0" w:color="auto"/>
              <w:right w:val="single" w:sz="4" w:space="0" w:color="auto"/>
            </w:tcBorders>
            <w:vAlign w:val="center"/>
            <w:hideMark/>
          </w:tcPr>
          <w:p w14:paraId="585387BC" w14:textId="77777777" w:rsidR="007B1B9E" w:rsidRDefault="007B1B9E">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 xml:space="preserve">Тепловая энергия на хоз. нужды </w:t>
            </w:r>
          </w:p>
        </w:tc>
        <w:tc>
          <w:tcPr>
            <w:tcW w:w="338" w:type="pct"/>
            <w:tcBorders>
              <w:top w:val="nil"/>
              <w:left w:val="nil"/>
              <w:bottom w:val="single" w:sz="4" w:space="0" w:color="auto"/>
              <w:right w:val="single" w:sz="4" w:space="0" w:color="auto"/>
            </w:tcBorders>
            <w:noWrap/>
            <w:vAlign w:val="center"/>
            <w:hideMark/>
          </w:tcPr>
          <w:p w14:paraId="178B2B83"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9" w:type="pct"/>
            <w:tcBorders>
              <w:top w:val="nil"/>
              <w:left w:val="nil"/>
              <w:bottom w:val="single" w:sz="4" w:space="0" w:color="auto"/>
              <w:right w:val="single" w:sz="4" w:space="0" w:color="auto"/>
            </w:tcBorders>
            <w:noWrap/>
            <w:vAlign w:val="center"/>
            <w:hideMark/>
          </w:tcPr>
          <w:p w14:paraId="51110FD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169A71DF"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3E0F30A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67CA832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5F16857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7E0B5B07"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14B02736"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44DD0C46"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6F2CA21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1E53ED5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c>
          <w:tcPr>
            <w:tcW w:w="299" w:type="pct"/>
            <w:tcBorders>
              <w:top w:val="nil"/>
              <w:left w:val="nil"/>
              <w:bottom w:val="single" w:sz="4" w:space="0" w:color="auto"/>
              <w:right w:val="single" w:sz="4" w:space="0" w:color="auto"/>
            </w:tcBorders>
            <w:noWrap/>
            <w:vAlign w:val="center"/>
            <w:hideMark/>
          </w:tcPr>
          <w:p w14:paraId="14C5862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1,02</w:t>
            </w:r>
          </w:p>
        </w:tc>
      </w:tr>
      <w:tr w:rsidR="007B1B9E" w14:paraId="15E61149" w14:textId="77777777" w:rsidTr="003E1C6B">
        <w:trPr>
          <w:trHeight w:val="340"/>
        </w:trPr>
        <w:tc>
          <w:tcPr>
            <w:tcW w:w="1371" w:type="pct"/>
            <w:tcBorders>
              <w:top w:val="nil"/>
              <w:left w:val="single" w:sz="4" w:space="0" w:color="auto"/>
              <w:bottom w:val="single" w:sz="4" w:space="0" w:color="auto"/>
              <w:right w:val="single" w:sz="4" w:space="0" w:color="auto"/>
            </w:tcBorders>
            <w:vAlign w:val="center"/>
            <w:hideMark/>
          </w:tcPr>
          <w:p w14:paraId="63792F6B"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с коллекторов</w:t>
            </w:r>
          </w:p>
        </w:tc>
        <w:tc>
          <w:tcPr>
            <w:tcW w:w="338" w:type="pct"/>
            <w:tcBorders>
              <w:top w:val="nil"/>
              <w:left w:val="nil"/>
              <w:bottom w:val="single" w:sz="4" w:space="0" w:color="auto"/>
              <w:right w:val="single" w:sz="4" w:space="0" w:color="auto"/>
            </w:tcBorders>
            <w:noWrap/>
            <w:vAlign w:val="center"/>
            <w:hideMark/>
          </w:tcPr>
          <w:p w14:paraId="3B1D0E96"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9" w:type="pct"/>
            <w:tcBorders>
              <w:top w:val="nil"/>
              <w:left w:val="nil"/>
              <w:bottom w:val="single" w:sz="4" w:space="0" w:color="auto"/>
              <w:right w:val="single" w:sz="4" w:space="0" w:color="auto"/>
            </w:tcBorders>
            <w:noWrap/>
            <w:vAlign w:val="center"/>
            <w:hideMark/>
          </w:tcPr>
          <w:p w14:paraId="64C56DD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05142A7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71AE3B7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442C70C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77EFDB8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47C4FA2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6ABE2BD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1CA4F0B6"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7EB33787"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3C6625D6"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35C65CE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r>
      <w:tr w:rsidR="007B1B9E" w14:paraId="3E9512C5" w14:textId="77777777" w:rsidTr="003E1C6B">
        <w:trPr>
          <w:trHeight w:val="340"/>
        </w:trPr>
        <w:tc>
          <w:tcPr>
            <w:tcW w:w="1371" w:type="pct"/>
            <w:tcBorders>
              <w:top w:val="nil"/>
              <w:left w:val="single" w:sz="4" w:space="0" w:color="auto"/>
              <w:bottom w:val="single" w:sz="4" w:space="0" w:color="auto"/>
              <w:right w:val="single" w:sz="4" w:space="0" w:color="auto"/>
            </w:tcBorders>
            <w:noWrap/>
            <w:vAlign w:val="center"/>
            <w:hideMark/>
          </w:tcPr>
          <w:p w14:paraId="3631E66D"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потери тепловой энергии в магистральных сетях</w:t>
            </w:r>
          </w:p>
        </w:tc>
        <w:tc>
          <w:tcPr>
            <w:tcW w:w="338" w:type="pct"/>
            <w:tcBorders>
              <w:top w:val="nil"/>
              <w:left w:val="nil"/>
              <w:bottom w:val="single" w:sz="4" w:space="0" w:color="auto"/>
              <w:right w:val="single" w:sz="4" w:space="0" w:color="auto"/>
            </w:tcBorders>
            <w:noWrap/>
            <w:vAlign w:val="center"/>
            <w:hideMark/>
          </w:tcPr>
          <w:p w14:paraId="3361B353"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9" w:type="pct"/>
            <w:tcBorders>
              <w:top w:val="nil"/>
              <w:left w:val="nil"/>
              <w:bottom w:val="single" w:sz="4" w:space="0" w:color="auto"/>
              <w:right w:val="single" w:sz="4" w:space="0" w:color="auto"/>
            </w:tcBorders>
            <w:noWrap/>
            <w:vAlign w:val="center"/>
            <w:hideMark/>
          </w:tcPr>
          <w:p w14:paraId="462934D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35DC229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5927236A"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4D867452"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3A294D5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5D88335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4D2616F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494C392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0C39803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14F75DF3"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299" w:type="pct"/>
            <w:tcBorders>
              <w:top w:val="nil"/>
              <w:left w:val="nil"/>
              <w:bottom w:val="single" w:sz="4" w:space="0" w:color="auto"/>
              <w:right w:val="single" w:sz="4" w:space="0" w:color="auto"/>
            </w:tcBorders>
            <w:noWrap/>
            <w:vAlign w:val="center"/>
            <w:hideMark/>
          </w:tcPr>
          <w:p w14:paraId="70DBE2B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r>
      <w:tr w:rsidR="007B1B9E" w14:paraId="7CD4472A" w14:textId="77777777" w:rsidTr="003E1C6B">
        <w:trPr>
          <w:trHeight w:val="340"/>
        </w:trPr>
        <w:tc>
          <w:tcPr>
            <w:tcW w:w="1371" w:type="pct"/>
            <w:tcBorders>
              <w:top w:val="nil"/>
              <w:left w:val="single" w:sz="4" w:space="0" w:color="auto"/>
              <w:bottom w:val="single" w:sz="4" w:space="0" w:color="auto"/>
              <w:right w:val="single" w:sz="4" w:space="0" w:color="auto"/>
            </w:tcBorders>
            <w:vAlign w:val="center"/>
            <w:hideMark/>
          </w:tcPr>
          <w:p w14:paraId="77FDE14F" w14:textId="77777777" w:rsidR="007B1B9E" w:rsidRDefault="007B1B9E">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конечному потребителю</w:t>
            </w:r>
          </w:p>
        </w:tc>
        <w:tc>
          <w:tcPr>
            <w:tcW w:w="338" w:type="pct"/>
            <w:tcBorders>
              <w:top w:val="nil"/>
              <w:left w:val="nil"/>
              <w:bottom w:val="single" w:sz="4" w:space="0" w:color="auto"/>
              <w:right w:val="single" w:sz="4" w:space="0" w:color="auto"/>
            </w:tcBorders>
            <w:noWrap/>
            <w:vAlign w:val="center"/>
            <w:hideMark/>
          </w:tcPr>
          <w:p w14:paraId="61B99A6B" w14:textId="77777777" w:rsidR="007B1B9E" w:rsidRDefault="007B1B9E">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299" w:type="pct"/>
            <w:tcBorders>
              <w:top w:val="nil"/>
              <w:left w:val="nil"/>
              <w:bottom w:val="single" w:sz="4" w:space="0" w:color="auto"/>
              <w:right w:val="single" w:sz="4" w:space="0" w:color="auto"/>
            </w:tcBorders>
            <w:noWrap/>
            <w:vAlign w:val="center"/>
            <w:hideMark/>
          </w:tcPr>
          <w:p w14:paraId="2865EB7D"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6907F47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713AAC88"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72F9D0CB"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74CBF17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4EFAFD21"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0DCDBCEC"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28D56CB9"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1EB8B785"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2F6539A4"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c>
          <w:tcPr>
            <w:tcW w:w="299" w:type="pct"/>
            <w:tcBorders>
              <w:top w:val="nil"/>
              <w:left w:val="nil"/>
              <w:bottom w:val="single" w:sz="4" w:space="0" w:color="auto"/>
              <w:right w:val="single" w:sz="4" w:space="0" w:color="auto"/>
            </w:tcBorders>
            <w:noWrap/>
            <w:vAlign w:val="center"/>
            <w:hideMark/>
          </w:tcPr>
          <w:p w14:paraId="596117A0" w14:textId="77777777" w:rsidR="007B1B9E" w:rsidRDefault="007B1B9E">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0,09</w:t>
            </w:r>
          </w:p>
        </w:tc>
      </w:tr>
    </w:tbl>
    <w:p w14:paraId="791AB721" w14:textId="77777777" w:rsidR="00A9584B" w:rsidRPr="003819C1" w:rsidRDefault="00A9584B" w:rsidP="00A9584B">
      <w:pPr>
        <w:spacing w:after="0" w:line="240" w:lineRule="auto"/>
        <w:ind w:left="-57" w:right="-57"/>
        <w:jc w:val="center"/>
        <w:rPr>
          <w:rFonts w:ascii="Arial" w:eastAsia="Calibri" w:hAnsi="Arial" w:cs="Arial"/>
          <w:sz w:val="18"/>
          <w:szCs w:val="18"/>
        </w:rPr>
      </w:pPr>
    </w:p>
    <w:p w14:paraId="10F075D0" w14:textId="64349B6C" w:rsidR="00A9584B" w:rsidRDefault="00001B9D" w:rsidP="00A9584B">
      <w:pPr>
        <w:spacing w:after="0" w:line="360" w:lineRule="auto"/>
        <w:jc w:val="center"/>
        <w:rPr>
          <w:rFonts w:ascii="Arial" w:hAnsi="Arial" w:cs="Arial"/>
        </w:rPr>
      </w:pPr>
      <w:r>
        <w:rPr>
          <w:rFonts w:ascii="Arial" w:hAnsi="Arial" w:cs="Arial"/>
          <w:noProof/>
          <w:lang w:eastAsia="ru-RU"/>
        </w:rPr>
        <w:lastRenderedPageBreak/>
        <w:drawing>
          <wp:inline distT="0" distB="0" distL="0" distR="0" wp14:anchorId="4B9FDCF3" wp14:editId="533C9B4F">
            <wp:extent cx="9527535" cy="434871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33076" cy="4351246"/>
                    </a:xfrm>
                    <a:prstGeom prst="rect">
                      <a:avLst/>
                    </a:prstGeom>
                    <a:noFill/>
                  </pic:spPr>
                </pic:pic>
              </a:graphicData>
            </a:graphic>
          </wp:inline>
        </w:drawing>
      </w:r>
    </w:p>
    <w:p w14:paraId="196DC684" w14:textId="6471D6C8" w:rsidR="00A9584B" w:rsidRPr="003819C1" w:rsidRDefault="00A9584B" w:rsidP="00A9584B">
      <w:pPr>
        <w:pStyle w:val="aff4"/>
        <w:jc w:val="center"/>
        <w:rPr>
          <w:rFonts w:ascii="Arial" w:hAnsi="Arial" w:cs="Arial"/>
          <w:sz w:val="20"/>
        </w:rPr>
      </w:pPr>
      <w:r w:rsidRPr="003819C1">
        <w:rPr>
          <w:rFonts w:ascii="Arial" w:hAnsi="Arial" w:cs="Arial"/>
          <w:sz w:val="20"/>
        </w:rPr>
        <w:t xml:space="preserve">Рисунок </w:t>
      </w:r>
      <w:r w:rsidRPr="003819C1">
        <w:rPr>
          <w:rFonts w:ascii="Arial" w:hAnsi="Arial" w:cs="Arial"/>
          <w:sz w:val="20"/>
        </w:rPr>
        <w:fldChar w:fldCharType="begin"/>
      </w:r>
      <w:r w:rsidRPr="003819C1">
        <w:rPr>
          <w:rFonts w:ascii="Arial" w:hAnsi="Arial" w:cs="Arial"/>
          <w:sz w:val="20"/>
        </w:rPr>
        <w:instrText xml:space="preserve"> STYLEREF 2 \s </w:instrText>
      </w:r>
      <w:r w:rsidRPr="003819C1">
        <w:rPr>
          <w:rFonts w:ascii="Arial" w:hAnsi="Arial" w:cs="Arial"/>
          <w:sz w:val="20"/>
        </w:rPr>
        <w:fldChar w:fldCharType="separate"/>
      </w:r>
      <w:r w:rsidR="0038462F">
        <w:rPr>
          <w:rFonts w:ascii="Arial" w:hAnsi="Arial" w:cs="Arial"/>
          <w:noProof/>
          <w:sz w:val="20"/>
        </w:rPr>
        <w:t>1.3</w:t>
      </w:r>
      <w:r w:rsidRPr="003819C1">
        <w:rPr>
          <w:rFonts w:ascii="Arial" w:hAnsi="Arial" w:cs="Arial"/>
          <w:sz w:val="20"/>
        </w:rPr>
        <w:fldChar w:fldCharType="end"/>
      </w:r>
      <w:r w:rsidRPr="003819C1">
        <w:rPr>
          <w:rFonts w:ascii="Arial" w:hAnsi="Arial" w:cs="Arial"/>
          <w:sz w:val="20"/>
        </w:rPr>
        <w:t>.</w:t>
      </w:r>
      <w:r w:rsidRPr="003819C1">
        <w:rPr>
          <w:rFonts w:ascii="Arial" w:hAnsi="Arial" w:cs="Arial"/>
          <w:sz w:val="20"/>
        </w:rPr>
        <w:fldChar w:fldCharType="begin"/>
      </w:r>
      <w:r w:rsidRPr="003819C1">
        <w:rPr>
          <w:rFonts w:ascii="Arial" w:hAnsi="Arial" w:cs="Arial"/>
          <w:sz w:val="20"/>
        </w:rPr>
        <w:instrText xml:space="preserve"> SEQ Рисунок \* ARABIC \s 2 </w:instrText>
      </w:r>
      <w:r w:rsidRPr="003819C1">
        <w:rPr>
          <w:rFonts w:ascii="Arial" w:hAnsi="Arial" w:cs="Arial"/>
          <w:sz w:val="20"/>
        </w:rPr>
        <w:fldChar w:fldCharType="separate"/>
      </w:r>
      <w:r>
        <w:rPr>
          <w:rFonts w:ascii="Arial" w:hAnsi="Arial" w:cs="Arial"/>
          <w:noProof/>
          <w:sz w:val="20"/>
        </w:rPr>
        <w:t>1</w:t>
      </w:r>
      <w:r w:rsidRPr="003819C1">
        <w:rPr>
          <w:rFonts w:ascii="Arial" w:hAnsi="Arial" w:cs="Arial"/>
          <w:sz w:val="20"/>
        </w:rPr>
        <w:fldChar w:fldCharType="end"/>
      </w:r>
      <w:r w:rsidRPr="003819C1">
        <w:rPr>
          <w:rFonts w:ascii="Arial" w:hAnsi="Arial" w:cs="Arial"/>
          <w:sz w:val="20"/>
        </w:rPr>
        <w:t xml:space="preserve">. Сравнение тарифов на тепловую энергию для </w:t>
      </w:r>
      <w:r w:rsidR="00415FC9" w:rsidRPr="00415FC9">
        <w:rPr>
          <w:rFonts w:ascii="Arial" w:hAnsi="Arial" w:cs="Arial"/>
          <w:sz w:val="20"/>
        </w:rPr>
        <w:t>МОУ Белышевская школа</w:t>
      </w:r>
    </w:p>
    <w:p w14:paraId="236580CF" w14:textId="77777777" w:rsidR="00A9584B" w:rsidRPr="003819C1" w:rsidRDefault="00A9584B" w:rsidP="00A9584B">
      <w:pPr>
        <w:spacing w:after="0" w:line="240" w:lineRule="auto"/>
        <w:ind w:left="-57" w:right="-57"/>
        <w:jc w:val="center"/>
        <w:rPr>
          <w:rFonts w:ascii="Arial" w:eastAsia="Calibri" w:hAnsi="Arial" w:cs="Arial"/>
          <w:b/>
          <w:sz w:val="18"/>
          <w:szCs w:val="18"/>
        </w:rPr>
      </w:pPr>
    </w:p>
    <w:p w14:paraId="080B4A49" w14:textId="77777777" w:rsidR="00A9584B" w:rsidRPr="003819C1" w:rsidRDefault="00A9584B" w:rsidP="00A9584B">
      <w:pPr>
        <w:spacing w:after="0" w:line="240" w:lineRule="auto"/>
        <w:ind w:left="-57" w:right="-57"/>
        <w:jc w:val="center"/>
        <w:rPr>
          <w:rFonts w:ascii="Arial" w:eastAsia="Calibri" w:hAnsi="Arial" w:cs="Arial"/>
          <w:sz w:val="18"/>
          <w:szCs w:val="18"/>
        </w:rPr>
      </w:pPr>
    </w:p>
    <w:p w14:paraId="342D9821" w14:textId="77777777" w:rsidR="00A9584B" w:rsidRPr="003819C1" w:rsidRDefault="00A9584B" w:rsidP="00A9584B">
      <w:pPr>
        <w:spacing w:after="0" w:line="240" w:lineRule="auto"/>
        <w:ind w:left="-57" w:right="-57"/>
        <w:jc w:val="center"/>
        <w:rPr>
          <w:rFonts w:ascii="Arial" w:eastAsia="Calibri" w:hAnsi="Arial" w:cs="Arial"/>
          <w:sz w:val="18"/>
          <w:szCs w:val="18"/>
        </w:rPr>
      </w:pPr>
    </w:p>
    <w:p w14:paraId="5431FA03" w14:textId="77777777" w:rsidR="00A9584B" w:rsidRPr="003819C1" w:rsidRDefault="00A9584B" w:rsidP="00A9584B">
      <w:pPr>
        <w:spacing w:after="0" w:line="240" w:lineRule="auto"/>
        <w:ind w:left="-57" w:right="-57"/>
        <w:jc w:val="center"/>
        <w:rPr>
          <w:rFonts w:ascii="Arial" w:eastAsia="Calibri" w:hAnsi="Arial" w:cs="Arial"/>
          <w:sz w:val="18"/>
          <w:szCs w:val="18"/>
        </w:rPr>
        <w:sectPr w:rsidR="00A9584B" w:rsidRPr="003819C1" w:rsidSect="00B54A62">
          <w:footerReference w:type="default" r:id="rId18"/>
          <w:pgSz w:w="16840" w:h="11907" w:orient="landscape" w:code="9"/>
          <w:pgMar w:top="851" w:right="851" w:bottom="851" w:left="851" w:header="0" w:footer="567" w:gutter="0"/>
          <w:cols w:space="708"/>
          <w:docGrid w:linePitch="360"/>
        </w:sectPr>
      </w:pPr>
    </w:p>
    <w:p w14:paraId="16BF01FB" w14:textId="20DCDCAD" w:rsidR="00A9584B" w:rsidRPr="003819C1" w:rsidRDefault="00A9584B" w:rsidP="00A9584B">
      <w:pPr>
        <w:pStyle w:val="20"/>
        <w:numPr>
          <w:ilvl w:val="1"/>
          <w:numId w:val="25"/>
        </w:numPr>
        <w:ind w:left="0"/>
      </w:pPr>
      <w:bookmarkStart w:id="33" w:name="_Toc199330274"/>
      <w:r w:rsidRPr="003819C1">
        <w:lastRenderedPageBreak/>
        <w:t xml:space="preserve">Тарифно-балансовая модель </w:t>
      </w:r>
      <w:r w:rsidR="00415FC9">
        <w:t>МБУК «ЦКС» с. Турань</w:t>
      </w:r>
      <w:bookmarkEnd w:id="33"/>
    </w:p>
    <w:p w14:paraId="38BBA891" w14:textId="77777777" w:rsidR="00A9584B" w:rsidRPr="003819C1" w:rsidRDefault="00A9584B" w:rsidP="00A9584B">
      <w:pPr>
        <w:pStyle w:val="30"/>
        <w:numPr>
          <w:ilvl w:val="2"/>
          <w:numId w:val="25"/>
        </w:numPr>
      </w:pPr>
      <w:bookmarkStart w:id="34" w:name="_Toc199330275"/>
      <w:r w:rsidRPr="003819C1">
        <w:t>Входные данные для тарифно-балансовой модели</w:t>
      </w:r>
      <w:bookmarkEnd w:id="34"/>
    </w:p>
    <w:p w14:paraId="123E86DD" w14:textId="77777777" w:rsidR="00A9584B" w:rsidRPr="003819C1" w:rsidRDefault="00A9584B" w:rsidP="00A9584B">
      <w:pPr>
        <w:spacing w:after="0" w:line="240" w:lineRule="auto"/>
        <w:rPr>
          <w:rFonts w:ascii="Arial" w:hAnsi="Arial" w:cs="Arial"/>
          <w:sz w:val="16"/>
          <w:szCs w:val="16"/>
          <w:lang w:eastAsia="ru-RU"/>
        </w:rPr>
      </w:pPr>
    </w:p>
    <w:p w14:paraId="03C88B01" w14:textId="77777777" w:rsidR="00A9584B" w:rsidRPr="003819C1" w:rsidRDefault="00A9584B" w:rsidP="00A9584B">
      <w:pPr>
        <w:spacing w:before="120" w:after="0" w:line="360" w:lineRule="auto"/>
        <w:ind w:firstLine="567"/>
        <w:rPr>
          <w:rFonts w:ascii="Arial" w:hAnsi="Arial" w:cs="Arial"/>
          <w:b/>
          <w:u w:val="single"/>
        </w:rPr>
      </w:pPr>
      <w:r w:rsidRPr="003819C1">
        <w:rPr>
          <w:rFonts w:ascii="Arial" w:hAnsi="Arial" w:cs="Arial"/>
          <w:b/>
          <w:u w:val="single"/>
        </w:rPr>
        <w:t>Индексы-дефляторы</w:t>
      </w:r>
    </w:p>
    <w:p w14:paraId="3F895A1D"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 xml:space="preserve">Индексы-дефляторы предусмотренные в утвержденном (одобренном) прогнозе социально-экономического развития Российской Федерации, </w:t>
      </w:r>
      <w:r w:rsidRPr="003819C1">
        <w:rPr>
          <w:rFonts w:ascii="Arial" w:hAnsi="Arial" w:cs="Arial"/>
          <w:i/>
          <w:iCs/>
        </w:rPr>
        <w:t>разработанном</w:t>
      </w:r>
      <w:r w:rsidRPr="003819C1">
        <w:rPr>
          <w:rFonts w:ascii="Arial" w:hAnsi="Arial" w:cs="Arial"/>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14:paraId="1352DF95"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Прогноз динамики изменения индексов-дефляторов приведен в табл. 1.1.1.</w:t>
      </w:r>
    </w:p>
    <w:p w14:paraId="6D5810D2" w14:textId="77777777" w:rsidR="00A9584B" w:rsidRPr="003819C1" w:rsidRDefault="00A9584B" w:rsidP="00A9584B">
      <w:pPr>
        <w:spacing w:before="120" w:after="0" w:line="360" w:lineRule="auto"/>
        <w:ind w:firstLine="567"/>
        <w:rPr>
          <w:rFonts w:ascii="Arial" w:hAnsi="Arial" w:cs="Arial"/>
          <w:b/>
          <w:u w:val="single"/>
        </w:rPr>
      </w:pPr>
      <w:r w:rsidRPr="003819C1">
        <w:rPr>
          <w:rFonts w:ascii="Arial" w:hAnsi="Arial" w:cs="Arial"/>
          <w:b/>
          <w:u w:val="single"/>
        </w:rPr>
        <w:t>Баланс тепловой мощности</w:t>
      </w:r>
    </w:p>
    <w:p w14:paraId="668A433F"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p>
    <w:p w14:paraId="6142A492" w14:textId="3808CC09" w:rsidR="00A9584B" w:rsidRPr="003819C1" w:rsidRDefault="00A9584B" w:rsidP="00A9584B">
      <w:pPr>
        <w:spacing w:after="0" w:line="360" w:lineRule="auto"/>
        <w:ind w:firstLine="567"/>
        <w:jc w:val="both"/>
        <w:rPr>
          <w:rFonts w:ascii="Arial" w:hAnsi="Arial" w:cs="Arial"/>
        </w:rPr>
      </w:pPr>
      <w:r w:rsidRPr="003819C1">
        <w:rPr>
          <w:rFonts w:ascii="Arial" w:hAnsi="Arial" w:cs="Arial"/>
        </w:rPr>
        <w:t xml:space="preserve">Балансы тепловой мощности </w:t>
      </w:r>
      <w:r w:rsidR="00415FC9">
        <w:rPr>
          <w:rFonts w:ascii="Arial" w:hAnsi="Arial" w:cs="Arial"/>
        </w:rPr>
        <w:t>МБУК «ЦКС» с. Турань</w:t>
      </w:r>
      <w:r w:rsidRPr="003819C1">
        <w:rPr>
          <w:rFonts w:ascii="Arial" w:hAnsi="Arial" w:cs="Arial"/>
        </w:rPr>
        <w:t xml:space="preserve"> приведены в Главе 4. «Существующие и перспективные балансы тепловой мощности источников тепловой энергии и тепловой нагрузки потребителей».</w:t>
      </w:r>
    </w:p>
    <w:p w14:paraId="54B06954" w14:textId="77777777" w:rsidR="00A9584B" w:rsidRPr="003819C1" w:rsidRDefault="00A9584B" w:rsidP="00A9584B">
      <w:pPr>
        <w:spacing w:before="120" w:after="0" w:line="360" w:lineRule="auto"/>
        <w:ind w:firstLine="567"/>
        <w:rPr>
          <w:rFonts w:ascii="Arial" w:hAnsi="Arial" w:cs="Arial"/>
          <w:b/>
          <w:u w:val="single"/>
        </w:rPr>
      </w:pPr>
      <w:r w:rsidRPr="003819C1">
        <w:rPr>
          <w:rFonts w:ascii="Arial" w:hAnsi="Arial" w:cs="Arial"/>
          <w:b/>
          <w:u w:val="single"/>
        </w:rPr>
        <w:t>Балансы тепловой энергии и топливный баланс</w:t>
      </w:r>
    </w:p>
    <w:p w14:paraId="0EC591C3"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w:t>
      </w:r>
    </w:p>
    <w:p w14:paraId="4C759BF0"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Топливный баланс отражает 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 на основании главы XI настоящих Методических указаний.</w:t>
      </w:r>
    </w:p>
    <w:p w14:paraId="56EC2592" w14:textId="3A306F49" w:rsidR="00A9584B" w:rsidRPr="003819C1" w:rsidRDefault="00A9584B" w:rsidP="00A9584B">
      <w:pPr>
        <w:spacing w:after="0" w:line="360" w:lineRule="auto"/>
        <w:ind w:firstLine="567"/>
        <w:jc w:val="both"/>
        <w:rPr>
          <w:rFonts w:ascii="Arial" w:hAnsi="Arial" w:cs="Arial"/>
        </w:rPr>
      </w:pPr>
      <w:r w:rsidRPr="003819C1">
        <w:rPr>
          <w:rFonts w:ascii="Arial" w:hAnsi="Arial" w:cs="Arial"/>
        </w:rPr>
        <w:t xml:space="preserve">Балансы тепловой энергии и топлива </w:t>
      </w:r>
      <w:r w:rsidR="00415FC9">
        <w:rPr>
          <w:rFonts w:ascii="Arial" w:hAnsi="Arial" w:cs="Arial"/>
        </w:rPr>
        <w:t>МБУК «ЦКС» с. Турань</w:t>
      </w:r>
      <w:r w:rsidRPr="003819C1">
        <w:rPr>
          <w:rFonts w:ascii="Arial" w:hAnsi="Arial" w:cs="Arial"/>
        </w:rPr>
        <w:t xml:space="preserve"> приведены в Главе 10 «Перспективные топливные балансы».</w:t>
      </w:r>
    </w:p>
    <w:p w14:paraId="3C6A34A5" w14:textId="77777777" w:rsidR="00A9584B" w:rsidRPr="003819C1" w:rsidRDefault="00A9584B" w:rsidP="00A9584B">
      <w:pPr>
        <w:spacing w:before="120" w:after="0" w:line="360" w:lineRule="auto"/>
        <w:ind w:firstLine="567"/>
        <w:rPr>
          <w:rFonts w:ascii="Arial" w:hAnsi="Arial" w:cs="Arial"/>
          <w:b/>
          <w:u w:val="single"/>
        </w:rPr>
      </w:pPr>
      <w:r w:rsidRPr="003819C1">
        <w:rPr>
          <w:rFonts w:ascii="Arial" w:hAnsi="Arial" w:cs="Arial"/>
          <w:b/>
          <w:bCs/>
          <w:u w:val="single"/>
          <w:lang w:eastAsia="ru-RU"/>
        </w:rPr>
        <w:t>Балансы электрической энергии</w:t>
      </w:r>
    </w:p>
    <w:p w14:paraId="51727947" w14:textId="77777777" w:rsidR="00A9584B" w:rsidRPr="003819C1" w:rsidRDefault="00A9584B" w:rsidP="00A9584B">
      <w:pPr>
        <w:spacing w:after="0" w:line="360" w:lineRule="auto"/>
        <w:ind w:firstLine="567"/>
        <w:jc w:val="both"/>
        <w:rPr>
          <w:rFonts w:ascii="Arial" w:hAnsi="Arial" w:cs="Arial"/>
        </w:rPr>
      </w:pPr>
      <w:r w:rsidRPr="003819C1">
        <w:rPr>
          <w:rFonts w:ascii="Arial" w:hAnsi="Arial" w:cs="Arial"/>
        </w:rPr>
        <w:t>Балансы электрической энергии отражают перспективную потребность в электрической энергии для обеспечения функционирования технологического оборудования котельных,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14:paraId="2FA382BE" w14:textId="3F6170D3" w:rsidR="00A9584B" w:rsidRPr="003819C1" w:rsidRDefault="00A9584B" w:rsidP="00A9584B">
      <w:pPr>
        <w:spacing w:after="0" w:line="360" w:lineRule="auto"/>
        <w:ind w:firstLine="567"/>
        <w:jc w:val="both"/>
        <w:rPr>
          <w:rFonts w:ascii="Arial" w:hAnsi="Arial" w:cs="Arial"/>
          <w:lang w:eastAsia="ru-RU"/>
        </w:rPr>
      </w:pPr>
      <w:r w:rsidRPr="003819C1">
        <w:rPr>
          <w:rFonts w:ascii="Arial" w:hAnsi="Arial" w:cs="Arial"/>
        </w:rPr>
        <w:lastRenderedPageBreak/>
        <w:t xml:space="preserve">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w:t>
      </w:r>
      <w:r w:rsidR="00415FC9">
        <w:rPr>
          <w:rFonts w:ascii="Arial" w:hAnsi="Arial" w:cs="Arial"/>
        </w:rPr>
        <w:t>МБУК «ЦКС» с. Турань</w:t>
      </w:r>
      <w:r w:rsidRPr="003819C1">
        <w:rPr>
          <w:rFonts w:ascii="Arial" w:hAnsi="Arial" w:cs="Arial"/>
        </w:rPr>
        <w:t>, и отдельно для ТСО в целом.</w:t>
      </w:r>
    </w:p>
    <w:p w14:paraId="2EDB86B8" w14:textId="57313C7B" w:rsidR="00A9584B" w:rsidRPr="003819C1" w:rsidRDefault="00A9584B" w:rsidP="00A9584B">
      <w:pPr>
        <w:spacing w:after="0" w:line="360" w:lineRule="auto"/>
        <w:ind w:firstLine="567"/>
        <w:jc w:val="both"/>
        <w:rPr>
          <w:rFonts w:ascii="Arial" w:hAnsi="Arial" w:cs="Arial"/>
        </w:rPr>
      </w:pPr>
      <w:r w:rsidRPr="003819C1">
        <w:rPr>
          <w:rFonts w:ascii="Arial" w:hAnsi="Arial" w:cs="Arial"/>
        </w:rPr>
        <w:t xml:space="preserve">Балансы теплоносителя </w:t>
      </w:r>
      <w:r w:rsidR="00415FC9">
        <w:rPr>
          <w:rFonts w:ascii="Arial" w:hAnsi="Arial" w:cs="Arial"/>
        </w:rPr>
        <w:t>МБУК «ЦКС» с. Турань</w:t>
      </w:r>
      <w:r w:rsidRPr="003819C1">
        <w:rPr>
          <w:rFonts w:ascii="Arial" w:hAnsi="Arial" w:cs="Arial"/>
        </w:rPr>
        <w:t xml:space="preserve"> приведены в Главе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4E8A645C" w14:textId="2C41F471" w:rsidR="00A9584B" w:rsidRPr="003819C1" w:rsidRDefault="00A9584B" w:rsidP="00A9584B">
      <w:pPr>
        <w:pStyle w:val="30"/>
        <w:numPr>
          <w:ilvl w:val="2"/>
          <w:numId w:val="25"/>
        </w:numPr>
      </w:pPr>
      <w:bookmarkStart w:id="35" w:name="_Toc199330276"/>
      <w:r w:rsidRPr="003819C1">
        <w:t xml:space="preserve">Тарифно-балансовая модель </w:t>
      </w:r>
      <w:r w:rsidR="00415FC9">
        <w:t>МБУК «ЦКС» с. Турань</w:t>
      </w:r>
      <w:bookmarkEnd w:id="35"/>
    </w:p>
    <w:p w14:paraId="2E38F34B" w14:textId="77777777" w:rsidR="00A9584B" w:rsidRPr="003819C1" w:rsidRDefault="00A9584B" w:rsidP="00A9584B">
      <w:pPr>
        <w:spacing w:after="0" w:line="360" w:lineRule="auto"/>
        <w:ind w:firstLine="567"/>
        <w:jc w:val="both"/>
        <w:rPr>
          <w:rFonts w:ascii="Arial" w:hAnsi="Arial" w:cs="Arial"/>
          <w:lang w:eastAsia="ru-RU"/>
        </w:rPr>
      </w:pPr>
      <w:r w:rsidRPr="003819C1">
        <w:rPr>
          <w:rFonts w:ascii="Arial" w:hAnsi="Arial" w:cs="Arial"/>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14:paraId="59DA3DDD" w14:textId="77777777" w:rsidR="00A9584B" w:rsidRPr="003819C1" w:rsidRDefault="00A9584B" w:rsidP="00A9584B">
      <w:pPr>
        <w:spacing w:after="0" w:line="360" w:lineRule="auto"/>
        <w:ind w:firstLine="567"/>
        <w:jc w:val="both"/>
        <w:rPr>
          <w:rFonts w:ascii="Arial" w:hAnsi="Arial" w:cs="Arial"/>
          <w:lang w:eastAsia="ru-RU"/>
        </w:rPr>
      </w:pPr>
      <w:r w:rsidRPr="003819C1">
        <w:rPr>
          <w:rFonts w:ascii="Arial" w:hAnsi="Arial" w:cs="Arial"/>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14:paraId="24843B47" w14:textId="1ED341C7" w:rsidR="00A9584B" w:rsidRPr="003819C1" w:rsidRDefault="00A9584B" w:rsidP="00A9584B">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 xml:space="preserve">Производственные расходы товарного отпуска тепловой энергии, инвестиционная и финансовая деятельность по производству тепловой энергии </w:t>
      </w:r>
      <w:r w:rsidR="00415FC9">
        <w:rPr>
          <w:rFonts w:ascii="Arial" w:eastAsia="Times New Roman" w:hAnsi="Arial" w:cs="Arial"/>
          <w:bCs/>
          <w:iCs/>
          <w:noProof/>
        </w:rPr>
        <w:t>МБУК «ЦКС» с. Турань</w:t>
      </w:r>
      <w:r w:rsidRPr="003819C1">
        <w:rPr>
          <w:rFonts w:ascii="Arial" w:eastAsia="Times New Roman" w:hAnsi="Arial" w:cs="Arial"/>
          <w:bCs/>
          <w:iCs/>
          <w:noProof/>
        </w:rPr>
        <w:t xml:space="preserve"> и расходы товарного отпуска тепловой энергии, инвестиционная и финансовая деятельность по производству тепловой энергии субъектов </w:t>
      </w:r>
      <w:r w:rsidR="00415FC9">
        <w:rPr>
          <w:rFonts w:ascii="Arial" w:eastAsia="Times New Roman" w:hAnsi="Arial" w:cs="Arial"/>
          <w:bCs/>
          <w:iCs/>
          <w:noProof/>
        </w:rPr>
        <w:t>МБУК «ЦКС» с. Турань</w:t>
      </w:r>
      <w:r w:rsidRPr="003819C1">
        <w:rPr>
          <w:rFonts w:ascii="Arial" w:eastAsia="Times New Roman" w:hAnsi="Arial" w:cs="Arial"/>
          <w:bCs/>
          <w:iCs/>
          <w:noProof/>
        </w:rPr>
        <w:t xml:space="preserve"> представлены в табл. 1.</w:t>
      </w:r>
      <w:r w:rsidR="0038462F">
        <w:rPr>
          <w:rFonts w:ascii="Arial" w:eastAsia="Times New Roman" w:hAnsi="Arial" w:cs="Arial"/>
          <w:bCs/>
          <w:iCs/>
          <w:noProof/>
        </w:rPr>
        <w:t>4</w:t>
      </w:r>
      <w:r w:rsidRPr="003819C1">
        <w:rPr>
          <w:rFonts w:ascii="Arial" w:eastAsia="Times New Roman" w:hAnsi="Arial" w:cs="Arial"/>
          <w:bCs/>
          <w:iCs/>
          <w:noProof/>
        </w:rPr>
        <w:t>.1.</w:t>
      </w:r>
    </w:p>
    <w:p w14:paraId="7FE2CD29" w14:textId="770FA4E0" w:rsidR="00A9584B" w:rsidRPr="003819C1" w:rsidRDefault="00A9584B" w:rsidP="00A9584B">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 xml:space="preserve">Тарифно-балансовая модель конечного тарифа в зоне деятельности </w:t>
      </w:r>
      <w:r w:rsidR="00415FC9">
        <w:rPr>
          <w:rFonts w:ascii="Arial" w:eastAsia="Times New Roman" w:hAnsi="Arial" w:cs="Arial"/>
          <w:bCs/>
          <w:iCs/>
          <w:noProof/>
        </w:rPr>
        <w:t>МБУК «ЦКС» с. Турань</w:t>
      </w:r>
      <w:r w:rsidRPr="003819C1">
        <w:rPr>
          <w:rFonts w:ascii="Arial" w:eastAsia="Times New Roman" w:hAnsi="Arial" w:cs="Arial"/>
          <w:bCs/>
          <w:iCs/>
          <w:noProof/>
        </w:rPr>
        <w:t xml:space="preserve"> с учетом предложений по техническому перевооружению, руб./Гкал (без НДС) представлена в табл. 1.</w:t>
      </w:r>
      <w:r w:rsidR="0038462F">
        <w:rPr>
          <w:rFonts w:ascii="Arial" w:eastAsia="Times New Roman" w:hAnsi="Arial" w:cs="Arial"/>
          <w:bCs/>
          <w:iCs/>
          <w:noProof/>
        </w:rPr>
        <w:t>4</w:t>
      </w:r>
      <w:r w:rsidRPr="003819C1">
        <w:rPr>
          <w:rFonts w:ascii="Arial" w:eastAsia="Times New Roman" w:hAnsi="Arial" w:cs="Arial"/>
          <w:bCs/>
          <w:iCs/>
          <w:noProof/>
        </w:rPr>
        <w:t>.2.</w:t>
      </w:r>
    </w:p>
    <w:p w14:paraId="3AE58AD7" w14:textId="48C146FF" w:rsidR="00A9584B" w:rsidRPr="003819C1" w:rsidRDefault="00A9584B" w:rsidP="00A9584B">
      <w:pPr>
        <w:tabs>
          <w:tab w:val="right" w:leader="dot" w:pos="9911"/>
        </w:tabs>
        <w:spacing w:after="0" w:line="360" w:lineRule="auto"/>
        <w:ind w:firstLine="567"/>
        <w:jc w:val="both"/>
        <w:rPr>
          <w:rFonts w:ascii="Arial" w:eastAsia="Times New Roman" w:hAnsi="Arial" w:cs="Arial"/>
          <w:bCs/>
          <w:iCs/>
          <w:noProof/>
        </w:rPr>
      </w:pPr>
      <w:r w:rsidRPr="003819C1">
        <w:rPr>
          <w:rFonts w:ascii="Arial" w:eastAsia="Times New Roman" w:hAnsi="Arial" w:cs="Arial"/>
          <w:bCs/>
          <w:iCs/>
          <w:noProof/>
        </w:rPr>
        <w:t>Баланс отпуска тепловой энергии приведен в таблице 1.</w:t>
      </w:r>
      <w:r w:rsidR="0038462F">
        <w:rPr>
          <w:rFonts w:ascii="Arial" w:eastAsia="Times New Roman" w:hAnsi="Arial" w:cs="Arial"/>
          <w:bCs/>
          <w:iCs/>
          <w:noProof/>
        </w:rPr>
        <w:t>4</w:t>
      </w:r>
      <w:r w:rsidRPr="003819C1">
        <w:rPr>
          <w:rFonts w:ascii="Arial" w:eastAsia="Times New Roman" w:hAnsi="Arial" w:cs="Arial"/>
          <w:bCs/>
          <w:iCs/>
          <w:noProof/>
        </w:rPr>
        <w:t>.3.</w:t>
      </w:r>
    </w:p>
    <w:p w14:paraId="56D29558" w14:textId="77777777" w:rsidR="00A9584B" w:rsidRPr="003819C1" w:rsidRDefault="00A9584B" w:rsidP="00A9584B">
      <w:pPr>
        <w:pStyle w:val="30"/>
        <w:numPr>
          <w:ilvl w:val="0"/>
          <w:numId w:val="0"/>
        </w:numPr>
        <w:spacing w:after="240"/>
      </w:pPr>
      <w:bookmarkStart w:id="36" w:name="_Toc199330277"/>
      <w:r w:rsidRPr="003819C1">
        <w:t>1.2.3. Выводы по результатам расчетов тарифно-балансовой модели</w:t>
      </w:r>
      <w:bookmarkEnd w:id="36"/>
    </w:p>
    <w:p w14:paraId="67B829C2" w14:textId="1C51764C" w:rsidR="00A9584B" w:rsidRPr="003819C1" w:rsidRDefault="00415FC9" w:rsidP="00A9584B">
      <w:pPr>
        <w:tabs>
          <w:tab w:val="right" w:leader="dot" w:pos="9911"/>
        </w:tabs>
        <w:spacing w:after="0" w:line="360" w:lineRule="auto"/>
        <w:ind w:firstLine="567"/>
        <w:jc w:val="both"/>
        <w:rPr>
          <w:rFonts w:ascii="Arial" w:eastAsia="Times New Roman" w:hAnsi="Arial" w:cs="Arial"/>
          <w:b/>
          <w:bCs/>
          <w:iCs/>
          <w:noProof/>
          <w:u w:val="single"/>
        </w:rPr>
      </w:pPr>
      <w:r>
        <w:rPr>
          <w:rFonts w:ascii="Arial" w:hAnsi="Arial" w:cs="Arial"/>
        </w:rPr>
        <w:t>МБУК «ЦКС» с. Турань</w:t>
      </w:r>
      <w:r w:rsidR="00A9584B" w:rsidRPr="003819C1">
        <w:rPr>
          <w:rFonts w:ascii="Arial" w:hAnsi="Arial" w:cs="Arial"/>
        </w:rPr>
        <w:t xml:space="preserve">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 </w:t>
      </w:r>
      <w:r w:rsidR="00A9584B" w:rsidRPr="003819C1">
        <w:rPr>
          <w:rFonts w:ascii="Arial" w:eastAsia="Times New Roman" w:hAnsi="Arial" w:cs="Arial"/>
          <w:bCs/>
          <w:iCs/>
          <w:noProof/>
        </w:rPr>
        <w:t>Сравнение тарифов без инвестиционной составляющей, с инвестиционной составляющей, тарифов, рассчитанных с учетом индексов МЭР приведено на рис. 1.</w:t>
      </w:r>
      <w:r w:rsidR="0038462F">
        <w:rPr>
          <w:rFonts w:ascii="Arial" w:eastAsia="Times New Roman" w:hAnsi="Arial" w:cs="Arial"/>
          <w:bCs/>
          <w:iCs/>
          <w:noProof/>
        </w:rPr>
        <w:t>4</w:t>
      </w:r>
      <w:r w:rsidR="00A9584B" w:rsidRPr="003819C1">
        <w:rPr>
          <w:rFonts w:ascii="Arial" w:eastAsia="Times New Roman" w:hAnsi="Arial" w:cs="Arial"/>
          <w:bCs/>
          <w:iCs/>
          <w:noProof/>
        </w:rPr>
        <w:t xml:space="preserve">.1. </w:t>
      </w:r>
    </w:p>
    <w:p w14:paraId="1F26DAAF" w14:textId="77777777" w:rsidR="00A9584B" w:rsidRPr="003819C1" w:rsidRDefault="00A9584B" w:rsidP="00A9584B">
      <w:pPr>
        <w:tabs>
          <w:tab w:val="right" w:leader="dot" w:pos="9911"/>
        </w:tabs>
        <w:spacing w:after="0" w:line="312" w:lineRule="auto"/>
        <w:ind w:firstLine="709"/>
        <w:jc w:val="both"/>
        <w:rPr>
          <w:rFonts w:ascii="Arial" w:eastAsia="Times New Roman" w:hAnsi="Arial" w:cs="Arial"/>
          <w:bCs/>
          <w:iCs/>
          <w:noProof/>
        </w:rPr>
      </w:pPr>
    </w:p>
    <w:p w14:paraId="30A031EF" w14:textId="77777777" w:rsidR="00A9584B" w:rsidRPr="003819C1" w:rsidRDefault="00A9584B" w:rsidP="00A9584B">
      <w:pPr>
        <w:tabs>
          <w:tab w:val="right" w:leader="dot" w:pos="9911"/>
        </w:tabs>
        <w:spacing w:before="60"/>
        <w:rPr>
          <w:rFonts w:ascii="Arial" w:eastAsia="Times New Roman" w:hAnsi="Arial" w:cs="Arial"/>
          <w:bCs/>
          <w:iCs/>
          <w:noProof/>
        </w:rPr>
      </w:pPr>
    </w:p>
    <w:p w14:paraId="0CA866CF" w14:textId="77777777" w:rsidR="00A9584B" w:rsidRPr="003819C1" w:rsidRDefault="00A9584B" w:rsidP="00A9584B">
      <w:pPr>
        <w:tabs>
          <w:tab w:val="right" w:leader="dot" w:pos="9911"/>
        </w:tabs>
        <w:spacing w:before="60"/>
        <w:rPr>
          <w:rFonts w:ascii="Arial" w:eastAsia="Times New Roman" w:hAnsi="Arial" w:cs="Arial"/>
          <w:bCs/>
          <w:iCs/>
          <w:noProof/>
        </w:rPr>
        <w:sectPr w:rsidR="00A9584B" w:rsidRPr="003819C1" w:rsidSect="0075194A">
          <w:pgSz w:w="11906" w:h="16838" w:code="9"/>
          <w:pgMar w:top="851" w:right="851" w:bottom="851" w:left="1418" w:header="0" w:footer="567" w:gutter="0"/>
          <w:cols w:space="708"/>
          <w:docGrid w:linePitch="360"/>
        </w:sectPr>
      </w:pPr>
    </w:p>
    <w:p w14:paraId="337CC387" w14:textId="6FE98330" w:rsidR="00A9584B" w:rsidRPr="003819C1" w:rsidRDefault="00A9584B" w:rsidP="00A9584B">
      <w:pPr>
        <w:spacing w:after="60" w:line="240" w:lineRule="auto"/>
        <w:jc w:val="right"/>
        <w:rPr>
          <w:rFonts w:ascii="Arial" w:eastAsia="Times New Roman" w:hAnsi="Arial" w:cs="Arial"/>
          <w:b/>
          <w:bCs/>
          <w:sz w:val="20"/>
          <w:szCs w:val="20"/>
        </w:rPr>
      </w:pPr>
      <w:r w:rsidRPr="003819C1">
        <w:rPr>
          <w:rFonts w:ascii="Arial" w:eastAsia="Times New Roman" w:hAnsi="Arial" w:cs="Arial"/>
          <w:b/>
          <w:bCs/>
          <w:sz w:val="20"/>
          <w:szCs w:val="20"/>
        </w:rPr>
        <w:lastRenderedPageBreak/>
        <w:t xml:space="preserve">Таблица </w:t>
      </w:r>
      <w:r w:rsidRPr="003819C1">
        <w:rPr>
          <w:rFonts w:ascii="Arial" w:eastAsia="Times New Roman" w:hAnsi="Arial" w:cs="Arial"/>
          <w:b/>
          <w:bCs/>
          <w:noProof/>
          <w:sz w:val="20"/>
          <w:szCs w:val="20"/>
        </w:rPr>
        <w:t>1.</w:t>
      </w:r>
      <w:r w:rsidR="0038462F">
        <w:rPr>
          <w:rFonts w:ascii="Arial" w:eastAsia="Times New Roman" w:hAnsi="Arial" w:cs="Arial"/>
          <w:b/>
          <w:bCs/>
          <w:noProof/>
          <w:sz w:val="20"/>
          <w:szCs w:val="20"/>
        </w:rPr>
        <w:t>4</w:t>
      </w:r>
      <w:r w:rsidRPr="003819C1">
        <w:rPr>
          <w:rFonts w:ascii="Arial" w:eastAsia="Times New Roman" w:hAnsi="Arial" w:cs="Arial"/>
          <w:b/>
          <w:bCs/>
          <w:noProof/>
          <w:sz w:val="20"/>
          <w:szCs w:val="20"/>
        </w:rPr>
        <w:t>.1.</w:t>
      </w:r>
      <w:r w:rsidRPr="003819C1">
        <w:rPr>
          <w:rFonts w:ascii="Arial" w:eastAsia="Times New Roman" w:hAnsi="Arial" w:cs="Arial"/>
          <w:b/>
          <w:bCs/>
          <w:sz w:val="20"/>
          <w:szCs w:val="20"/>
        </w:rPr>
        <w:t xml:space="preserve"> Котельная </w:t>
      </w:r>
      <w:r w:rsidR="00415FC9">
        <w:rPr>
          <w:rFonts w:ascii="Arial" w:eastAsia="Times New Roman" w:hAnsi="Arial" w:cs="Arial"/>
          <w:b/>
          <w:bCs/>
          <w:sz w:val="20"/>
          <w:szCs w:val="20"/>
        </w:rPr>
        <w:t>МБУК «ЦКС» с. Турань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1102"/>
        <w:gridCol w:w="1523"/>
        <w:gridCol w:w="1523"/>
        <w:gridCol w:w="1523"/>
        <w:gridCol w:w="1523"/>
        <w:gridCol w:w="1523"/>
        <w:gridCol w:w="1523"/>
        <w:gridCol w:w="1523"/>
      </w:tblGrid>
      <w:tr w:rsidR="00001B9D" w14:paraId="5AC67A2E" w14:textId="77777777" w:rsidTr="00001B9D">
        <w:trPr>
          <w:trHeight w:val="270"/>
          <w:tblHeader/>
        </w:trPr>
        <w:tc>
          <w:tcPr>
            <w:tcW w:w="1169" w:type="pct"/>
            <w:vMerge w:val="restart"/>
            <w:tcBorders>
              <w:top w:val="single" w:sz="4" w:space="0" w:color="auto"/>
              <w:left w:val="single" w:sz="4" w:space="0" w:color="auto"/>
              <w:bottom w:val="single" w:sz="4" w:space="0" w:color="auto"/>
              <w:right w:val="single" w:sz="4" w:space="0" w:color="auto"/>
            </w:tcBorders>
            <w:vAlign w:val="center"/>
            <w:hideMark/>
          </w:tcPr>
          <w:p w14:paraId="7577A314"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Показатели</w:t>
            </w:r>
          </w:p>
        </w:tc>
        <w:tc>
          <w:tcPr>
            <w:tcW w:w="359" w:type="pct"/>
            <w:vMerge w:val="restart"/>
            <w:tcBorders>
              <w:top w:val="single" w:sz="4" w:space="0" w:color="auto"/>
              <w:left w:val="single" w:sz="4" w:space="0" w:color="auto"/>
              <w:bottom w:val="single" w:sz="4" w:space="0" w:color="auto"/>
              <w:right w:val="single" w:sz="4" w:space="0" w:color="auto"/>
            </w:tcBorders>
            <w:vAlign w:val="center"/>
            <w:hideMark/>
          </w:tcPr>
          <w:p w14:paraId="09B8357F"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Ед. изм.</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E90D18"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A84841"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7E8CD3E"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9167F05"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139ED5"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EC13E2E"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7B144C"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2028</w:t>
            </w:r>
          </w:p>
        </w:tc>
      </w:tr>
      <w:tr w:rsidR="00001B9D" w14:paraId="3BC1D269" w14:textId="77777777" w:rsidTr="00001B9D">
        <w:trPr>
          <w:trHeight w:val="27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A16FF" w14:textId="77777777" w:rsidR="00001B9D" w:rsidRDefault="00001B9D">
            <w:pPr>
              <w:spacing w:after="0"/>
              <w:rPr>
                <w:rFonts w:ascii="Arial" w:eastAsia="Times New Roman" w:hAnsi="Arial" w:cs="Arial"/>
                <w:b/>
                <w:bCs/>
                <w:color w:val="000000" w:themeColor="text1"/>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0F7C6" w14:textId="77777777" w:rsidR="00001B9D" w:rsidRDefault="00001B9D">
            <w:pPr>
              <w:spacing w:after="0"/>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vAlign w:val="center"/>
            <w:hideMark/>
          </w:tcPr>
          <w:p w14:paraId="070E372F"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А-3</w:t>
            </w:r>
          </w:p>
        </w:tc>
        <w:tc>
          <w:tcPr>
            <w:tcW w:w="496" w:type="pct"/>
            <w:tcBorders>
              <w:top w:val="single" w:sz="4" w:space="0" w:color="auto"/>
              <w:left w:val="single" w:sz="4" w:space="0" w:color="auto"/>
              <w:bottom w:val="single" w:sz="4" w:space="0" w:color="auto"/>
              <w:right w:val="single" w:sz="4" w:space="0" w:color="auto"/>
            </w:tcBorders>
            <w:vAlign w:val="center"/>
            <w:hideMark/>
          </w:tcPr>
          <w:p w14:paraId="4767A7CB"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А-2</w:t>
            </w:r>
          </w:p>
        </w:tc>
        <w:tc>
          <w:tcPr>
            <w:tcW w:w="496" w:type="pct"/>
            <w:tcBorders>
              <w:top w:val="single" w:sz="4" w:space="0" w:color="auto"/>
              <w:left w:val="single" w:sz="4" w:space="0" w:color="auto"/>
              <w:bottom w:val="single" w:sz="4" w:space="0" w:color="auto"/>
              <w:right w:val="single" w:sz="4" w:space="0" w:color="auto"/>
            </w:tcBorders>
            <w:vAlign w:val="center"/>
            <w:hideMark/>
          </w:tcPr>
          <w:p w14:paraId="6E9CE68B"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А-1</w:t>
            </w:r>
          </w:p>
        </w:tc>
        <w:tc>
          <w:tcPr>
            <w:tcW w:w="496" w:type="pct"/>
            <w:tcBorders>
              <w:top w:val="single" w:sz="4" w:space="0" w:color="auto"/>
              <w:left w:val="single" w:sz="4" w:space="0" w:color="auto"/>
              <w:bottom w:val="single" w:sz="4" w:space="0" w:color="auto"/>
              <w:right w:val="single" w:sz="4" w:space="0" w:color="auto"/>
            </w:tcBorders>
            <w:vAlign w:val="center"/>
            <w:hideMark/>
          </w:tcPr>
          <w:p w14:paraId="14454D7F"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w:t>
            </w:r>
          </w:p>
        </w:tc>
        <w:tc>
          <w:tcPr>
            <w:tcW w:w="496" w:type="pct"/>
            <w:tcBorders>
              <w:top w:val="single" w:sz="4" w:space="0" w:color="auto"/>
              <w:left w:val="single" w:sz="4" w:space="0" w:color="auto"/>
              <w:bottom w:val="single" w:sz="4" w:space="0" w:color="auto"/>
              <w:right w:val="single" w:sz="4" w:space="0" w:color="auto"/>
            </w:tcBorders>
            <w:vAlign w:val="center"/>
            <w:hideMark/>
          </w:tcPr>
          <w:p w14:paraId="41BAC34C"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А+1</w:t>
            </w:r>
          </w:p>
        </w:tc>
        <w:tc>
          <w:tcPr>
            <w:tcW w:w="496" w:type="pct"/>
            <w:tcBorders>
              <w:top w:val="single" w:sz="4" w:space="0" w:color="auto"/>
              <w:left w:val="single" w:sz="4" w:space="0" w:color="auto"/>
              <w:bottom w:val="single" w:sz="4" w:space="0" w:color="auto"/>
              <w:right w:val="single" w:sz="4" w:space="0" w:color="auto"/>
            </w:tcBorders>
            <w:vAlign w:val="center"/>
            <w:hideMark/>
          </w:tcPr>
          <w:p w14:paraId="34E3235C"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А+2</w:t>
            </w:r>
          </w:p>
        </w:tc>
        <w:tc>
          <w:tcPr>
            <w:tcW w:w="496" w:type="pct"/>
            <w:tcBorders>
              <w:top w:val="single" w:sz="4" w:space="0" w:color="auto"/>
              <w:left w:val="single" w:sz="4" w:space="0" w:color="auto"/>
              <w:bottom w:val="single" w:sz="4" w:space="0" w:color="auto"/>
              <w:right w:val="single" w:sz="4" w:space="0" w:color="auto"/>
            </w:tcBorders>
            <w:vAlign w:val="center"/>
            <w:hideMark/>
          </w:tcPr>
          <w:p w14:paraId="08D057B8"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А+3</w:t>
            </w:r>
          </w:p>
        </w:tc>
      </w:tr>
      <w:tr w:rsidR="00001B9D" w14:paraId="55CF5B52"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15B1D233"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Баланс тепловой 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61D9B003" w14:textId="77777777" w:rsidR="00001B9D" w:rsidRDefault="00001B9D">
            <w:pPr>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4259D9"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7DD636"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18FC38A"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4D4A84"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7308B70"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620739"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7BC171D" w14:textId="77777777" w:rsidR="00001B9D" w:rsidRDefault="00001B9D">
            <w:pPr>
              <w:spacing w:after="0"/>
              <w:rPr>
                <w:sz w:val="20"/>
                <w:szCs w:val="20"/>
                <w:lang w:eastAsia="ru-RU"/>
              </w:rPr>
            </w:pPr>
          </w:p>
        </w:tc>
      </w:tr>
      <w:tr w:rsidR="00001B9D" w14:paraId="58FA271C"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EEF43F1"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Выработано тепловой энергии,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0C0E1E4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ACB708"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F65F95"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6BDC161"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B06F7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B02DA6"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D40CD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FDCEF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0,68</w:t>
            </w:r>
          </w:p>
        </w:tc>
      </w:tr>
      <w:tr w:rsidR="00001B9D" w14:paraId="7C7BB59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FBB324B"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Собственные нужды котельной,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1B8527E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E58E61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0,44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80E9E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996CE6"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FF39FAD"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0418DD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EA0F7E"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61580D"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0,45</w:t>
            </w:r>
          </w:p>
        </w:tc>
      </w:tr>
      <w:tr w:rsidR="00001B9D" w14:paraId="1D17DC45"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0F1B3DA"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Отпущено с коллекторов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438D77F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53FA99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0,24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5A4A3F"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0DF0970"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779CA2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4D2A6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60DBBB"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DA69C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r>
      <w:tr w:rsidR="00001B9D" w14:paraId="6485801F"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769FDBC"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Покупная тепловая энергия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7837F7C0"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28748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90AB7D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3C267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9CC89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2C86AD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B7FBF2"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494915"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6419FD3C"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09108C4"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Потери  при  передаче по тепловым сетям,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070A2970"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BE4664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33D122"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EAF96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B6F3F4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5DB9CF4"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521076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F261C5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1BEF5A2E"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414D983"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То же в %</w:t>
            </w:r>
          </w:p>
        </w:tc>
        <w:tc>
          <w:tcPr>
            <w:tcW w:w="359" w:type="pct"/>
            <w:tcBorders>
              <w:top w:val="single" w:sz="4" w:space="0" w:color="auto"/>
              <w:left w:val="single" w:sz="4" w:space="0" w:color="auto"/>
              <w:bottom w:val="single" w:sz="4" w:space="0" w:color="auto"/>
              <w:right w:val="single" w:sz="4" w:space="0" w:color="auto"/>
            </w:tcBorders>
            <w:vAlign w:val="center"/>
            <w:hideMark/>
          </w:tcPr>
          <w:p w14:paraId="3EE953F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46778F"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2655A1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3E774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872C4D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F67B7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BEA8A3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FC677D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6B924284"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4863549A"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Полезный отпуск тепловой энергии,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25B1732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9ABB5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0,24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12BAB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92202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E9377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00B36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EF6FF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A6AEF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r>
      <w:tr w:rsidR="00001B9D" w14:paraId="2D401CDD"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50EC287"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отпуск конечному потребителю</w:t>
            </w:r>
          </w:p>
        </w:tc>
        <w:tc>
          <w:tcPr>
            <w:tcW w:w="359" w:type="pct"/>
            <w:tcBorders>
              <w:top w:val="single" w:sz="4" w:space="0" w:color="auto"/>
              <w:left w:val="single" w:sz="4" w:space="0" w:color="auto"/>
              <w:bottom w:val="single" w:sz="4" w:space="0" w:color="auto"/>
              <w:right w:val="single" w:sz="4" w:space="0" w:color="auto"/>
            </w:tcBorders>
            <w:vAlign w:val="center"/>
            <w:hideMark/>
          </w:tcPr>
          <w:p w14:paraId="0249A990"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EFA97B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0,24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9BD766"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BA3353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3CDADD"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A53B5B"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9E3018E"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BF62D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0,22</w:t>
            </w:r>
          </w:p>
        </w:tc>
      </w:tr>
      <w:tr w:rsidR="00001B9D" w14:paraId="45B9012A"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FA011B2"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Балансы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D3911D" w14:textId="77777777" w:rsidR="00001B9D" w:rsidRDefault="00001B9D">
            <w:pPr>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72C8E5"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B91DE58"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0BB834"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A65B64"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B0CBD28"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2C1795B"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595905" w14:textId="77777777" w:rsidR="00001B9D" w:rsidRDefault="00001B9D">
            <w:pPr>
              <w:spacing w:after="0"/>
              <w:rPr>
                <w:sz w:val="20"/>
                <w:szCs w:val="20"/>
                <w:lang w:eastAsia="ru-RU"/>
              </w:rPr>
            </w:pPr>
          </w:p>
        </w:tc>
      </w:tr>
      <w:tr w:rsidR="00001B9D" w14:paraId="5AE82981"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56E74E8"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5987E18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кг у.т/Гкал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E35ABF"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91D2A6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F0832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BE4C29D"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0AF1A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E56DC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B2656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259,70</w:t>
            </w:r>
          </w:p>
        </w:tc>
      </w:tr>
      <w:tr w:rsidR="00001B9D" w14:paraId="50ACC694"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178D2FF4"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Потребность в топливе всего</w:t>
            </w:r>
          </w:p>
        </w:tc>
        <w:tc>
          <w:tcPr>
            <w:tcW w:w="359" w:type="pct"/>
            <w:tcBorders>
              <w:top w:val="single" w:sz="4" w:space="0" w:color="auto"/>
              <w:left w:val="single" w:sz="4" w:space="0" w:color="auto"/>
              <w:bottom w:val="single" w:sz="4" w:space="0" w:color="auto"/>
              <w:right w:val="single" w:sz="4" w:space="0" w:color="auto"/>
            </w:tcBorders>
            <w:vAlign w:val="center"/>
            <w:hideMark/>
          </w:tcPr>
          <w:p w14:paraId="1E75614F"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22D9FC"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C115A90"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CBFAC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5FEA5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AF2F0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ACFF56"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CC3226"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r>
      <w:tr w:rsidR="00001B9D" w14:paraId="4C31FDE6"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F4AEF64"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Расход топлива, по видам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48CE77B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3D37DA6"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881ECC"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8125B9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3517844"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7FA79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74C1782"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2E81B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r>
      <w:tr w:rsidR="00001B9D" w14:paraId="6C0055C5"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4E64CE7"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прочие виды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0221066D"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800222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82BA9A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18814D"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D2536B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B02EB2"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FC28F2"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0BBB44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175,30</w:t>
            </w:r>
          </w:p>
        </w:tc>
      </w:tr>
      <w:tr w:rsidR="00001B9D" w14:paraId="6711361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3E74D24"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Расчет НВВ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3B87518B" w14:textId="77777777" w:rsidR="00001B9D" w:rsidRDefault="00001B9D">
            <w:pPr>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15017D0"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AE69FF"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25108A"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F83ABF"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BF2AF91"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462306"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BA4C62" w14:textId="77777777" w:rsidR="00001B9D" w:rsidRDefault="00001B9D">
            <w:pPr>
              <w:spacing w:after="0"/>
              <w:rPr>
                <w:sz w:val="20"/>
                <w:szCs w:val="20"/>
                <w:lang w:eastAsia="ru-RU"/>
              </w:rPr>
            </w:pPr>
          </w:p>
        </w:tc>
      </w:tr>
      <w:tr w:rsidR="00001B9D" w14:paraId="69D52F8A"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1A545504" w14:textId="77777777" w:rsidR="00001B9D" w:rsidRDefault="00001B9D">
            <w:pPr>
              <w:spacing w:after="0" w:line="240" w:lineRule="auto"/>
              <w:rPr>
                <w:rFonts w:ascii="Arial" w:hAnsi="Arial" w:cs="Arial"/>
                <w:sz w:val="18"/>
                <w:szCs w:val="18"/>
              </w:rPr>
            </w:pPr>
            <w:r>
              <w:rPr>
                <w:rFonts w:ascii="Arial" w:hAnsi="Arial" w:cs="Arial"/>
                <w:sz w:val="18"/>
                <w:szCs w:val="18"/>
              </w:rPr>
              <w:t>топливо</w:t>
            </w:r>
          </w:p>
        </w:tc>
        <w:tc>
          <w:tcPr>
            <w:tcW w:w="359" w:type="pct"/>
            <w:tcBorders>
              <w:top w:val="single" w:sz="4" w:space="0" w:color="auto"/>
              <w:left w:val="single" w:sz="4" w:space="0" w:color="auto"/>
              <w:bottom w:val="single" w:sz="4" w:space="0" w:color="auto"/>
              <w:right w:val="single" w:sz="4" w:space="0" w:color="auto"/>
            </w:tcBorders>
            <w:vAlign w:val="center"/>
            <w:hideMark/>
          </w:tcPr>
          <w:p w14:paraId="304E3353" w14:textId="77777777" w:rsidR="00001B9D" w:rsidRDefault="00001B9D">
            <w:pPr>
              <w:spacing w:after="0" w:line="240" w:lineRule="auto"/>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13CBD2"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1 142,41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7F1AD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1 087,85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369FD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1 227,80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69F229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1 313,75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1FE139C"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1 405,71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B42EF9D"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1 504,11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EF0666"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1 609,40</w:t>
            </w:r>
          </w:p>
        </w:tc>
      </w:tr>
      <w:tr w:rsidR="00001B9D" w14:paraId="288BFB28"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328DB071" w14:textId="77777777" w:rsidR="00001B9D" w:rsidRDefault="00001B9D">
            <w:pPr>
              <w:spacing w:after="0" w:line="240" w:lineRule="auto"/>
              <w:rPr>
                <w:rFonts w:ascii="Arial" w:hAnsi="Arial" w:cs="Arial"/>
                <w:sz w:val="18"/>
                <w:szCs w:val="18"/>
              </w:rPr>
            </w:pPr>
            <w:r>
              <w:rPr>
                <w:rFonts w:ascii="Arial" w:hAnsi="Arial" w:cs="Arial"/>
                <w:sz w:val="18"/>
                <w:szCs w:val="18"/>
              </w:rPr>
              <w:t>прочие покупаемые энергетические ресурсы: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00B69F0B" w14:textId="77777777" w:rsidR="00001B9D" w:rsidRDefault="00001B9D">
            <w:pPr>
              <w:spacing w:after="0" w:line="240" w:lineRule="auto"/>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900211D"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349,55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503579D"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349,82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44EDA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349,82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5D6A9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85,45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D0188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223,02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49A074"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229,71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9D387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236,60</w:t>
            </w:r>
          </w:p>
        </w:tc>
      </w:tr>
      <w:tr w:rsidR="00001B9D" w14:paraId="0EDA692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1D2F03C7" w14:textId="77777777" w:rsidR="00001B9D" w:rsidRDefault="00001B9D">
            <w:pPr>
              <w:spacing w:after="0" w:line="240" w:lineRule="auto"/>
              <w:rPr>
                <w:rFonts w:ascii="Arial" w:hAnsi="Arial" w:cs="Arial"/>
                <w:sz w:val="18"/>
                <w:szCs w:val="18"/>
              </w:rPr>
            </w:pPr>
            <w:r>
              <w:rPr>
                <w:rFonts w:ascii="Arial" w:hAnsi="Arial" w:cs="Arial"/>
                <w:sz w:val="18"/>
                <w:szCs w:val="18"/>
              </w:rPr>
              <w:t xml:space="preserve"> сырье и материалы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B09F64" w14:textId="77777777" w:rsidR="00001B9D" w:rsidRDefault="00001B9D">
            <w:pPr>
              <w:spacing w:after="0" w:line="240" w:lineRule="auto"/>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vAlign w:val="center"/>
            <w:hideMark/>
          </w:tcPr>
          <w:p w14:paraId="25DF9EB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6,10</w:t>
            </w:r>
          </w:p>
        </w:tc>
        <w:tc>
          <w:tcPr>
            <w:tcW w:w="496" w:type="pct"/>
            <w:tcBorders>
              <w:top w:val="single" w:sz="4" w:space="0" w:color="auto"/>
              <w:left w:val="single" w:sz="4" w:space="0" w:color="auto"/>
              <w:bottom w:val="single" w:sz="4" w:space="0" w:color="auto"/>
              <w:right w:val="single" w:sz="4" w:space="0" w:color="auto"/>
            </w:tcBorders>
            <w:vAlign w:val="center"/>
            <w:hideMark/>
          </w:tcPr>
          <w:p w14:paraId="0ED88EB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6,19</w:t>
            </w:r>
          </w:p>
        </w:tc>
        <w:tc>
          <w:tcPr>
            <w:tcW w:w="496" w:type="pct"/>
            <w:tcBorders>
              <w:top w:val="single" w:sz="4" w:space="0" w:color="auto"/>
              <w:left w:val="single" w:sz="4" w:space="0" w:color="auto"/>
              <w:bottom w:val="single" w:sz="4" w:space="0" w:color="auto"/>
              <w:right w:val="single" w:sz="4" w:space="0" w:color="auto"/>
            </w:tcBorders>
            <w:vAlign w:val="center"/>
            <w:hideMark/>
          </w:tcPr>
          <w:p w14:paraId="24E82A8C"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6,19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9B5007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6,44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FDEE91C"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6,70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5A1ACF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6,96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7558BE"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7,24</w:t>
            </w:r>
          </w:p>
        </w:tc>
      </w:tr>
      <w:tr w:rsidR="00001B9D" w14:paraId="2E776349"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6C001DC8" w14:textId="77777777" w:rsidR="00001B9D" w:rsidRDefault="00001B9D">
            <w:pPr>
              <w:spacing w:after="0" w:line="240" w:lineRule="auto"/>
              <w:rPr>
                <w:rFonts w:ascii="Arial" w:hAnsi="Arial" w:cs="Arial"/>
                <w:sz w:val="18"/>
                <w:szCs w:val="18"/>
              </w:rPr>
            </w:pPr>
            <w:r>
              <w:rPr>
                <w:rFonts w:ascii="Arial" w:hAnsi="Arial" w:cs="Arial"/>
                <w:sz w:val="18"/>
                <w:szCs w:val="18"/>
              </w:rPr>
              <w:t>оплата труда и отчисления на социальные нужды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5B837917" w14:textId="77777777" w:rsidR="00001B9D" w:rsidRDefault="00001B9D">
            <w:pPr>
              <w:spacing w:after="0" w:line="240" w:lineRule="auto"/>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DC955E0"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243,43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F04925"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2 118,42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32D0F5"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2 118,42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87098B"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355,59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F85D85C"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369,81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CCA2A7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384,61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CC30C2"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399,99</w:t>
            </w:r>
          </w:p>
        </w:tc>
      </w:tr>
      <w:tr w:rsidR="00001B9D" w14:paraId="280D20C9"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3528B512" w14:textId="77777777" w:rsidR="00001B9D" w:rsidRDefault="00001B9D">
            <w:pPr>
              <w:spacing w:after="0" w:line="240" w:lineRule="auto"/>
              <w:rPr>
                <w:rFonts w:ascii="Arial" w:hAnsi="Arial" w:cs="Arial"/>
                <w:sz w:val="18"/>
                <w:szCs w:val="18"/>
              </w:rPr>
            </w:pPr>
            <w:r>
              <w:rPr>
                <w:rFonts w:ascii="Arial" w:hAnsi="Arial" w:cs="Arial"/>
                <w:sz w:val="18"/>
                <w:szCs w:val="18"/>
              </w:rPr>
              <w:t>амортизация основных средств и нематериальных активов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75B74D4D" w14:textId="77777777" w:rsidR="00001B9D" w:rsidRDefault="00001B9D">
            <w:pPr>
              <w:spacing w:after="0" w:line="240" w:lineRule="auto"/>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1D740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8F98138"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DF162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62146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B5E11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4897DE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9B10B5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5D6FA6B4"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1AAF957D" w14:textId="77777777" w:rsidR="00001B9D" w:rsidRDefault="00001B9D">
            <w:pPr>
              <w:spacing w:after="0" w:line="240" w:lineRule="auto"/>
              <w:rPr>
                <w:rFonts w:ascii="Arial" w:hAnsi="Arial" w:cs="Arial"/>
                <w:sz w:val="18"/>
                <w:szCs w:val="18"/>
              </w:rPr>
            </w:pPr>
            <w:r>
              <w:rPr>
                <w:rFonts w:ascii="Arial" w:hAnsi="Arial" w:cs="Arial"/>
                <w:sz w:val="18"/>
                <w:szCs w:val="18"/>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5D06A769" w14:textId="77777777" w:rsidR="00001B9D" w:rsidRDefault="00001B9D">
            <w:pPr>
              <w:spacing w:after="0" w:line="240" w:lineRule="auto"/>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vAlign w:val="center"/>
            <w:hideMark/>
          </w:tcPr>
          <w:p w14:paraId="6351608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214,38</w:t>
            </w:r>
          </w:p>
        </w:tc>
        <w:tc>
          <w:tcPr>
            <w:tcW w:w="496" w:type="pct"/>
            <w:tcBorders>
              <w:top w:val="single" w:sz="4" w:space="0" w:color="auto"/>
              <w:left w:val="single" w:sz="4" w:space="0" w:color="auto"/>
              <w:bottom w:val="single" w:sz="4" w:space="0" w:color="auto"/>
              <w:right w:val="single" w:sz="4" w:space="0" w:color="auto"/>
            </w:tcBorders>
            <w:vAlign w:val="center"/>
            <w:hideMark/>
          </w:tcPr>
          <w:p w14:paraId="43F0FEC6"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vAlign w:val="center"/>
            <w:hideMark/>
          </w:tcPr>
          <w:p w14:paraId="0F6AC2B5"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BC45E4"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D1EEC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2C235E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9B21E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56313584"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1F5B2BCC" w14:textId="77777777" w:rsidR="00001B9D" w:rsidRDefault="00001B9D">
            <w:pPr>
              <w:spacing w:after="0" w:line="240" w:lineRule="auto"/>
              <w:rPr>
                <w:rFonts w:ascii="Arial" w:hAnsi="Arial" w:cs="Arial"/>
                <w:sz w:val="18"/>
                <w:szCs w:val="18"/>
              </w:rPr>
            </w:pPr>
            <w:r>
              <w:rPr>
                <w:rFonts w:ascii="Arial" w:hAnsi="Arial" w:cs="Arial"/>
                <w:sz w:val="18"/>
                <w:szCs w:val="18"/>
              </w:rPr>
              <w:t>другие расходы, связанные с производством и (или) реализацией продукции,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07ABF3E0" w14:textId="77777777" w:rsidR="00001B9D" w:rsidRDefault="00001B9D">
            <w:pPr>
              <w:spacing w:after="0" w:line="240" w:lineRule="auto"/>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vAlign w:val="center"/>
            <w:hideMark/>
          </w:tcPr>
          <w:p w14:paraId="6AB785C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vAlign w:val="center"/>
            <w:hideMark/>
          </w:tcPr>
          <w:p w14:paraId="1D942658"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vAlign w:val="center"/>
            <w:hideMark/>
          </w:tcPr>
          <w:p w14:paraId="578FCBE5"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8DE66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441,04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8CE0CC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458,68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CD5A6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477,03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8120406"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496,11</w:t>
            </w:r>
          </w:p>
        </w:tc>
      </w:tr>
      <w:tr w:rsidR="00001B9D" w14:paraId="712D5402"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38DEF2E7" w14:textId="77777777" w:rsidR="00001B9D" w:rsidRDefault="00001B9D">
            <w:pPr>
              <w:spacing w:after="0" w:line="240" w:lineRule="auto"/>
              <w:rPr>
                <w:rFonts w:ascii="Arial" w:hAnsi="Arial" w:cs="Arial"/>
                <w:sz w:val="18"/>
                <w:szCs w:val="18"/>
              </w:rPr>
            </w:pPr>
            <w:r>
              <w:rPr>
                <w:rFonts w:ascii="Arial" w:hAnsi="Arial" w:cs="Arial"/>
                <w:sz w:val="18"/>
                <w:szCs w:val="18"/>
              </w:rPr>
              <w:t>внереализационные расходы, включаемые в необходимую валовую выручку,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5C195B9D" w14:textId="77777777" w:rsidR="00001B9D" w:rsidRDefault="00001B9D">
            <w:pPr>
              <w:spacing w:after="0" w:line="240" w:lineRule="auto"/>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DC6BC1"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9,09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1E9D2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-5,05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8003C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14,09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11D2FD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-1 761,22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C07F4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-1 617,49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EDFA78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-1 719,10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52AACA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-1 830,69</w:t>
            </w:r>
          </w:p>
        </w:tc>
      </w:tr>
      <w:tr w:rsidR="00001B9D" w14:paraId="66ACFF79"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2FCC16A"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lastRenderedPageBreak/>
              <w:t>ИТОГО затраты на производство тепловой энергии (без НДС)</w:t>
            </w:r>
          </w:p>
        </w:tc>
        <w:tc>
          <w:tcPr>
            <w:tcW w:w="359" w:type="pct"/>
            <w:tcBorders>
              <w:top w:val="single" w:sz="4" w:space="0" w:color="auto"/>
              <w:left w:val="single" w:sz="4" w:space="0" w:color="auto"/>
              <w:bottom w:val="single" w:sz="4" w:space="0" w:color="auto"/>
              <w:right w:val="single" w:sz="4" w:space="0" w:color="auto"/>
            </w:tcBorders>
            <w:vAlign w:val="center"/>
            <w:hideMark/>
          </w:tcPr>
          <w:p w14:paraId="659506E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36AE7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2 047,56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9CF4625"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3 557,23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FC2E78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3 716,32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3385FE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441,04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C446E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846,42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E032C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883,31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07EA1C"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918,64</w:t>
            </w:r>
          </w:p>
        </w:tc>
      </w:tr>
      <w:tr w:rsidR="00001B9D" w14:paraId="0315C015"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15D1B3DB"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Прибыль всего, в т.ч.:</w:t>
            </w:r>
          </w:p>
        </w:tc>
        <w:tc>
          <w:tcPr>
            <w:tcW w:w="359" w:type="pct"/>
            <w:tcBorders>
              <w:top w:val="single" w:sz="4" w:space="0" w:color="auto"/>
              <w:left w:val="single" w:sz="4" w:space="0" w:color="auto"/>
              <w:bottom w:val="single" w:sz="4" w:space="0" w:color="auto"/>
              <w:right w:val="single" w:sz="4" w:space="0" w:color="auto"/>
            </w:tcBorders>
            <w:vAlign w:val="center"/>
            <w:hideMark/>
          </w:tcPr>
          <w:p w14:paraId="28ED8571"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25125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-1 397,31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3CBE91"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-3 012,27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676DE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-3 152,22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3F1389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-110,34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81435A5"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-114,75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5AD76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-119,34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0669CE"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-124,12</w:t>
            </w:r>
          </w:p>
        </w:tc>
      </w:tr>
      <w:tr w:rsidR="00001B9D" w14:paraId="0500FC0E"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4769A9A"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НВВ по тепловой 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0515EFE6"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5A10EF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650,25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C7ED5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544,96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E96472"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564,10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BF3FA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330,70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F9EC7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731,67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F27D2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763,97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B84A2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794,53</w:t>
            </w:r>
          </w:p>
        </w:tc>
      </w:tr>
      <w:tr w:rsidR="00001B9D" w14:paraId="2E34AD1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11D268AD"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Тариф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5006622E"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FF1546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2 709,39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40D20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C56C98"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5E3E33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1 476,36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2900F8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3 266,38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B01BB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3 410,57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22F59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3 546,99</w:t>
            </w:r>
          </w:p>
        </w:tc>
      </w:tr>
      <w:tr w:rsidR="00001B9D" w14:paraId="3589BBEB"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5E0781C"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7F6CAB93"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FF2BB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3C514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064C02"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39ECC4F"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10B588"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211238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8C0AD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61D5AFBB"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FFAF4F8"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Инвестиции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5994BCB0"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1789AC"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096E3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D7036F"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AB9B0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67565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68895F"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6AD0B7"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7A2BFA4E"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DC37C10"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Источники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7B5791" w14:textId="77777777" w:rsidR="00001B9D" w:rsidRDefault="00001B9D">
            <w:pPr>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9DB22C7"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D2029C"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1BAFE1A"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B306B6"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81530BC"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FB741D"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A251E0" w14:textId="77777777" w:rsidR="00001B9D" w:rsidRDefault="00001B9D">
            <w:pPr>
              <w:spacing w:after="0"/>
              <w:rPr>
                <w:sz w:val="20"/>
                <w:szCs w:val="20"/>
                <w:lang w:eastAsia="ru-RU"/>
              </w:rPr>
            </w:pPr>
          </w:p>
        </w:tc>
      </w:tr>
      <w:tr w:rsidR="00001B9D" w14:paraId="1D4121EC"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42E6CF6"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Собственные источник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0416DF21"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7AAC95"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3BC7C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6C6D5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AC98F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74680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C7FF3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974BBB"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32F1B94A"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6BF1E2B"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4CF543B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34ADF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036DD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99D474"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6784FF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09F964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55632A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E24EB2"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479C32F0"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E5E0F51"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Привлеченные средства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797E828B"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6312E6"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D8B388"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86C482A"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D195257" w14:textId="77777777" w:rsidR="00001B9D" w:rsidRDefault="00001B9D">
            <w:pPr>
              <w:spacing w:after="0" w:line="240" w:lineRule="auto"/>
              <w:jc w:val="center"/>
              <w:rPr>
                <w:rFonts w:ascii="Arial" w:hAnsi="Arial" w:cs="Arial"/>
                <w:b/>
                <w:bCs/>
                <w:color w:val="000000" w:themeColor="text1"/>
                <w:sz w:val="18"/>
                <w:szCs w:val="18"/>
              </w:rPr>
            </w:pPr>
            <w:r>
              <w:rPr>
                <w:rFonts w:ascii="Arial" w:hAnsi="Arial" w:cs="Arial"/>
                <w:b/>
                <w:bCs/>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78C0B3" w14:textId="77777777" w:rsidR="00001B9D" w:rsidRDefault="00001B9D">
            <w:pPr>
              <w:spacing w:after="0" w:line="240" w:lineRule="auto"/>
              <w:jc w:val="center"/>
              <w:rPr>
                <w:rFonts w:ascii="Arial" w:hAnsi="Arial" w:cs="Arial"/>
                <w:b/>
                <w:bCs/>
                <w:color w:val="000000" w:themeColor="text1"/>
                <w:sz w:val="18"/>
                <w:szCs w:val="18"/>
              </w:rPr>
            </w:pPr>
            <w:r>
              <w:rPr>
                <w:rFonts w:ascii="Arial" w:hAnsi="Arial" w:cs="Arial"/>
                <w:b/>
                <w:bCs/>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6857ED9" w14:textId="77777777" w:rsidR="00001B9D" w:rsidRDefault="00001B9D">
            <w:pPr>
              <w:spacing w:after="0" w:line="240" w:lineRule="auto"/>
              <w:jc w:val="center"/>
              <w:rPr>
                <w:rFonts w:ascii="Arial" w:hAnsi="Arial" w:cs="Arial"/>
                <w:b/>
                <w:bCs/>
                <w:color w:val="000000" w:themeColor="text1"/>
                <w:sz w:val="18"/>
                <w:szCs w:val="18"/>
              </w:rPr>
            </w:pPr>
            <w:r>
              <w:rPr>
                <w:rFonts w:ascii="Arial" w:hAnsi="Arial" w:cs="Arial"/>
                <w:b/>
                <w:bCs/>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603349" w14:textId="77777777" w:rsidR="00001B9D" w:rsidRDefault="00001B9D">
            <w:pPr>
              <w:spacing w:after="0" w:line="240" w:lineRule="auto"/>
              <w:jc w:val="center"/>
              <w:rPr>
                <w:rFonts w:ascii="Arial" w:hAnsi="Arial" w:cs="Arial"/>
                <w:b/>
                <w:bCs/>
                <w:color w:val="000000" w:themeColor="text1"/>
                <w:sz w:val="18"/>
                <w:szCs w:val="18"/>
              </w:rPr>
            </w:pPr>
            <w:r>
              <w:rPr>
                <w:rFonts w:ascii="Arial" w:hAnsi="Arial" w:cs="Arial"/>
                <w:b/>
                <w:bCs/>
                <w:color w:val="000000" w:themeColor="text1"/>
                <w:sz w:val="18"/>
                <w:szCs w:val="18"/>
              </w:rPr>
              <w:t>0,00</w:t>
            </w:r>
          </w:p>
        </w:tc>
      </w:tr>
      <w:tr w:rsidR="00001B9D" w14:paraId="5332EF5A"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4E5AFC99"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Выплаты по кредиту</w:t>
            </w:r>
          </w:p>
        </w:tc>
        <w:tc>
          <w:tcPr>
            <w:tcW w:w="359" w:type="pct"/>
            <w:tcBorders>
              <w:top w:val="single" w:sz="4" w:space="0" w:color="auto"/>
              <w:left w:val="single" w:sz="4" w:space="0" w:color="auto"/>
              <w:bottom w:val="single" w:sz="4" w:space="0" w:color="auto"/>
              <w:right w:val="single" w:sz="4" w:space="0" w:color="auto"/>
            </w:tcBorders>
            <w:vAlign w:val="center"/>
            <w:hideMark/>
          </w:tcPr>
          <w:p w14:paraId="13996A81"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F978012"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2192EFE"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B2CBB3C"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E17DB7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4B48E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739D776"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0B8D28"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2DB70F38"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41535E5"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1CC1891B"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B58E66"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82,60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B24C4BC"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9C266D"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7B2466"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30403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1B30D4"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42D021D"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6C4E0A11"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2CF9469"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 составляющая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507D5B68"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2887C2"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1ED1BA8"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4AD161"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4F2572"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5C4A85"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A3D4CB"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27289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0,00</w:t>
            </w:r>
          </w:p>
        </w:tc>
      </w:tr>
      <w:tr w:rsidR="00001B9D" w14:paraId="58429D2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8E511C2"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НВВ с инвестиционной составляющей</w:t>
            </w:r>
          </w:p>
        </w:tc>
        <w:tc>
          <w:tcPr>
            <w:tcW w:w="359" w:type="pct"/>
            <w:tcBorders>
              <w:top w:val="single" w:sz="4" w:space="0" w:color="auto"/>
              <w:left w:val="single" w:sz="4" w:space="0" w:color="auto"/>
              <w:bottom w:val="single" w:sz="4" w:space="0" w:color="auto"/>
              <w:right w:val="single" w:sz="4" w:space="0" w:color="auto"/>
            </w:tcBorders>
            <w:vAlign w:val="center"/>
            <w:hideMark/>
          </w:tcPr>
          <w:p w14:paraId="56E70263"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5371A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650,25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3CA7ED"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544,96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032436"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564,10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C9101C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330,70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1FE5184"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731,67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89F21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763,97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1964F3"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794,53</w:t>
            </w:r>
          </w:p>
        </w:tc>
      </w:tr>
      <w:tr w:rsidR="00001B9D" w14:paraId="4C98748D"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E931FE9"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3D3BD91A"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04A1C6"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2 709,39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BEEEE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E05382"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BF08D8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1 476,36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722BB7"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3 266,38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03E3C0"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3 410,57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144EF2E"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3 546,99</w:t>
            </w:r>
          </w:p>
        </w:tc>
      </w:tr>
      <w:tr w:rsidR="00001B9D" w14:paraId="798A722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FBC31F3" w14:textId="77777777" w:rsidR="00001B9D" w:rsidRDefault="00001B9D">
            <w:pPr>
              <w:spacing w:after="0" w:line="240" w:lineRule="auto"/>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 xml:space="preserve">Тариф на реал-ю тепловой энергии с коллекторов </w:t>
            </w:r>
            <w:r>
              <w:rPr>
                <w:rFonts w:ascii="Arial" w:eastAsia="Times New Roman" w:hAnsi="Arial" w:cs="Arial"/>
                <w:b/>
                <w:bCs/>
                <w:color w:val="000000" w:themeColor="text1"/>
                <w:sz w:val="18"/>
                <w:szCs w:val="18"/>
                <w:u w:val="single"/>
                <w:lang w:eastAsia="ru-RU"/>
              </w:rPr>
              <w:t>установленный</w:t>
            </w:r>
            <w:r>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59" w:type="pct"/>
            <w:tcBorders>
              <w:top w:val="single" w:sz="4" w:space="0" w:color="auto"/>
              <w:left w:val="single" w:sz="4" w:space="0" w:color="auto"/>
              <w:bottom w:val="single" w:sz="4" w:space="0" w:color="auto"/>
              <w:right w:val="single" w:sz="4" w:space="0" w:color="auto"/>
            </w:tcBorders>
            <w:vAlign w:val="center"/>
            <w:hideMark/>
          </w:tcPr>
          <w:p w14:paraId="41D4E55C" w14:textId="77777777" w:rsidR="00001B9D" w:rsidRDefault="00001B9D">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F6FC91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2 709,39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E829349"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2590AC6"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FF0AB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3 155,92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4A346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3 266,38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CC9BA1F"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3 410,57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F61B85"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3 546,99</w:t>
            </w:r>
          </w:p>
        </w:tc>
      </w:tr>
      <w:tr w:rsidR="00001B9D" w14:paraId="76A08135"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4F49AB17"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тариф установленный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58356D4B"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1-е полуг.</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AEAB38"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2530,71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BEB361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862941"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E97EDB"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2 968,97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B43BAD"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3 155,92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F622474"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3 266,38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31D505A"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3 410,57</w:t>
            </w:r>
          </w:p>
        </w:tc>
      </w:tr>
      <w:tr w:rsidR="00001B9D" w14:paraId="08CAB907"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689B968" w14:textId="77777777" w:rsidR="00001B9D" w:rsidRDefault="00001B9D">
            <w:pPr>
              <w:spacing w:after="0" w:line="240" w:lineRule="auto"/>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тариф установленный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6C9A74AA"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2-е полуг.</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7A8C33"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2868,21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6176D8"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2868,21</w:t>
            </w:r>
          </w:p>
        </w:tc>
        <w:tc>
          <w:tcPr>
            <w:tcW w:w="496" w:type="pct"/>
            <w:tcBorders>
              <w:top w:val="single" w:sz="4" w:space="0" w:color="auto"/>
              <w:left w:val="single" w:sz="4" w:space="0" w:color="auto"/>
              <w:bottom w:val="single" w:sz="4" w:space="0" w:color="auto"/>
              <w:right w:val="single" w:sz="4" w:space="0" w:color="auto"/>
            </w:tcBorders>
            <w:vAlign w:val="center"/>
            <w:hideMark/>
          </w:tcPr>
          <w:p w14:paraId="2A18E8C1" w14:textId="77777777" w:rsidR="00001B9D" w:rsidRDefault="00001B9D">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2 968,97</w:t>
            </w:r>
          </w:p>
        </w:tc>
        <w:tc>
          <w:tcPr>
            <w:tcW w:w="496" w:type="pct"/>
            <w:tcBorders>
              <w:top w:val="single" w:sz="4" w:space="0" w:color="auto"/>
              <w:left w:val="single" w:sz="4" w:space="0" w:color="auto"/>
              <w:bottom w:val="single" w:sz="4" w:space="0" w:color="auto"/>
              <w:right w:val="single" w:sz="4" w:space="0" w:color="auto"/>
            </w:tcBorders>
            <w:vAlign w:val="center"/>
            <w:hideMark/>
          </w:tcPr>
          <w:p w14:paraId="18A5F50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3 155,92</w:t>
            </w:r>
          </w:p>
        </w:tc>
        <w:tc>
          <w:tcPr>
            <w:tcW w:w="496" w:type="pct"/>
            <w:tcBorders>
              <w:top w:val="single" w:sz="4" w:space="0" w:color="auto"/>
              <w:left w:val="single" w:sz="4" w:space="0" w:color="auto"/>
              <w:bottom w:val="single" w:sz="4" w:space="0" w:color="auto"/>
              <w:right w:val="single" w:sz="4" w:space="0" w:color="auto"/>
            </w:tcBorders>
            <w:vAlign w:val="center"/>
            <w:hideMark/>
          </w:tcPr>
          <w:p w14:paraId="31B4E661"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3 266,38</w:t>
            </w:r>
          </w:p>
        </w:tc>
        <w:tc>
          <w:tcPr>
            <w:tcW w:w="496" w:type="pct"/>
            <w:tcBorders>
              <w:top w:val="single" w:sz="4" w:space="0" w:color="auto"/>
              <w:left w:val="single" w:sz="4" w:space="0" w:color="auto"/>
              <w:bottom w:val="single" w:sz="4" w:space="0" w:color="auto"/>
              <w:right w:val="single" w:sz="4" w:space="0" w:color="auto"/>
            </w:tcBorders>
            <w:vAlign w:val="center"/>
            <w:hideMark/>
          </w:tcPr>
          <w:p w14:paraId="03F6E7DD"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3 410,57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229CDD9" w14:textId="77777777" w:rsidR="00001B9D" w:rsidRDefault="00001B9D">
            <w:pPr>
              <w:spacing w:after="0" w:line="240" w:lineRule="auto"/>
              <w:jc w:val="center"/>
              <w:rPr>
                <w:rFonts w:ascii="Arial" w:hAnsi="Arial" w:cs="Arial"/>
                <w:color w:val="000000" w:themeColor="text1"/>
                <w:sz w:val="18"/>
                <w:szCs w:val="18"/>
              </w:rPr>
            </w:pPr>
            <w:r>
              <w:rPr>
                <w:rFonts w:ascii="Arial" w:hAnsi="Arial" w:cs="Arial"/>
                <w:color w:val="000000" w:themeColor="text1"/>
                <w:sz w:val="18"/>
                <w:szCs w:val="18"/>
              </w:rPr>
              <w:t>3 546,99</w:t>
            </w:r>
          </w:p>
        </w:tc>
      </w:tr>
    </w:tbl>
    <w:p w14:paraId="5465F1F3" w14:textId="63880558" w:rsidR="003E1C6B" w:rsidRDefault="003E1C6B" w:rsidP="00A9584B">
      <w:pPr>
        <w:rPr>
          <w:rFonts w:ascii="Arial" w:eastAsia="Times New Roman" w:hAnsi="Arial" w:cs="Arial"/>
          <w:b/>
          <w:bCs/>
          <w:sz w:val="20"/>
          <w:szCs w:val="20"/>
        </w:rPr>
      </w:pPr>
    </w:p>
    <w:p w14:paraId="7441F9FA" w14:textId="77777777" w:rsidR="003E1C6B" w:rsidRDefault="003E1C6B">
      <w:pPr>
        <w:rPr>
          <w:rFonts w:ascii="Arial" w:eastAsia="Times New Roman" w:hAnsi="Arial" w:cs="Arial"/>
          <w:b/>
          <w:bCs/>
          <w:sz w:val="20"/>
          <w:szCs w:val="20"/>
        </w:rPr>
      </w:pPr>
      <w:r>
        <w:rPr>
          <w:rFonts w:ascii="Arial" w:eastAsia="Times New Roman" w:hAnsi="Arial" w:cs="Arial"/>
          <w:b/>
          <w:bCs/>
          <w:sz w:val="20"/>
          <w:szCs w:val="20"/>
        </w:rPr>
        <w:br w:type="page"/>
      </w:r>
    </w:p>
    <w:p w14:paraId="65FFE44C" w14:textId="70601DE0" w:rsidR="00A9584B" w:rsidRPr="003819C1" w:rsidRDefault="00A9584B" w:rsidP="00A9584B">
      <w:pPr>
        <w:spacing w:after="60" w:line="240" w:lineRule="auto"/>
        <w:ind w:left="-57" w:right="-57"/>
        <w:jc w:val="right"/>
        <w:rPr>
          <w:rFonts w:ascii="Arial" w:hAnsi="Arial" w:cs="Arial"/>
          <w:b/>
          <w:sz w:val="20"/>
          <w:szCs w:val="20"/>
          <w:lang w:eastAsia="ru-RU"/>
        </w:rPr>
      </w:pPr>
      <w:r w:rsidRPr="003819C1">
        <w:rPr>
          <w:rFonts w:ascii="Arial" w:hAnsi="Arial" w:cs="Arial"/>
          <w:b/>
          <w:sz w:val="20"/>
          <w:szCs w:val="20"/>
          <w:lang w:eastAsia="ru-RU"/>
        </w:rPr>
        <w:lastRenderedPageBreak/>
        <w:t>Продолжение таблицы 1.</w:t>
      </w:r>
      <w:r w:rsidR="0038462F">
        <w:rPr>
          <w:rFonts w:ascii="Arial" w:hAnsi="Arial" w:cs="Arial"/>
          <w:b/>
          <w:sz w:val="20"/>
          <w:szCs w:val="20"/>
          <w:lang w:eastAsia="ru-RU"/>
        </w:rPr>
        <w:t>4</w:t>
      </w:r>
      <w:r w:rsidRPr="003819C1">
        <w:rPr>
          <w:rFonts w:ascii="Arial" w:hAnsi="Arial" w:cs="Arial"/>
          <w:b/>
          <w:sz w:val="20"/>
          <w:szCs w:val="20"/>
          <w:lang w:eastAsia="ru-RU"/>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1102"/>
        <w:gridCol w:w="1523"/>
        <w:gridCol w:w="1523"/>
        <w:gridCol w:w="1523"/>
        <w:gridCol w:w="1523"/>
        <w:gridCol w:w="1523"/>
        <w:gridCol w:w="1523"/>
        <w:gridCol w:w="1523"/>
      </w:tblGrid>
      <w:tr w:rsidR="00001B9D" w14:paraId="4BF74065" w14:textId="77777777" w:rsidTr="00001B9D">
        <w:trPr>
          <w:trHeight w:val="283"/>
          <w:tblHeader/>
        </w:trPr>
        <w:tc>
          <w:tcPr>
            <w:tcW w:w="1169" w:type="pct"/>
            <w:vMerge w:val="restart"/>
            <w:tcBorders>
              <w:top w:val="single" w:sz="4" w:space="0" w:color="auto"/>
              <w:left w:val="single" w:sz="4" w:space="0" w:color="auto"/>
              <w:bottom w:val="single" w:sz="4" w:space="0" w:color="auto"/>
              <w:right w:val="single" w:sz="4" w:space="0" w:color="auto"/>
            </w:tcBorders>
            <w:vAlign w:val="center"/>
            <w:hideMark/>
          </w:tcPr>
          <w:p w14:paraId="782DDEB2"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Показатели</w:t>
            </w:r>
          </w:p>
        </w:tc>
        <w:tc>
          <w:tcPr>
            <w:tcW w:w="359" w:type="pct"/>
            <w:vMerge w:val="restart"/>
            <w:tcBorders>
              <w:top w:val="single" w:sz="4" w:space="0" w:color="auto"/>
              <w:left w:val="single" w:sz="4" w:space="0" w:color="auto"/>
              <w:bottom w:val="single" w:sz="4" w:space="0" w:color="auto"/>
              <w:right w:val="single" w:sz="4" w:space="0" w:color="auto"/>
            </w:tcBorders>
            <w:vAlign w:val="center"/>
            <w:hideMark/>
          </w:tcPr>
          <w:p w14:paraId="12C5472E"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Ед. изм.</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5487492"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2029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ACDC1B"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D84D431"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BCD5A94"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18C67E"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183AAD1"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33CBBA4"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2035</w:t>
            </w:r>
          </w:p>
        </w:tc>
      </w:tr>
      <w:tr w:rsidR="00001B9D" w14:paraId="0F069920" w14:textId="77777777" w:rsidTr="00001B9D">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6E36E9" w14:textId="77777777" w:rsidR="00001B9D" w:rsidRDefault="00001B9D">
            <w:pPr>
              <w:spacing w:after="0"/>
              <w:rPr>
                <w:rFonts w:ascii="Arial" w:eastAsia="Times New Roman" w:hAnsi="Arial" w:cs="Arial"/>
                <w:b/>
                <w:bCs/>
                <w:color w:val="000000" w:themeColor="text1"/>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3D7FC9" w14:textId="77777777" w:rsidR="00001B9D" w:rsidRDefault="00001B9D">
            <w:pPr>
              <w:spacing w:after="0"/>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vAlign w:val="center"/>
            <w:hideMark/>
          </w:tcPr>
          <w:p w14:paraId="745BEE26"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А+4</w:t>
            </w:r>
          </w:p>
        </w:tc>
        <w:tc>
          <w:tcPr>
            <w:tcW w:w="496" w:type="pct"/>
            <w:tcBorders>
              <w:top w:val="single" w:sz="4" w:space="0" w:color="auto"/>
              <w:left w:val="single" w:sz="4" w:space="0" w:color="auto"/>
              <w:bottom w:val="single" w:sz="4" w:space="0" w:color="auto"/>
              <w:right w:val="single" w:sz="4" w:space="0" w:color="auto"/>
            </w:tcBorders>
            <w:vAlign w:val="center"/>
            <w:hideMark/>
          </w:tcPr>
          <w:p w14:paraId="05CC277D"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А+5</w:t>
            </w:r>
          </w:p>
        </w:tc>
        <w:tc>
          <w:tcPr>
            <w:tcW w:w="496" w:type="pct"/>
            <w:tcBorders>
              <w:top w:val="single" w:sz="4" w:space="0" w:color="auto"/>
              <w:left w:val="single" w:sz="4" w:space="0" w:color="auto"/>
              <w:bottom w:val="single" w:sz="4" w:space="0" w:color="auto"/>
              <w:right w:val="single" w:sz="4" w:space="0" w:color="auto"/>
            </w:tcBorders>
            <w:vAlign w:val="center"/>
            <w:hideMark/>
          </w:tcPr>
          <w:p w14:paraId="0413874F"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А+6</w:t>
            </w:r>
          </w:p>
        </w:tc>
        <w:tc>
          <w:tcPr>
            <w:tcW w:w="496" w:type="pct"/>
            <w:tcBorders>
              <w:top w:val="single" w:sz="4" w:space="0" w:color="auto"/>
              <w:left w:val="single" w:sz="4" w:space="0" w:color="auto"/>
              <w:bottom w:val="single" w:sz="4" w:space="0" w:color="auto"/>
              <w:right w:val="single" w:sz="4" w:space="0" w:color="auto"/>
            </w:tcBorders>
            <w:vAlign w:val="center"/>
            <w:hideMark/>
          </w:tcPr>
          <w:p w14:paraId="7C3A8B35"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А+7</w:t>
            </w:r>
          </w:p>
        </w:tc>
        <w:tc>
          <w:tcPr>
            <w:tcW w:w="496" w:type="pct"/>
            <w:tcBorders>
              <w:top w:val="single" w:sz="4" w:space="0" w:color="auto"/>
              <w:left w:val="single" w:sz="4" w:space="0" w:color="auto"/>
              <w:bottom w:val="single" w:sz="4" w:space="0" w:color="auto"/>
              <w:right w:val="single" w:sz="4" w:space="0" w:color="auto"/>
            </w:tcBorders>
            <w:vAlign w:val="center"/>
            <w:hideMark/>
          </w:tcPr>
          <w:p w14:paraId="6CFB6238"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А+8</w:t>
            </w:r>
          </w:p>
        </w:tc>
        <w:tc>
          <w:tcPr>
            <w:tcW w:w="496" w:type="pct"/>
            <w:tcBorders>
              <w:top w:val="single" w:sz="4" w:space="0" w:color="auto"/>
              <w:left w:val="single" w:sz="4" w:space="0" w:color="auto"/>
              <w:bottom w:val="single" w:sz="4" w:space="0" w:color="auto"/>
              <w:right w:val="single" w:sz="4" w:space="0" w:color="auto"/>
            </w:tcBorders>
            <w:vAlign w:val="center"/>
            <w:hideMark/>
          </w:tcPr>
          <w:p w14:paraId="02F3E2D4"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А+9</w:t>
            </w:r>
          </w:p>
        </w:tc>
        <w:tc>
          <w:tcPr>
            <w:tcW w:w="496" w:type="pct"/>
            <w:tcBorders>
              <w:top w:val="single" w:sz="4" w:space="0" w:color="auto"/>
              <w:left w:val="single" w:sz="4" w:space="0" w:color="auto"/>
              <w:bottom w:val="single" w:sz="4" w:space="0" w:color="auto"/>
              <w:right w:val="single" w:sz="4" w:space="0" w:color="auto"/>
            </w:tcBorders>
            <w:vAlign w:val="center"/>
            <w:hideMark/>
          </w:tcPr>
          <w:p w14:paraId="61518274"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А+10</w:t>
            </w:r>
          </w:p>
        </w:tc>
      </w:tr>
      <w:tr w:rsidR="00001B9D" w14:paraId="3FCFF0D2"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B2D2A35"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Баланс тепловой 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5EB8F4F7" w14:textId="77777777" w:rsidR="00001B9D" w:rsidRDefault="00001B9D">
            <w:pPr>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9A8D08"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C215BEC"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D05BDB"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60A25A"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40F63D"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336E0F"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121582" w14:textId="77777777" w:rsidR="00001B9D" w:rsidRDefault="00001B9D">
            <w:pPr>
              <w:spacing w:after="0"/>
              <w:rPr>
                <w:sz w:val="20"/>
                <w:szCs w:val="20"/>
                <w:lang w:eastAsia="ru-RU"/>
              </w:rPr>
            </w:pPr>
          </w:p>
        </w:tc>
      </w:tr>
      <w:tr w:rsidR="00001B9D" w14:paraId="7BE11465"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75684E7"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Выработано тепловой энергии,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3D3558E0"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9F63B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C225B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2EF34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38551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25534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F7E72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6B13B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0,68</w:t>
            </w:r>
          </w:p>
        </w:tc>
      </w:tr>
      <w:tr w:rsidR="00001B9D" w14:paraId="62C24250"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4D865A0"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Собственные нужды котельной,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7CBF5335"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E81F46"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04A68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376858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ED741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8C883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51FC8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0,45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524F8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0,45</w:t>
            </w:r>
          </w:p>
        </w:tc>
      </w:tr>
      <w:tr w:rsidR="00001B9D" w14:paraId="4419F88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176E774"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Отпущено с коллекторов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599A38A9"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C7C9E5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D31526"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DF065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03A9B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D920D5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17CB1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D6A8E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r>
      <w:tr w:rsidR="00001B9D" w14:paraId="7329B7A5"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35F9095"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Покупная тепловая энергия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743A798B"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255CC66"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08F251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8FD55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F8CC4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C2109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04603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3EC815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r>
      <w:tr w:rsidR="00001B9D" w14:paraId="1117FECD"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2773020"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Потери  при  передаче по тепловым сетям,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17E06C7"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AD6E13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8C2FB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10374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224B16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B6686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D002C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B081B9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r>
      <w:tr w:rsidR="00001B9D" w14:paraId="03E91C74"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096AAC1"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То же в %</w:t>
            </w:r>
          </w:p>
        </w:tc>
        <w:tc>
          <w:tcPr>
            <w:tcW w:w="359" w:type="pct"/>
            <w:tcBorders>
              <w:top w:val="single" w:sz="4" w:space="0" w:color="auto"/>
              <w:left w:val="single" w:sz="4" w:space="0" w:color="auto"/>
              <w:bottom w:val="single" w:sz="4" w:space="0" w:color="auto"/>
              <w:right w:val="single" w:sz="4" w:space="0" w:color="auto"/>
            </w:tcBorders>
            <w:vAlign w:val="center"/>
            <w:hideMark/>
          </w:tcPr>
          <w:p w14:paraId="0F21955E"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6BF62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6CF79E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08397A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5E0FF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96CA2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D5EAC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9D699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0,00%</w:t>
            </w:r>
          </w:p>
        </w:tc>
      </w:tr>
      <w:tr w:rsidR="00001B9D" w14:paraId="49A9B46D"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0F54A03"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 xml:space="preserve">Полезный отпуск тепловой энергии, в т.ч. </w:t>
            </w:r>
          </w:p>
        </w:tc>
        <w:tc>
          <w:tcPr>
            <w:tcW w:w="359" w:type="pct"/>
            <w:tcBorders>
              <w:top w:val="single" w:sz="4" w:space="0" w:color="auto"/>
              <w:left w:val="single" w:sz="4" w:space="0" w:color="auto"/>
              <w:bottom w:val="single" w:sz="4" w:space="0" w:color="auto"/>
              <w:right w:val="single" w:sz="4" w:space="0" w:color="auto"/>
            </w:tcBorders>
            <w:vAlign w:val="center"/>
            <w:hideMark/>
          </w:tcPr>
          <w:p w14:paraId="7D250D95"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1870BB0"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D80A7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168BE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016BB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8D324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CDAFF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E58EF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r>
      <w:tr w:rsidR="00001B9D" w14:paraId="3B44590D"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E7BA3A0"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отпуск конечному потребителю</w:t>
            </w:r>
          </w:p>
        </w:tc>
        <w:tc>
          <w:tcPr>
            <w:tcW w:w="359" w:type="pct"/>
            <w:tcBorders>
              <w:top w:val="single" w:sz="4" w:space="0" w:color="auto"/>
              <w:left w:val="single" w:sz="4" w:space="0" w:color="auto"/>
              <w:bottom w:val="single" w:sz="4" w:space="0" w:color="auto"/>
              <w:right w:val="single" w:sz="4" w:space="0" w:color="auto"/>
            </w:tcBorders>
            <w:vAlign w:val="center"/>
            <w:hideMark/>
          </w:tcPr>
          <w:p w14:paraId="3840E56D"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AE583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7A4896"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3F74D6"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272277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0618F8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9CCBCF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7AE23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r>
      <w:tr w:rsidR="00001B9D" w14:paraId="7C00A317"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48192D1A"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Балансы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08E40F12" w14:textId="77777777" w:rsidR="00001B9D" w:rsidRDefault="00001B9D">
            <w:pPr>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022EA1A"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67BA2A3"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1B3417"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AA06E8"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BD7E718"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C96475"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1F7CB9" w14:textId="77777777" w:rsidR="00001B9D" w:rsidRDefault="00001B9D">
            <w:pPr>
              <w:spacing w:after="0"/>
              <w:rPr>
                <w:sz w:val="20"/>
                <w:szCs w:val="20"/>
                <w:lang w:eastAsia="ru-RU"/>
              </w:rPr>
            </w:pPr>
          </w:p>
        </w:tc>
      </w:tr>
      <w:tr w:rsidR="00001B9D" w14:paraId="746164BD"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F7D9A0C"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508B9F64"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кг у.т/Гкал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76EA1C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41696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76201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0B8D8C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60673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65643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259,70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C1FF0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259,70</w:t>
            </w:r>
          </w:p>
        </w:tc>
      </w:tr>
      <w:tr w:rsidR="00001B9D" w14:paraId="4365A516"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762A5AA"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Потребность в топливе всего</w:t>
            </w:r>
          </w:p>
        </w:tc>
        <w:tc>
          <w:tcPr>
            <w:tcW w:w="359" w:type="pct"/>
            <w:tcBorders>
              <w:top w:val="single" w:sz="4" w:space="0" w:color="auto"/>
              <w:left w:val="single" w:sz="4" w:space="0" w:color="auto"/>
              <w:bottom w:val="single" w:sz="4" w:space="0" w:color="auto"/>
              <w:right w:val="single" w:sz="4" w:space="0" w:color="auto"/>
            </w:tcBorders>
            <w:vAlign w:val="center"/>
            <w:hideMark/>
          </w:tcPr>
          <w:p w14:paraId="7E7A4019"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2F9FB0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1F8CB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660E2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3A384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68CC4A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61B0A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C3036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r>
      <w:tr w:rsidR="00001B9D" w14:paraId="0124EA92"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D7B18B5"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Расход топлива, по видам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666F97D1"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2201260"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36DEAD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AD6ADD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D70CD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1516E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1CAAF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FD7495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r>
      <w:tr w:rsidR="00001B9D" w14:paraId="6655AFF9"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047886F"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прочие виды топлива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49AFF0"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тут</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CEF769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9A48E1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8EBD40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A32224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059E2C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35E804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B6B16C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175,30</w:t>
            </w:r>
          </w:p>
        </w:tc>
      </w:tr>
      <w:tr w:rsidR="00001B9D" w14:paraId="163668B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04CE1F1"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Расчет НВВ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20847F0B" w14:textId="77777777" w:rsidR="00001B9D" w:rsidRDefault="00001B9D">
            <w:pPr>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60A8E16"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F98FA0"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A07B85A"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5383C9E"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7A7722"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38FF09"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9CD223" w14:textId="77777777" w:rsidR="00001B9D" w:rsidRDefault="00001B9D">
            <w:pPr>
              <w:spacing w:after="0"/>
              <w:rPr>
                <w:sz w:val="20"/>
                <w:szCs w:val="20"/>
                <w:lang w:eastAsia="ru-RU"/>
              </w:rPr>
            </w:pPr>
          </w:p>
        </w:tc>
      </w:tr>
      <w:tr w:rsidR="00001B9D" w14:paraId="2D410395"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405B68A7" w14:textId="77777777" w:rsidR="00001B9D" w:rsidRDefault="00001B9D">
            <w:pPr>
              <w:spacing w:after="0" w:line="240" w:lineRule="auto"/>
              <w:ind w:left="-57" w:right="-57"/>
              <w:rPr>
                <w:rFonts w:ascii="Arial" w:hAnsi="Arial" w:cs="Arial"/>
                <w:sz w:val="18"/>
                <w:szCs w:val="18"/>
              </w:rPr>
            </w:pPr>
            <w:r>
              <w:rPr>
                <w:rFonts w:ascii="Arial" w:hAnsi="Arial" w:cs="Arial"/>
                <w:sz w:val="18"/>
                <w:szCs w:val="18"/>
              </w:rPr>
              <w:t>топливо</w:t>
            </w:r>
          </w:p>
        </w:tc>
        <w:tc>
          <w:tcPr>
            <w:tcW w:w="359" w:type="pct"/>
            <w:tcBorders>
              <w:top w:val="single" w:sz="4" w:space="0" w:color="auto"/>
              <w:left w:val="single" w:sz="4" w:space="0" w:color="auto"/>
              <w:bottom w:val="single" w:sz="4" w:space="0" w:color="auto"/>
              <w:right w:val="single" w:sz="4" w:space="0" w:color="auto"/>
            </w:tcBorders>
            <w:vAlign w:val="center"/>
            <w:hideMark/>
          </w:tcPr>
          <w:p w14:paraId="0DCAAF67"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3B7C900"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1 722,05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A6E2E3"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1 842,60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95AE8CC"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1 971,58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FA194C7"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2 109,59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D578C1"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2 257,26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C862B28"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2 415,27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2324300"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2 584,34</w:t>
            </w:r>
          </w:p>
        </w:tc>
      </w:tr>
      <w:tr w:rsidR="00001B9D" w14:paraId="0141484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323347E4" w14:textId="77777777" w:rsidR="00001B9D" w:rsidRDefault="00001B9D">
            <w:pPr>
              <w:spacing w:after="0" w:line="240" w:lineRule="auto"/>
              <w:ind w:left="-57" w:right="-57"/>
              <w:rPr>
                <w:rFonts w:ascii="Arial" w:hAnsi="Arial" w:cs="Arial"/>
                <w:sz w:val="18"/>
                <w:szCs w:val="18"/>
              </w:rPr>
            </w:pPr>
            <w:r>
              <w:rPr>
                <w:rFonts w:ascii="Arial" w:hAnsi="Arial" w:cs="Arial"/>
                <w:sz w:val="18"/>
                <w:szCs w:val="18"/>
              </w:rPr>
              <w:t>прочие покупаемые энергетические ресурсы: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7459CAB8"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3C2ED54"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243,70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8178C5A"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251,01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70348F"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258,54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D9D1FF3"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266,29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DF8A7C"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274,28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D0B5C0"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282,51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AD96694"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290,99</w:t>
            </w:r>
          </w:p>
        </w:tc>
      </w:tr>
      <w:tr w:rsidR="00001B9D" w14:paraId="1516B92F"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407DD5A2" w14:textId="77777777" w:rsidR="00001B9D" w:rsidRDefault="00001B9D">
            <w:pPr>
              <w:spacing w:after="0" w:line="240" w:lineRule="auto"/>
              <w:ind w:left="-57" w:right="-57"/>
              <w:rPr>
                <w:rFonts w:ascii="Arial" w:hAnsi="Arial" w:cs="Arial"/>
                <w:sz w:val="18"/>
                <w:szCs w:val="18"/>
              </w:rPr>
            </w:pPr>
            <w:r>
              <w:rPr>
                <w:rFonts w:ascii="Arial" w:hAnsi="Arial" w:cs="Arial"/>
                <w:sz w:val="18"/>
                <w:szCs w:val="18"/>
              </w:rPr>
              <w:t xml:space="preserve"> сырье и материалы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3679708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BDEFE0D"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7,53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4C5211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7,83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99396F8"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8,15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138E9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8,47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F5249A4"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8,81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2DFEC0C"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9,16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6F6F88"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9,53</w:t>
            </w:r>
          </w:p>
        </w:tc>
      </w:tr>
      <w:tr w:rsidR="00001B9D" w14:paraId="283FA83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23CAEE75" w14:textId="77777777" w:rsidR="00001B9D" w:rsidRDefault="00001B9D">
            <w:pPr>
              <w:spacing w:after="0" w:line="240" w:lineRule="auto"/>
              <w:ind w:left="-57" w:right="-57"/>
              <w:rPr>
                <w:rFonts w:ascii="Arial" w:hAnsi="Arial" w:cs="Arial"/>
                <w:sz w:val="18"/>
                <w:szCs w:val="18"/>
              </w:rPr>
            </w:pPr>
            <w:r>
              <w:rPr>
                <w:rFonts w:ascii="Arial" w:hAnsi="Arial" w:cs="Arial"/>
                <w:sz w:val="18"/>
                <w:szCs w:val="18"/>
              </w:rPr>
              <w:t>оплата труда и отчисления на социальные нужды</w:t>
            </w:r>
          </w:p>
        </w:tc>
        <w:tc>
          <w:tcPr>
            <w:tcW w:w="359" w:type="pct"/>
            <w:tcBorders>
              <w:top w:val="single" w:sz="4" w:space="0" w:color="auto"/>
              <w:left w:val="single" w:sz="4" w:space="0" w:color="auto"/>
              <w:bottom w:val="single" w:sz="4" w:space="0" w:color="auto"/>
              <w:right w:val="single" w:sz="4" w:space="0" w:color="auto"/>
            </w:tcBorders>
            <w:vAlign w:val="center"/>
            <w:hideMark/>
          </w:tcPr>
          <w:p w14:paraId="3B2AC2B0"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27BBF03"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415,99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5BD792"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432,63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E69AAB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449,93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C734E7"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467,93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455683"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486,65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14BC33"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506,12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84DDD8"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526,36</w:t>
            </w:r>
          </w:p>
        </w:tc>
      </w:tr>
      <w:tr w:rsidR="00001B9D" w14:paraId="156CC645"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2D246267" w14:textId="77777777" w:rsidR="00001B9D" w:rsidRDefault="00001B9D">
            <w:pPr>
              <w:spacing w:after="0" w:line="240" w:lineRule="auto"/>
              <w:ind w:left="-57" w:right="-57"/>
              <w:rPr>
                <w:rFonts w:ascii="Arial" w:hAnsi="Arial" w:cs="Arial"/>
                <w:sz w:val="18"/>
                <w:szCs w:val="18"/>
              </w:rPr>
            </w:pPr>
            <w:r>
              <w:rPr>
                <w:rFonts w:ascii="Arial" w:hAnsi="Arial" w:cs="Arial"/>
                <w:sz w:val="18"/>
                <w:szCs w:val="18"/>
              </w:rPr>
              <w:t>амортизация основных средств и нематериальных активов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67DFD3E5"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D0E72A"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40EA1C"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620253"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FFEEEF"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17E3D4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01FA1A"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E49675"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r>
      <w:tr w:rsidR="00001B9D" w14:paraId="51B4B8AA"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08FF0EA6" w14:textId="77777777" w:rsidR="00001B9D" w:rsidRDefault="00001B9D">
            <w:pPr>
              <w:spacing w:after="0" w:line="240" w:lineRule="auto"/>
              <w:ind w:left="-57" w:right="-57"/>
              <w:rPr>
                <w:rFonts w:ascii="Arial" w:hAnsi="Arial" w:cs="Arial"/>
                <w:sz w:val="18"/>
                <w:szCs w:val="18"/>
              </w:rPr>
            </w:pPr>
            <w:r>
              <w:rPr>
                <w:rFonts w:ascii="Arial" w:hAnsi="Arial" w:cs="Arial"/>
                <w:sz w:val="18"/>
                <w:szCs w:val="18"/>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3BE1B804"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D5D56C1"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0D61A21"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B5530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73F3B17"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FCAAB62"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1DBA20"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87A2A48"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0,00</w:t>
            </w:r>
          </w:p>
        </w:tc>
      </w:tr>
      <w:tr w:rsidR="00001B9D" w14:paraId="53871DA8"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1D1D278E" w14:textId="77777777" w:rsidR="00001B9D" w:rsidRDefault="00001B9D">
            <w:pPr>
              <w:spacing w:after="0" w:line="240" w:lineRule="auto"/>
              <w:ind w:left="-57" w:right="-57"/>
              <w:rPr>
                <w:rFonts w:ascii="Arial" w:hAnsi="Arial" w:cs="Arial"/>
                <w:sz w:val="18"/>
                <w:szCs w:val="18"/>
              </w:rPr>
            </w:pPr>
            <w:r>
              <w:rPr>
                <w:rFonts w:ascii="Arial" w:hAnsi="Arial" w:cs="Arial"/>
                <w:sz w:val="18"/>
                <w:szCs w:val="18"/>
              </w:rPr>
              <w:t>другие расходы, связанные с производством и (или) реализацией продукции,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0283253E"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3866E7"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515,95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D0B2A5"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536,59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621EC2"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558,06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42E8DE"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580,38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FEC782B"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603,59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CAFCA3"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627,74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4ACC2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652,85</w:t>
            </w:r>
          </w:p>
        </w:tc>
      </w:tr>
      <w:tr w:rsidR="00001B9D" w14:paraId="429E5B71"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hideMark/>
          </w:tcPr>
          <w:p w14:paraId="01898AEE" w14:textId="77777777" w:rsidR="00001B9D" w:rsidRDefault="00001B9D">
            <w:pPr>
              <w:spacing w:after="0" w:line="240" w:lineRule="auto"/>
              <w:ind w:left="-57" w:right="-57"/>
              <w:rPr>
                <w:rFonts w:ascii="Arial" w:hAnsi="Arial" w:cs="Arial"/>
                <w:sz w:val="18"/>
                <w:szCs w:val="18"/>
              </w:rPr>
            </w:pPr>
            <w:r>
              <w:rPr>
                <w:rFonts w:ascii="Arial" w:hAnsi="Arial" w:cs="Arial"/>
                <w:sz w:val="18"/>
                <w:szCs w:val="18"/>
              </w:rPr>
              <w:t>внереализационные расходы, включаемые в необходимую валовую выручку,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14A3783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E47D92E"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-1 949,84</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63A114"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-2 077,05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A273283"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-2 212,90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C9B8E9"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-2 357,98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1C79D02"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-2 512,93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DF31D0"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-2 678,42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86DB78" w14:textId="77777777" w:rsidR="00001B9D" w:rsidRDefault="00001B9D">
            <w:pPr>
              <w:spacing w:after="0" w:line="240" w:lineRule="auto"/>
              <w:ind w:left="-57" w:right="-57"/>
              <w:jc w:val="center"/>
              <w:rPr>
                <w:rFonts w:ascii="Arial" w:hAnsi="Arial" w:cs="Arial"/>
                <w:sz w:val="18"/>
                <w:szCs w:val="18"/>
              </w:rPr>
            </w:pPr>
            <w:r>
              <w:rPr>
                <w:rFonts w:ascii="Arial" w:hAnsi="Arial" w:cs="Arial"/>
                <w:sz w:val="18"/>
                <w:szCs w:val="18"/>
              </w:rPr>
              <w:t>-2 855,19</w:t>
            </w:r>
          </w:p>
        </w:tc>
      </w:tr>
      <w:tr w:rsidR="00001B9D" w14:paraId="23C62C18"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026D784"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lastRenderedPageBreak/>
              <w:t>ИТОГО затраты на производство тепловой энергии (без НДС)</w:t>
            </w:r>
          </w:p>
        </w:tc>
        <w:tc>
          <w:tcPr>
            <w:tcW w:w="359" w:type="pct"/>
            <w:tcBorders>
              <w:top w:val="single" w:sz="4" w:space="0" w:color="auto"/>
              <w:left w:val="single" w:sz="4" w:space="0" w:color="auto"/>
              <w:bottom w:val="single" w:sz="4" w:space="0" w:color="auto"/>
              <w:right w:val="single" w:sz="4" w:space="0" w:color="auto"/>
            </w:tcBorders>
            <w:vAlign w:val="center"/>
            <w:hideMark/>
          </w:tcPr>
          <w:p w14:paraId="7D26B825"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173516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955,39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08020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993,61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E4316F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1 033,35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ED5F48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1 074,68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1139CB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1 117,67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70DE7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1 162,38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146DD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1 208,87</w:t>
            </w:r>
          </w:p>
        </w:tc>
      </w:tr>
      <w:tr w:rsidR="00001B9D" w14:paraId="632335EF"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496528A"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Прибыль всего, в т.ч.:</w:t>
            </w:r>
          </w:p>
        </w:tc>
        <w:tc>
          <w:tcPr>
            <w:tcW w:w="359" w:type="pct"/>
            <w:tcBorders>
              <w:top w:val="single" w:sz="4" w:space="0" w:color="auto"/>
              <w:left w:val="single" w:sz="4" w:space="0" w:color="auto"/>
              <w:bottom w:val="single" w:sz="4" w:space="0" w:color="auto"/>
              <w:right w:val="single" w:sz="4" w:space="0" w:color="auto"/>
            </w:tcBorders>
            <w:vAlign w:val="center"/>
            <w:hideMark/>
          </w:tcPr>
          <w:p w14:paraId="15E925FE"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C633B0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-129,08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5DCF08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-134,25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05767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-139,62</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9D947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-145,20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C552A50"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-151,01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4528C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-157,05</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A3A8C3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-163,33</w:t>
            </w:r>
          </w:p>
        </w:tc>
      </w:tr>
      <w:tr w:rsidR="00001B9D" w14:paraId="055D7598"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8D904FD"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НВВ по тепловой энергии</w:t>
            </w:r>
          </w:p>
        </w:tc>
        <w:tc>
          <w:tcPr>
            <w:tcW w:w="359" w:type="pct"/>
            <w:tcBorders>
              <w:top w:val="single" w:sz="4" w:space="0" w:color="auto"/>
              <w:left w:val="single" w:sz="4" w:space="0" w:color="auto"/>
              <w:bottom w:val="single" w:sz="4" w:space="0" w:color="auto"/>
              <w:right w:val="single" w:sz="4" w:space="0" w:color="auto"/>
            </w:tcBorders>
            <w:vAlign w:val="center"/>
            <w:hideMark/>
          </w:tcPr>
          <w:p w14:paraId="18A13EB8"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EFE66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826,31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668A7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859,36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ADA755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893,73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9D50F8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929,48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DC0B3F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966,66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C5A88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1 005,33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DDE548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1 045,54</w:t>
            </w:r>
          </w:p>
        </w:tc>
      </w:tr>
      <w:tr w:rsidR="00001B9D" w14:paraId="32FC1D7D"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D7504AF"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Тариф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3D419DD1"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95038A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59A8E2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54C311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03ADF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335FDE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95A559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4 488,08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92776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4 667,60</w:t>
            </w:r>
          </w:p>
        </w:tc>
      </w:tr>
      <w:tr w:rsidR="00001B9D" w14:paraId="3659A546"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D04012E"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59" w:type="pct"/>
            <w:tcBorders>
              <w:top w:val="single" w:sz="4" w:space="0" w:color="auto"/>
              <w:left w:val="single" w:sz="4" w:space="0" w:color="auto"/>
              <w:bottom w:val="single" w:sz="4" w:space="0" w:color="auto"/>
              <w:right w:val="single" w:sz="4" w:space="0" w:color="auto"/>
            </w:tcBorders>
            <w:vAlign w:val="center"/>
            <w:hideMark/>
          </w:tcPr>
          <w:p w14:paraId="6DAE0119"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76D0F8C"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DFA4441"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51935A6"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2BF872"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8E710C4"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37B2A02"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70783D7"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0FA342CC"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82643ED"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Инвестиции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5F08983D"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C53E64"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F76131"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5846A0"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29A604F"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6D9E06"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3543887"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1095F8B"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1F943BE7"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54643C9"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Источники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A327EB" w14:textId="77777777" w:rsidR="00001B9D" w:rsidRDefault="00001B9D">
            <w:pPr>
              <w:rPr>
                <w:rFonts w:ascii="Arial" w:eastAsia="Times New Roman" w:hAnsi="Arial" w:cs="Arial"/>
                <w:b/>
                <w:bCs/>
                <w:color w:val="000000" w:themeColor="text1"/>
                <w:sz w:val="18"/>
                <w:szCs w:val="18"/>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3F6186"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B8D34F5"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358EB1"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8B00785"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41D76D2"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6439A5" w14:textId="77777777" w:rsidR="00001B9D" w:rsidRDefault="00001B9D">
            <w:pPr>
              <w:spacing w:after="0"/>
              <w:rPr>
                <w:sz w:val="20"/>
                <w:szCs w:val="20"/>
                <w:lang w:eastAsia="ru-RU"/>
              </w:rPr>
            </w:pP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04433C" w14:textId="77777777" w:rsidR="00001B9D" w:rsidRDefault="00001B9D">
            <w:pPr>
              <w:spacing w:after="0"/>
              <w:rPr>
                <w:sz w:val="20"/>
                <w:szCs w:val="20"/>
                <w:lang w:eastAsia="ru-RU"/>
              </w:rPr>
            </w:pPr>
          </w:p>
        </w:tc>
      </w:tr>
      <w:tr w:rsidR="00001B9D" w14:paraId="48F7AEC7"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14CABE00"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Собственные источник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40E7B880"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49DF0AD"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A26DF16"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049185A"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37E180"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DD2DD2A"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D7B8327"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663426A"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69B5F888"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0F8F310"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4991A6CC"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B8AEDB"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190418"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BEBBFF"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93F1714"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653440"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9928138"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7438DB"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37FF17C8"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050C647C"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Привлеченные средства</w:t>
            </w:r>
          </w:p>
        </w:tc>
        <w:tc>
          <w:tcPr>
            <w:tcW w:w="359" w:type="pct"/>
            <w:tcBorders>
              <w:top w:val="single" w:sz="4" w:space="0" w:color="auto"/>
              <w:left w:val="single" w:sz="4" w:space="0" w:color="auto"/>
              <w:bottom w:val="single" w:sz="4" w:space="0" w:color="auto"/>
              <w:right w:val="single" w:sz="4" w:space="0" w:color="auto"/>
            </w:tcBorders>
            <w:vAlign w:val="center"/>
            <w:hideMark/>
          </w:tcPr>
          <w:p w14:paraId="47778BD0"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3B8F31"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7F12278"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8C41D01"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9966D0"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609FCED"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838CEE3"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65BC8B"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0,00</w:t>
            </w:r>
          </w:p>
        </w:tc>
      </w:tr>
      <w:tr w:rsidR="00001B9D" w14:paraId="26BB3D87"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0403417"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Долговые обязательства нарастающим итогом</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1B276D"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EC46EF8"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0E1E8ED"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5B194DB"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8A85758"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D2BB73D"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1218B0F"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EE08782"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3C67B021"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8341977"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Выплаты по кредиту</w:t>
            </w:r>
          </w:p>
        </w:tc>
        <w:tc>
          <w:tcPr>
            <w:tcW w:w="359" w:type="pct"/>
            <w:tcBorders>
              <w:top w:val="single" w:sz="4" w:space="0" w:color="auto"/>
              <w:left w:val="single" w:sz="4" w:space="0" w:color="auto"/>
              <w:bottom w:val="single" w:sz="4" w:space="0" w:color="auto"/>
              <w:right w:val="single" w:sz="4" w:space="0" w:color="auto"/>
            </w:tcBorders>
            <w:vAlign w:val="center"/>
            <w:hideMark/>
          </w:tcPr>
          <w:p w14:paraId="01C1D7A1"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479F676"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F0BE79"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C7FBDF"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6164EFD"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0E1037F"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4FF2D4"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D23AB18"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4B5CACCF"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70DCB7DA"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5E862C8A"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C679E32"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E2CCBDE"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795C61C"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7DDFE6E"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A76AF22"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62977DA"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FE7D17F"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23FC3B47"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D5E5977"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Инвест составляющая</w:t>
            </w:r>
          </w:p>
        </w:tc>
        <w:tc>
          <w:tcPr>
            <w:tcW w:w="359" w:type="pct"/>
            <w:tcBorders>
              <w:top w:val="single" w:sz="4" w:space="0" w:color="auto"/>
              <w:left w:val="single" w:sz="4" w:space="0" w:color="auto"/>
              <w:bottom w:val="single" w:sz="4" w:space="0" w:color="auto"/>
              <w:right w:val="single" w:sz="4" w:space="0" w:color="auto"/>
            </w:tcBorders>
            <w:vAlign w:val="center"/>
            <w:hideMark/>
          </w:tcPr>
          <w:p w14:paraId="679B0305"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0CFBA06"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203E89"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0BFD1C"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2FA1860"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F8608CB"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40C3F91"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4EF8633"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r>
      <w:tr w:rsidR="00001B9D" w14:paraId="0B1B83A1"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1E7AEA3D"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НВВ с инвестиционной составляющей</w:t>
            </w:r>
          </w:p>
        </w:tc>
        <w:tc>
          <w:tcPr>
            <w:tcW w:w="359" w:type="pct"/>
            <w:tcBorders>
              <w:top w:val="single" w:sz="4" w:space="0" w:color="auto"/>
              <w:left w:val="single" w:sz="4" w:space="0" w:color="auto"/>
              <w:bottom w:val="single" w:sz="4" w:space="0" w:color="auto"/>
              <w:right w:val="single" w:sz="4" w:space="0" w:color="auto"/>
            </w:tcBorders>
            <w:vAlign w:val="center"/>
            <w:hideMark/>
          </w:tcPr>
          <w:p w14:paraId="6C78D8A9"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тыс. руб.</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31CB59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826,31</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F6E645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859,36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0CA11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893,73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8CEBB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929,48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1D3C793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966,66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4031EB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1 005,33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6BEA70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1 045,54</w:t>
            </w:r>
          </w:p>
        </w:tc>
      </w:tr>
      <w:tr w:rsidR="00001B9D" w14:paraId="122FFEE4"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39956C2A"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59" w:type="pct"/>
            <w:tcBorders>
              <w:top w:val="single" w:sz="4" w:space="0" w:color="auto"/>
              <w:left w:val="single" w:sz="4" w:space="0" w:color="auto"/>
              <w:bottom w:val="single" w:sz="4" w:space="0" w:color="auto"/>
              <w:right w:val="single" w:sz="4" w:space="0" w:color="auto"/>
            </w:tcBorders>
            <w:vAlign w:val="center"/>
            <w:hideMark/>
          </w:tcPr>
          <w:p w14:paraId="34635556"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1CD820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4034DA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DC7794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8838E2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9F22CD6"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AAEFB6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4 488,08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5F0CE8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4 667,60</w:t>
            </w:r>
          </w:p>
        </w:tc>
      </w:tr>
      <w:tr w:rsidR="00001B9D" w14:paraId="34FCFC2C"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56522F3E" w14:textId="77777777" w:rsidR="00001B9D" w:rsidRDefault="00001B9D">
            <w:pPr>
              <w:spacing w:after="0" w:line="240" w:lineRule="auto"/>
              <w:ind w:left="-57" w:right="-57"/>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 xml:space="preserve">Тариф на реал-ю тепловой энергии с коллекторов </w:t>
            </w:r>
            <w:r>
              <w:rPr>
                <w:rFonts w:ascii="Arial" w:eastAsia="Times New Roman" w:hAnsi="Arial" w:cs="Arial"/>
                <w:b/>
                <w:bCs/>
                <w:color w:val="000000" w:themeColor="text1"/>
                <w:sz w:val="18"/>
                <w:szCs w:val="18"/>
                <w:u w:val="single"/>
                <w:lang w:eastAsia="ru-RU"/>
              </w:rPr>
              <w:t>установленный</w:t>
            </w:r>
            <w:r>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59" w:type="pct"/>
            <w:tcBorders>
              <w:top w:val="single" w:sz="4" w:space="0" w:color="auto"/>
              <w:left w:val="single" w:sz="4" w:space="0" w:color="auto"/>
              <w:bottom w:val="single" w:sz="4" w:space="0" w:color="auto"/>
              <w:right w:val="single" w:sz="4" w:space="0" w:color="auto"/>
            </w:tcBorders>
            <w:vAlign w:val="center"/>
            <w:hideMark/>
          </w:tcPr>
          <w:p w14:paraId="29EB4321" w14:textId="77777777" w:rsidR="00001B9D" w:rsidRDefault="00001B9D">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руб./Гкал</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17B082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27F49EB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E7A2840"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67018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0DB38A6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BD1D89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4 488,08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C6E77F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4 667,60</w:t>
            </w:r>
          </w:p>
        </w:tc>
      </w:tr>
      <w:tr w:rsidR="00001B9D" w14:paraId="491106C3"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6862FBB9"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тариф установленный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385FDCF2"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1-е полуг.</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0AC099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3 546,99</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2F9430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F8DDEA0"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0A2940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8161D6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63729CC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EF49BFD"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4 488,08</w:t>
            </w:r>
          </w:p>
        </w:tc>
      </w:tr>
      <w:tr w:rsidR="00001B9D" w14:paraId="22054767" w14:textId="77777777" w:rsidTr="00001B9D">
        <w:trPr>
          <w:trHeight w:val="283"/>
        </w:trPr>
        <w:tc>
          <w:tcPr>
            <w:tcW w:w="1169" w:type="pct"/>
            <w:tcBorders>
              <w:top w:val="single" w:sz="4" w:space="0" w:color="auto"/>
              <w:left w:val="single" w:sz="4" w:space="0" w:color="auto"/>
              <w:bottom w:val="single" w:sz="4" w:space="0" w:color="auto"/>
              <w:right w:val="single" w:sz="4" w:space="0" w:color="auto"/>
            </w:tcBorders>
            <w:vAlign w:val="center"/>
            <w:hideMark/>
          </w:tcPr>
          <w:p w14:paraId="2D3D361E" w14:textId="77777777" w:rsidR="00001B9D" w:rsidRDefault="00001B9D">
            <w:pPr>
              <w:spacing w:after="0" w:line="240" w:lineRule="auto"/>
              <w:ind w:left="-57" w:right="-57"/>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тариф установленный (в ценах соответствующих лет)</w:t>
            </w:r>
          </w:p>
        </w:tc>
        <w:tc>
          <w:tcPr>
            <w:tcW w:w="359" w:type="pct"/>
            <w:tcBorders>
              <w:top w:val="single" w:sz="4" w:space="0" w:color="auto"/>
              <w:left w:val="single" w:sz="4" w:space="0" w:color="auto"/>
              <w:bottom w:val="single" w:sz="4" w:space="0" w:color="auto"/>
              <w:right w:val="single" w:sz="4" w:space="0" w:color="auto"/>
            </w:tcBorders>
            <w:noWrap/>
            <w:vAlign w:val="center"/>
            <w:hideMark/>
          </w:tcPr>
          <w:p w14:paraId="2051D71F" w14:textId="77777777" w:rsidR="00001B9D" w:rsidRDefault="00001B9D">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2-е полуг.</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B678E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3 688,87</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949426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3 836,43</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A857FC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3 989,88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7E84A426"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4 149,48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419A4D5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4 315,46</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57963FC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4 488,08</w:t>
            </w:r>
          </w:p>
        </w:tc>
        <w:tc>
          <w:tcPr>
            <w:tcW w:w="496" w:type="pct"/>
            <w:tcBorders>
              <w:top w:val="single" w:sz="4" w:space="0" w:color="auto"/>
              <w:left w:val="single" w:sz="4" w:space="0" w:color="auto"/>
              <w:bottom w:val="single" w:sz="4" w:space="0" w:color="auto"/>
              <w:right w:val="single" w:sz="4" w:space="0" w:color="auto"/>
            </w:tcBorders>
            <w:noWrap/>
            <w:vAlign w:val="center"/>
            <w:hideMark/>
          </w:tcPr>
          <w:p w14:paraId="3A1A679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4 667,60</w:t>
            </w:r>
          </w:p>
        </w:tc>
      </w:tr>
    </w:tbl>
    <w:p w14:paraId="24E61C77" w14:textId="770D4DBB" w:rsidR="003E1C6B" w:rsidRDefault="003E1C6B" w:rsidP="00A9584B">
      <w:pPr>
        <w:rPr>
          <w:rFonts w:ascii="Arial" w:eastAsia="Times New Roman" w:hAnsi="Arial" w:cs="Arial"/>
          <w:b/>
          <w:bCs/>
          <w:sz w:val="20"/>
          <w:szCs w:val="20"/>
        </w:rPr>
      </w:pPr>
    </w:p>
    <w:p w14:paraId="546C07FA" w14:textId="77777777" w:rsidR="003E1C6B" w:rsidRDefault="003E1C6B">
      <w:pPr>
        <w:rPr>
          <w:rFonts w:ascii="Arial" w:eastAsia="Times New Roman" w:hAnsi="Arial" w:cs="Arial"/>
          <w:b/>
          <w:bCs/>
          <w:sz w:val="20"/>
          <w:szCs w:val="20"/>
        </w:rPr>
      </w:pPr>
      <w:r>
        <w:rPr>
          <w:rFonts w:ascii="Arial" w:eastAsia="Times New Roman" w:hAnsi="Arial" w:cs="Arial"/>
          <w:b/>
          <w:bCs/>
          <w:sz w:val="20"/>
          <w:szCs w:val="20"/>
        </w:rPr>
        <w:br w:type="page"/>
      </w:r>
    </w:p>
    <w:p w14:paraId="2ADEC771" w14:textId="380076B0" w:rsidR="00A9584B" w:rsidRDefault="00A9584B" w:rsidP="00A9584B">
      <w:pPr>
        <w:spacing w:after="60" w:line="240" w:lineRule="auto"/>
        <w:jc w:val="right"/>
        <w:rPr>
          <w:rFonts w:ascii="Arial" w:hAnsi="Arial" w:cs="Arial"/>
          <w:b/>
          <w:sz w:val="20"/>
          <w:szCs w:val="20"/>
          <w:lang w:eastAsia="ru-RU"/>
        </w:rPr>
      </w:pPr>
      <w:r w:rsidRPr="003819C1">
        <w:rPr>
          <w:rFonts w:ascii="Arial" w:hAnsi="Arial" w:cs="Arial"/>
          <w:b/>
          <w:sz w:val="20"/>
          <w:szCs w:val="20"/>
        </w:rPr>
        <w:lastRenderedPageBreak/>
        <w:t>Таблица 1.</w:t>
      </w:r>
      <w:r w:rsidR="0038462F">
        <w:rPr>
          <w:rFonts w:ascii="Arial" w:hAnsi="Arial" w:cs="Arial"/>
          <w:b/>
          <w:sz w:val="20"/>
          <w:szCs w:val="20"/>
        </w:rPr>
        <w:t>4</w:t>
      </w:r>
      <w:r w:rsidRPr="003819C1">
        <w:rPr>
          <w:rFonts w:ascii="Arial" w:hAnsi="Arial" w:cs="Arial"/>
          <w:b/>
          <w:sz w:val="20"/>
          <w:szCs w:val="20"/>
        </w:rPr>
        <w:t xml:space="preserve">.2. </w:t>
      </w:r>
      <w:r w:rsidRPr="003819C1">
        <w:rPr>
          <w:rFonts w:ascii="Arial" w:hAnsi="Arial" w:cs="Arial"/>
          <w:b/>
          <w:sz w:val="20"/>
          <w:szCs w:val="20"/>
          <w:lang w:eastAsia="ru-RU"/>
        </w:rPr>
        <w:t xml:space="preserve">Тарифно-балансовая модель конечного тарифа в зоне деятельности </w:t>
      </w:r>
      <w:r w:rsidR="00415FC9">
        <w:rPr>
          <w:rFonts w:ascii="Arial" w:hAnsi="Arial" w:cs="Arial"/>
          <w:b/>
          <w:sz w:val="20"/>
          <w:szCs w:val="20"/>
          <w:lang w:eastAsia="ru-RU"/>
        </w:rPr>
        <w:t>МБУК «ЦКС» с. Турань</w:t>
      </w:r>
      <w:r w:rsidRPr="003819C1">
        <w:rPr>
          <w:rFonts w:ascii="Arial" w:hAnsi="Arial" w:cs="Arial"/>
          <w:b/>
          <w:sz w:val="20"/>
          <w:szCs w:val="20"/>
          <w:lang w:eastAsia="ru-RU"/>
        </w:rPr>
        <w:t xml:space="preserve"> с учетом предложений </w:t>
      </w:r>
      <w:r w:rsidRPr="003819C1">
        <w:rPr>
          <w:rFonts w:ascii="Arial" w:hAnsi="Arial" w:cs="Arial"/>
          <w:b/>
          <w:sz w:val="20"/>
          <w:szCs w:val="20"/>
          <w:lang w:eastAsia="ru-RU"/>
        </w:rPr>
        <w:br/>
        <w:t>по техническому перевооружению, руб./Гкал (без НДС)</w:t>
      </w:r>
    </w:p>
    <w:tbl>
      <w:tblPr>
        <w:tblW w:w="5000" w:type="pct"/>
        <w:tblLook w:val="04A0" w:firstRow="1" w:lastRow="0" w:firstColumn="1" w:lastColumn="0" w:noHBand="0" w:noVBand="1"/>
      </w:tblPr>
      <w:tblGrid>
        <w:gridCol w:w="2264"/>
        <w:gridCol w:w="888"/>
        <w:gridCol w:w="1110"/>
        <w:gridCol w:w="1110"/>
        <w:gridCol w:w="1110"/>
        <w:gridCol w:w="1109"/>
        <w:gridCol w:w="1109"/>
        <w:gridCol w:w="1109"/>
        <w:gridCol w:w="1109"/>
        <w:gridCol w:w="1109"/>
        <w:gridCol w:w="1109"/>
        <w:gridCol w:w="1109"/>
        <w:gridCol w:w="1109"/>
      </w:tblGrid>
      <w:tr w:rsidR="00001B9D" w14:paraId="77B9845C" w14:textId="77777777" w:rsidTr="00001B9D">
        <w:trPr>
          <w:trHeight w:val="283"/>
          <w:tblHeader/>
        </w:trPr>
        <w:tc>
          <w:tcPr>
            <w:tcW w:w="737" w:type="pct"/>
            <w:vMerge w:val="restart"/>
            <w:tcBorders>
              <w:top w:val="single" w:sz="4" w:space="0" w:color="auto"/>
              <w:left w:val="single" w:sz="4" w:space="0" w:color="auto"/>
              <w:bottom w:val="single" w:sz="4" w:space="0" w:color="auto"/>
              <w:right w:val="single" w:sz="4" w:space="0" w:color="auto"/>
            </w:tcBorders>
            <w:vAlign w:val="center"/>
            <w:hideMark/>
          </w:tcPr>
          <w:p w14:paraId="053C2D2F" w14:textId="77777777" w:rsidR="00001B9D" w:rsidRDefault="00001B9D">
            <w:pPr>
              <w:spacing w:after="0" w:line="240" w:lineRule="auto"/>
              <w:ind w:left="-57" w:right="-57"/>
              <w:rPr>
                <w:rFonts w:ascii="Arial" w:eastAsia="Times New Roman" w:hAnsi="Arial" w:cs="Arial"/>
                <w:b/>
                <w:bCs/>
                <w:sz w:val="18"/>
                <w:szCs w:val="18"/>
                <w:lang w:eastAsia="ru-RU"/>
              </w:rPr>
            </w:pPr>
            <w:r>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709E1659"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Ед. изм.</w:t>
            </w:r>
          </w:p>
        </w:tc>
        <w:tc>
          <w:tcPr>
            <w:tcW w:w="361" w:type="pct"/>
            <w:tcBorders>
              <w:top w:val="single" w:sz="4" w:space="0" w:color="auto"/>
              <w:left w:val="nil"/>
              <w:bottom w:val="single" w:sz="4" w:space="0" w:color="auto"/>
              <w:right w:val="single" w:sz="4" w:space="0" w:color="auto"/>
            </w:tcBorders>
            <w:noWrap/>
            <w:vAlign w:val="center"/>
            <w:hideMark/>
          </w:tcPr>
          <w:p w14:paraId="7BCC4FF6"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2025</w:t>
            </w:r>
          </w:p>
        </w:tc>
        <w:tc>
          <w:tcPr>
            <w:tcW w:w="361" w:type="pct"/>
            <w:tcBorders>
              <w:top w:val="single" w:sz="4" w:space="0" w:color="auto"/>
              <w:left w:val="nil"/>
              <w:bottom w:val="single" w:sz="4" w:space="0" w:color="auto"/>
              <w:right w:val="single" w:sz="4" w:space="0" w:color="auto"/>
            </w:tcBorders>
            <w:noWrap/>
            <w:vAlign w:val="center"/>
            <w:hideMark/>
          </w:tcPr>
          <w:p w14:paraId="6824857A"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2026</w:t>
            </w:r>
          </w:p>
        </w:tc>
        <w:tc>
          <w:tcPr>
            <w:tcW w:w="361" w:type="pct"/>
            <w:tcBorders>
              <w:top w:val="single" w:sz="4" w:space="0" w:color="auto"/>
              <w:left w:val="nil"/>
              <w:bottom w:val="single" w:sz="4" w:space="0" w:color="auto"/>
              <w:right w:val="single" w:sz="4" w:space="0" w:color="auto"/>
            </w:tcBorders>
            <w:noWrap/>
            <w:vAlign w:val="center"/>
            <w:hideMark/>
          </w:tcPr>
          <w:p w14:paraId="5C2195ED"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2027</w:t>
            </w:r>
          </w:p>
        </w:tc>
        <w:tc>
          <w:tcPr>
            <w:tcW w:w="361" w:type="pct"/>
            <w:tcBorders>
              <w:top w:val="single" w:sz="4" w:space="0" w:color="auto"/>
              <w:left w:val="nil"/>
              <w:bottom w:val="single" w:sz="4" w:space="0" w:color="auto"/>
              <w:right w:val="single" w:sz="4" w:space="0" w:color="auto"/>
            </w:tcBorders>
            <w:noWrap/>
            <w:vAlign w:val="center"/>
            <w:hideMark/>
          </w:tcPr>
          <w:p w14:paraId="0F818190"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2028</w:t>
            </w:r>
          </w:p>
        </w:tc>
        <w:tc>
          <w:tcPr>
            <w:tcW w:w="361" w:type="pct"/>
            <w:tcBorders>
              <w:top w:val="single" w:sz="4" w:space="0" w:color="auto"/>
              <w:left w:val="nil"/>
              <w:bottom w:val="single" w:sz="4" w:space="0" w:color="auto"/>
              <w:right w:val="single" w:sz="4" w:space="0" w:color="auto"/>
            </w:tcBorders>
            <w:noWrap/>
            <w:vAlign w:val="center"/>
            <w:hideMark/>
          </w:tcPr>
          <w:p w14:paraId="76542A54"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2029</w:t>
            </w:r>
          </w:p>
        </w:tc>
        <w:tc>
          <w:tcPr>
            <w:tcW w:w="361" w:type="pct"/>
            <w:tcBorders>
              <w:top w:val="single" w:sz="4" w:space="0" w:color="auto"/>
              <w:left w:val="nil"/>
              <w:bottom w:val="single" w:sz="4" w:space="0" w:color="auto"/>
              <w:right w:val="single" w:sz="4" w:space="0" w:color="auto"/>
            </w:tcBorders>
            <w:noWrap/>
            <w:vAlign w:val="center"/>
            <w:hideMark/>
          </w:tcPr>
          <w:p w14:paraId="15E8E17D"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2030</w:t>
            </w:r>
          </w:p>
        </w:tc>
        <w:tc>
          <w:tcPr>
            <w:tcW w:w="361" w:type="pct"/>
            <w:tcBorders>
              <w:top w:val="single" w:sz="4" w:space="0" w:color="auto"/>
              <w:left w:val="nil"/>
              <w:bottom w:val="single" w:sz="4" w:space="0" w:color="auto"/>
              <w:right w:val="single" w:sz="4" w:space="0" w:color="auto"/>
            </w:tcBorders>
            <w:noWrap/>
            <w:vAlign w:val="center"/>
            <w:hideMark/>
          </w:tcPr>
          <w:p w14:paraId="221F2D63"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2031</w:t>
            </w:r>
          </w:p>
        </w:tc>
        <w:tc>
          <w:tcPr>
            <w:tcW w:w="361" w:type="pct"/>
            <w:tcBorders>
              <w:top w:val="single" w:sz="4" w:space="0" w:color="auto"/>
              <w:left w:val="nil"/>
              <w:bottom w:val="single" w:sz="4" w:space="0" w:color="auto"/>
              <w:right w:val="single" w:sz="4" w:space="0" w:color="auto"/>
            </w:tcBorders>
            <w:noWrap/>
            <w:vAlign w:val="center"/>
            <w:hideMark/>
          </w:tcPr>
          <w:p w14:paraId="211CF28D"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2032</w:t>
            </w:r>
          </w:p>
        </w:tc>
        <w:tc>
          <w:tcPr>
            <w:tcW w:w="361" w:type="pct"/>
            <w:tcBorders>
              <w:top w:val="single" w:sz="4" w:space="0" w:color="auto"/>
              <w:left w:val="nil"/>
              <w:bottom w:val="single" w:sz="4" w:space="0" w:color="auto"/>
              <w:right w:val="single" w:sz="4" w:space="0" w:color="auto"/>
            </w:tcBorders>
            <w:noWrap/>
            <w:vAlign w:val="center"/>
            <w:hideMark/>
          </w:tcPr>
          <w:p w14:paraId="6E91DEEA"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2033</w:t>
            </w:r>
          </w:p>
        </w:tc>
        <w:tc>
          <w:tcPr>
            <w:tcW w:w="361" w:type="pct"/>
            <w:tcBorders>
              <w:top w:val="single" w:sz="4" w:space="0" w:color="auto"/>
              <w:left w:val="nil"/>
              <w:bottom w:val="single" w:sz="4" w:space="0" w:color="auto"/>
              <w:right w:val="single" w:sz="4" w:space="0" w:color="auto"/>
            </w:tcBorders>
            <w:noWrap/>
            <w:vAlign w:val="center"/>
            <w:hideMark/>
          </w:tcPr>
          <w:p w14:paraId="6D21B316"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2034</w:t>
            </w:r>
          </w:p>
        </w:tc>
        <w:tc>
          <w:tcPr>
            <w:tcW w:w="361" w:type="pct"/>
            <w:tcBorders>
              <w:top w:val="single" w:sz="4" w:space="0" w:color="auto"/>
              <w:left w:val="nil"/>
              <w:bottom w:val="single" w:sz="4" w:space="0" w:color="auto"/>
              <w:right w:val="single" w:sz="4" w:space="0" w:color="auto"/>
            </w:tcBorders>
            <w:noWrap/>
            <w:vAlign w:val="center"/>
            <w:hideMark/>
          </w:tcPr>
          <w:p w14:paraId="40E04B67"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2035</w:t>
            </w:r>
          </w:p>
        </w:tc>
      </w:tr>
      <w:tr w:rsidR="00001B9D" w14:paraId="0DC925B6" w14:textId="77777777" w:rsidTr="00001B9D">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17A460" w14:textId="77777777" w:rsidR="00001B9D" w:rsidRDefault="00001B9D">
            <w:pPr>
              <w:spacing w:after="0"/>
              <w:rPr>
                <w:rFonts w:ascii="Arial" w:eastAsia="Times New Roman" w:hAnsi="Arial" w:cs="Arial"/>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09C087" w14:textId="77777777" w:rsidR="00001B9D" w:rsidRDefault="00001B9D">
            <w:pPr>
              <w:spacing w:after="0"/>
              <w:rPr>
                <w:rFonts w:ascii="Arial" w:eastAsia="Times New Roman" w:hAnsi="Arial" w:cs="Arial"/>
                <w:b/>
                <w:bCs/>
                <w:sz w:val="18"/>
                <w:szCs w:val="18"/>
                <w:lang w:eastAsia="ru-RU"/>
              </w:rPr>
            </w:pPr>
          </w:p>
        </w:tc>
        <w:tc>
          <w:tcPr>
            <w:tcW w:w="361" w:type="pct"/>
            <w:tcBorders>
              <w:top w:val="nil"/>
              <w:left w:val="nil"/>
              <w:bottom w:val="single" w:sz="4" w:space="0" w:color="auto"/>
              <w:right w:val="single" w:sz="4" w:space="0" w:color="auto"/>
            </w:tcBorders>
            <w:vAlign w:val="center"/>
            <w:hideMark/>
          </w:tcPr>
          <w:p w14:paraId="5A2BEA16"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361" w:type="pct"/>
            <w:tcBorders>
              <w:top w:val="nil"/>
              <w:left w:val="nil"/>
              <w:bottom w:val="single" w:sz="4" w:space="0" w:color="auto"/>
              <w:right w:val="single" w:sz="4" w:space="0" w:color="auto"/>
            </w:tcBorders>
            <w:vAlign w:val="center"/>
            <w:hideMark/>
          </w:tcPr>
          <w:p w14:paraId="61C02F2C"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361" w:type="pct"/>
            <w:tcBorders>
              <w:top w:val="nil"/>
              <w:left w:val="nil"/>
              <w:bottom w:val="single" w:sz="4" w:space="0" w:color="auto"/>
              <w:right w:val="single" w:sz="4" w:space="0" w:color="auto"/>
            </w:tcBorders>
            <w:vAlign w:val="center"/>
            <w:hideMark/>
          </w:tcPr>
          <w:p w14:paraId="24DE9B61"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361" w:type="pct"/>
            <w:tcBorders>
              <w:top w:val="nil"/>
              <w:left w:val="nil"/>
              <w:bottom w:val="single" w:sz="4" w:space="0" w:color="auto"/>
              <w:right w:val="single" w:sz="4" w:space="0" w:color="auto"/>
            </w:tcBorders>
            <w:vAlign w:val="center"/>
            <w:hideMark/>
          </w:tcPr>
          <w:p w14:paraId="0AFB9D67"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361" w:type="pct"/>
            <w:tcBorders>
              <w:top w:val="nil"/>
              <w:left w:val="nil"/>
              <w:bottom w:val="single" w:sz="4" w:space="0" w:color="auto"/>
              <w:right w:val="single" w:sz="4" w:space="0" w:color="auto"/>
            </w:tcBorders>
            <w:vAlign w:val="center"/>
            <w:hideMark/>
          </w:tcPr>
          <w:p w14:paraId="71D21EA1"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361" w:type="pct"/>
            <w:tcBorders>
              <w:top w:val="nil"/>
              <w:left w:val="nil"/>
              <w:bottom w:val="single" w:sz="4" w:space="0" w:color="auto"/>
              <w:right w:val="single" w:sz="4" w:space="0" w:color="auto"/>
            </w:tcBorders>
            <w:vAlign w:val="center"/>
            <w:hideMark/>
          </w:tcPr>
          <w:p w14:paraId="24EDF8C2"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А+5</w:t>
            </w:r>
          </w:p>
        </w:tc>
        <w:tc>
          <w:tcPr>
            <w:tcW w:w="361" w:type="pct"/>
            <w:tcBorders>
              <w:top w:val="nil"/>
              <w:left w:val="nil"/>
              <w:bottom w:val="single" w:sz="4" w:space="0" w:color="auto"/>
              <w:right w:val="single" w:sz="4" w:space="0" w:color="auto"/>
            </w:tcBorders>
            <w:vAlign w:val="center"/>
            <w:hideMark/>
          </w:tcPr>
          <w:p w14:paraId="586CDE1A"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А+6</w:t>
            </w:r>
          </w:p>
        </w:tc>
        <w:tc>
          <w:tcPr>
            <w:tcW w:w="361" w:type="pct"/>
            <w:tcBorders>
              <w:top w:val="nil"/>
              <w:left w:val="nil"/>
              <w:bottom w:val="single" w:sz="4" w:space="0" w:color="auto"/>
              <w:right w:val="single" w:sz="4" w:space="0" w:color="auto"/>
            </w:tcBorders>
            <w:vAlign w:val="center"/>
            <w:hideMark/>
          </w:tcPr>
          <w:p w14:paraId="63916B0D"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А+7</w:t>
            </w:r>
          </w:p>
        </w:tc>
        <w:tc>
          <w:tcPr>
            <w:tcW w:w="361" w:type="pct"/>
            <w:tcBorders>
              <w:top w:val="nil"/>
              <w:left w:val="nil"/>
              <w:bottom w:val="single" w:sz="4" w:space="0" w:color="auto"/>
              <w:right w:val="single" w:sz="4" w:space="0" w:color="auto"/>
            </w:tcBorders>
            <w:vAlign w:val="center"/>
            <w:hideMark/>
          </w:tcPr>
          <w:p w14:paraId="5CC4C93B"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А+8</w:t>
            </w:r>
          </w:p>
        </w:tc>
        <w:tc>
          <w:tcPr>
            <w:tcW w:w="361" w:type="pct"/>
            <w:tcBorders>
              <w:top w:val="nil"/>
              <w:left w:val="nil"/>
              <w:bottom w:val="single" w:sz="4" w:space="0" w:color="auto"/>
              <w:right w:val="single" w:sz="4" w:space="0" w:color="auto"/>
            </w:tcBorders>
            <w:vAlign w:val="center"/>
            <w:hideMark/>
          </w:tcPr>
          <w:p w14:paraId="0468D1C6"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А+9</w:t>
            </w:r>
          </w:p>
        </w:tc>
        <w:tc>
          <w:tcPr>
            <w:tcW w:w="361" w:type="pct"/>
            <w:tcBorders>
              <w:top w:val="nil"/>
              <w:left w:val="nil"/>
              <w:bottom w:val="single" w:sz="4" w:space="0" w:color="auto"/>
              <w:right w:val="single" w:sz="4" w:space="0" w:color="auto"/>
            </w:tcBorders>
            <w:vAlign w:val="center"/>
            <w:hideMark/>
          </w:tcPr>
          <w:p w14:paraId="44445DA4"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А+10</w:t>
            </w:r>
          </w:p>
        </w:tc>
      </w:tr>
      <w:tr w:rsidR="00001B9D" w14:paraId="4858A378" w14:textId="77777777" w:rsidTr="00001B9D">
        <w:trPr>
          <w:trHeight w:val="283"/>
        </w:trPr>
        <w:tc>
          <w:tcPr>
            <w:tcW w:w="737" w:type="pct"/>
            <w:tcBorders>
              <w:top w:val="nil"/>
              <w:left w:val="single" w:sz="4" w:space="0" w:color="auto"/>
              <w:bottom w:val="single" w:sz="4" w:space="0" w:color="auto"/>
              <w:right w:val="single" w:sz="4" w:space="0" w:color="auto"/>
            </w:tcBorders>
            <w:vAlign w:val="center"/>
            <w:hideMark/>
          </w:tcPr>
          <w:p w14:paraId="78B87561" w14:textId="77777777" w:rsidR="00001B9D" w:rsidRDefault="00001B9D">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потребителю</w:t>
            </w:r>
          </w:p>
        </w:tc>
        <w:tc>
          <w:tcPr>
            <w:tcW w:w="289" w:type="pct"/>
            <w:tcBorders>
              <w:top w:val="nil"/>
              <w:left w:val="nil"/>
              <w:bottom w:val="single" w:sz="4" w:space="0" w:color="auto"/>
              <w:right w:val="single" w:sz="4" w:space="0" w:color="auto"/>
            </w:tcBorders>
            <w:noWrap/>
            <w:vAlign w:val="center"/>
            <w:hideMark/>
          </w:tcPr>
          <w:p w14:paraId="577C0844"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361" w:type="pct"/>
            <w:tcBorders>
              <w:top w:val="nil"/>
              <w:left w:val="nil"/>
              <w:bottom w:val="single" w:sz="4" w:space="0" w:color="auto"/>
              <w:right w:val="single" w:sz="4" w:space="0" w:color="auto"/>
            </w:tcBorders>
            <w:noWrap/>
            <w:vAlign w:val="center"/>
            <w:hideMark/>
          </w:tcPr>
          <w:p w14:paraId="4C56069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1B48ED8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57CC75B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59CC86A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1656B61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17939E9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1538D13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3FBEFF3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1D5127A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4D6B59F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c>
          <w:tcPr>
            <w:tcW w:w="361" w:type="pct"/>
            <w:tcBorders>
              <w:top w:val="nil"/>
              <w:left w:val="nil"/>
              <w:bottom w:val="single" w:sz="4" w:space="0" w:color="auto"/>
              <w:right w:val="single" w:sz="4" w:space="0" w:color="auto"/>
            </w:tcBorders>
            <w:noWrap/>
            <w:vAlign w:val="center"/>
            <w:hideMark/>
          </w:tcPr>
          <w:p w14:paraId="2A66E47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0,22</w:t>
            </w:r>
          </w:p>
        </w:tc>
      </w:tr>
      <w:tr w:rsidR="00001B9D" w14:paraId="5C8202BA" w14:textId="77777777" w:rsidTr="00001B9D">
        <w:trPr>
          <w:trHeight w:val="283"/>
        </w:trPr>
        <w:tc>
          <w:tcPr>
            <w:tcW w:w="737" w:type="pct"/>
            <w:tcBorders>
              <w:top w:val="nil"/>
              <w:left w:val="single" w:sz="4" w:space="0" w:color="auto"/>
              <w:bottom w:val="single" w:sz="4" w:space="0" w:color="auto"/>
              <w:right w:val="single" w:sz="4" w:space="0" w:color="auto"/>
            </w:tcBorders>
            <w:vAlign w:val="center"/>
            <w:hideMark/>
          </w:tcPr>
          <w:p w14:paraId="0B840970" w14:textId="77777777" w:rsidR="00001B9D" w:rsidRDefault="00001B9D">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НВВ (без инвестиций в генерацию)</w:t>
            </w:r>
          </w:p>
        </w:tc>
        <w:tc>
          <w:tcPr>
            <w:tcW w:w="289" w:type="pct"/>
            <w:tcBorders>
              <w:top w:val="nil"/>
              <w:left w:val="nil"/>
              <w:bottom w:val="single" w:sz="4" w:space="0" w:color="auto"/>
              <w:right w:val="single" w:sz="4" w:space="0" w:color="auto"/>
            </w:tcBorders>
            <w:noWrap/>
            <w:vAlign w:val="center"/>
            <w:hideMark/>
          </w:tcPr>
          <w:p w14:paraId="636AD52B"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руб.</w:t>
            </w:r>
          </w:p>
        </w:tc>
        <w:tc>
          <w:tcPr>
            <w:tcW w:w="361" w:type="pct"/>
            <w:tcBorders>
              <w:top w:val="nil"/>
              <w:left w:val="nil"/>
              <w:bottom w:val="single" w:sz="4" w:space="0" w:color="auto"/>
              <w:right w:val="single" w:sz="4" w:space="0" w:color="auto"/>
            </w:tcBorders>
            <w:noWrap/>
            <w:vAlign w:val="center"/>
            <w:hideMark/>
          </w:tcPr>
          <w:p w14:paraId="1480B767"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330,70</w:t>
            </w:r>
          </w:p>
        </w:tc>
        <w:tc>
          <w:tcPr>
            <w:tcW w:w="361" w:type="pct"/>
            <w:tcBorders>
              <w:top w:val="nil"/>
              <w:left w:val="nil"/>
              <w:bottom w:val="single" w:sz="4" w:space="0" w:color="auto"/>
              <w:right w:val="single" w:sz="4" w:space="0" w:color="auto"/>
            </w:tcBorders>
            <w:noWrap/>
            <w:vAlign w:val="center"/>
            <w:hideMark/>
          </w:tcPr>
          <w:p w14:paraId="2908A9A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731,67</w:t>
            </w:r>
          </w:p>
        </w:tc>
        <w:tc>
          <w:tcPr>
            <w:tcW w:w="361" w:type="pct"/>
            <w:tcBorders>
              <w:top w:val="nil"/>
              <w:left w:val="nil"/>
              <w:bottom w:val="single" w:sz="4" w:space="0" w:color="auto"/>
              <w:right w:val="single" w:sz="4" w:space="0" w:color="auto"/>
            </w:tcBorders>
            <w:noWrap/>
            <w:vAlign w:val="center"/>
            <w:hideMark/>
          </w:tcPr>
          <w:p w14:paraId="4C61778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763,97</w:t>
            </w:r>
          </w:p>
        </w:tc>
        <w:tc>
          <w:tcPr>
            <w:tcW w:w="361" w:type="pct"/>
            <w:tcBorders>
              <w:top w:val="nil"/>
              <w:left w:val="nil"/>
              <w:bottom w:val="single" w:sz="4" w:space="0" w:color="auto"/>
              <w:right w:val="single" w:sz="4" w:space="0" w:color="auto"/>
            </w:tcBorders>
            <w:noWrap/>
            <w:vAlign w:val="center"/>
            <w:hideMark/>
          </w:tcPr>
          <w:p w14:paraId="5234878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794,53</w:t>
            </w:r>
          </w:p>
        </w:tc>
        <w:tc>
          <w:tcPr>
            <w:tcW w:w="361" w:type="pct"/>
            <w:tcBorders>
              <w:top w:val="nil"/>
              <w:left w:val="nil"/>
              <w:bottom w:val="single" w:sz="4" w:space="0" w:color="auto"/>
              <w:right w:val="single" w:sz="4" w:space="0" w:color="auto"/>
            </w:tcBorders>
            <w:noWrap/>
            <w:vAlign w:val="center"/>
            <w:hideMark/>
          </w:tcPr>
          <w:p w14:paraId="443F68E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826,31</w:t>
            </w:r>
          </w:p>
        </w:tc>
        <w:tc>
          <w:tcPr>
            <w:tcW w:w="361" w:type="pct"/>
            <w:tcBorders>
              <w:top w:val="nil"/>
              <w:left w:val="nil"/>
              <w:bottom w:val="single" w:sz="4" w:space="0" w:color="auto"/>
              <w:right w:val="single" w:sz="4" w:space="0" w:color="auto"/>
            </w:tcBorders>
            <w:noWrap/>
            <w:vAlign w:val="center"/>
            <w:hideMark/>
          </w:tcPr>
          <w:p w14:paraId="4FA86E96"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859,36</w:t>
            </w:r>
          </w:p>
        </w:tc>
        <w:tc>
          <w:tcPr>
            <w:tcW w:w="361" w:type="pct"/>
            <w:tcBorders>
              <w:top w:val="nil"/>
              <w:left w:val="nil"/>
              <w:bottom w:val="single" w:sz="4" w:space="0" w:color="auto"/>
              <w:right w:val="single" w:sz="4" w:space="0" w:color="auto"/>
            </w:tcBorders>
            <w:noWrap/>
            <w:vAlign w:val="center"/>
            <w:hideMark/>
          </w:tcPr>
          <w:p w14:paraId="0BA7565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893,73</w:t>
            </w:r>
          </w:p>
        </w:tc>
        <w:tc>
          <w:tcPr>
            <w:tcW w:w="361" w:type="pct"/>
            <w:tcBorders>
              <w:top w:val="nil"/>
              <w:left w:val="nil"/>
              <w:bottom w:val="single" w:sz="4" w:space="0" w:color="auto"/>
              <w:right w:val="single" w:sz="4" w:space="0" w:color="auto"/>
            </w:tcBorders>
            <w:noWrap/>
            <w:vAlign w:val="center"/>
            <w:hideMark/>
          </w:tcPr>
          <w:p w14:paraId="2DA75BD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929,48</w:t>
            </w:r>
          </w:p>
        </w:tc>
        <w:tc>
          <w:tcPr>
            <w:tcW w:w="361" w:type="pct"/>
            <w:tcBorders>
              <w:top w:val="nil"/>
              <w:left w:val="nil"/>
              <w:bottom w:val="single" w:sz="4" w:space="0" w:color="auto"/>
              <w:right w:val="single" w:sz="4" w:space="0" w:color="auto"/>
            </w:tcBorders>
            <w:noWrap/>
            <w:vAlign w:val="center"/>
            <w:hideMark/>
          </w:tcPr>
          <w:p w14:paraId="087BD91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966,66</w:t>
            </w:r>
          </w:p>
        </w:tc>
        <w:tc>
          <w:tcPr>
            <w:tcW w:w="361" w:type="pct"/>
            <w:tcBorders>
              <w:top w:val="nil"/>
              <w:left w:val="nil"/>
              <w:bottom w:val="single" w:sz="4" w:space="0" w:color="auto"/>
              <w:right w:val="single" w:sz="4" w:space="0" w:color="auto"/>
            </w:tcBorders>
            <w:noWrap/>
            <w:vAlign w:val="center"/>
            <w:hideMark/>
          </w:tcPr>
          <w:p w14:paraId="124537B5"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1 005,33</w:t>
            </w:r>
          </w:p>
        </w:tc>
        <w:tc>
          <w:tcPr>
            <w:tcW w:w="361" w:type="pct"/>
            <w:tcBorders>
              <w:top w:val="nil"/>
              <w:left w:val="nil"/>
              <w:bottom w:val="single" w:sz="4" w:space="0" w:color="auto"/>
              <w:right w:val="single" w:sz="4" w:space="0" w:color="auto"/>
            </w:tcBorders>
            <w:noWrap/>
            <w:vAlign w:val="center"/>
            <w:hideMark/>
          </w:tcPr>
          <w:p w14:paraId="0476CC23"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1 045,54</w:t>
            </w:r>
          </w:p>
        </w:tc>
      </w:tr>
      <w:tr w:rsidR="00001B9D" w14:paraId="6D54EE00" w14:textId="77777777" w:rsidTr="00001B9D">
        <w:trPr>
          <w:trHeight w:val="283"/>
        </w:trPr>
        <w:tc>
          <w:tcPr>
            <w:tcW w:w="737" w:type="pct"/>
            <w:tcBorders>
              <w:top w:val="nil"/>
              <w:left w:val="single" w:sz="4" w:space="0" w:color="auto"/>
              <w:bottom w:val="single" w:sz="4" w:space="0" w:color="auto"/>
              <w:right w:val="single" w:sz="4" w:space="0" w:color="auto"/>
            </w:tcBorders>
            <w:vAlign w:val="center"/>
            <w:hideMark/>
          </w:tcPr>
          <w:p w14:paraId="02AF7343" w14:textId="77777777" w:rsidR="00001B9D" w:rsidRDefault="00001B9D">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НВВ (с инвестициями в генерацию)</w:t>
            </w:r>
          </w:p>
        </w:tc>
        <w:tc>
          <w:tcPr>
            <w:tcW w:w="289" w:type="pct"/>
            <w:tcBorders>
              <w:top w:val="nil"/>
              <w:left w:val="nil"/>
              <w:bottom w:val="single" w:sz="4" w:space="0" w:color="auto"/>
              <w:right w:val="single" w:sz="4" w:space="0" w:color="auto"/>
            </w:tcBorders>
            <w:noWrap/>
            <w:vAlign w:val="center"/>
            <w:hideMark/>
          </w:tcPr>
          <w:p w14:paraId="1FE59514"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руб.</w:t>
            </w:r>
          </w:p>
        </w:tc>
        <w:tc>
          <w:tcPr>
            <w:tcW w:w="361" w:type="pct"/>
            <w:tcBorders>
              <w:top w:val="nil"/>
              <w:left w:val="nil"/>
              <w:bottom w:val="single" w:sz="4" w:space="0" w:color="auto"/>
              <w:right w:val="single" w:sz="4" w:space="0" w:color="auto"/>
            </w:tcBorders>
            <w:noWrap/>
            <w:vAlign w:val="center"/>
            <w:hideMark/>
          </w:tcPr>
          <w:p w14:paraId="4594DB8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330,70</w:t>
            </w:r>
          </w:p>
        </w:tc>
        <w:tc>
          <w:tcPr>
            <w:tcW w:w="361" w:type="pct"/>
            <w:tcBorders>
              <w:top w:val="nil"/>
              <w:left w:val="nil"/>
              <w:bottom w:val="single" w:sz="4" w:space="0" w:color="auto"/>
              <w:right w:val="single" w:sz="4" w:space="0" w:color="auto"/>
            </w:tcBorders>
            <w:noWrap/>
            <w:vAlign w:val="center"/>
            <w:hideMark/>
          </w:tcPr>
          <w:p w14:paraId="7AB6FB3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731,67</w:t>
            </w:r>
          </w:p>
        </w:tc>
        <w:tc>
          <w:tcPr>
            <w:tcW w:w="361" w:type="pct"/>
            <w:tcBorders>
              <w:top w:val="nil"/>
              <w:left w:val="nil"/>
              <w:bottom w:val="single" w:sz="4" w:space="0" w:color="auto"/>
              <w:right w:val="single" w:sz="4" w:space="0" w:color="auto"/>
            </w:tcBorders>
            <w:noWrap/>
            <w:vAlign w:val="center"/>
            <w:hideMark/>
          </w:tcPr>
          <w:p w14:paraId="58D18FF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763,97</w:t>
            </w:r>
          </w:p>
        </w:tc>
        <w:tc>
          <w:tcPr>
            <w:tcW w:w="361" w:type="pct"/>
            <w:tcBorders>
              <w:top w:val="nil"/>
              <w:left w:val="nil"/>
              <w:bottom w:val="single" w:sz="4" w:space="0" w:color="auto"/>
              <w:right w:val="single" w:sz="4" w:space="0" w:color="auto"/>
            </w:tcBorders>
            <w:noWrap/>
            <w:vAlign w:val="center"/>
            <w:hideMark/>
          </w:tcPr>
          <w:p w14:paraId="7A8D5FD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794,53</w:t>
            </w:r>
          </w:p>
        </w:tc>
        <w:tc>
          <w:tcPr>
            <w:tcW w:w="361" w:type="pct"/>
            <w:tcBorders>
              <w:top w:val="nil"/>
              <w:left w:val="nil"/>
              <w:bottom w:val="single" w:sz="4" w:space="0" w:color="auto"/>
              <w:right w:val="single" w:sz="4" w:space="0" w:color="auto"/>
            </w:tcBorders>
            <w:noWrap/>
            <w:vAlign w:val="center"/>
            <w:hideMark/>
          </w:tcPr>
          <w:p w14:paraId="1CA24B7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826,31</w:t>
            </w:r>
          </w:p>
        </w:tc>
        <w:tc>
          <w:tcPr>
            <w:tcW w:w="361" w:type="pct"/>
            <w:tcBorders>
              <w:top w:val="nil"/>
              <w:left w:val="nil"/>
              <w:bottom w:val="single" w:sz="4" w:space="0" w:color="auto"/>
              <w:right w:val="single" w:sz="4" w:space="0" w:color="auto"/>
            </w:tcBorders>
            <w:noWrap/>
            <w:vAlign w:val="center"/>
            <w:hideMark/>
          </w:tcPr>
          <w:p w14:paraId="1934F89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859,36</w:t>
            </w:r>
          </w:p>
        </w:tc>
        <w:tc>
          <w:tcPr>
            <w:tcW w:w="361" w:type="pct"/>
            <w:tcBorders>
              <w:top w:val="nil"/>
              <w:left w:val="nil"/>
              <w:bottom w:val="single" w:sz="4" w:space="0" w:color="auto"/>
              <w:right w:val="single" w:sz="4" w:space="0" w:color="auto"/>
            </w:tcBorders>
            <w:noWrap/>
            <w:vAlign w:val="center"/>
            <w:hideMark/>
          </w:tcPr>
          <w:p w14:paraId="203221E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893,73</w:t>
            </w:r>
          </w:p>
        </w:tc>
        <w:tc>
          <w:tcPr>
            <w:tcW w:w="361" w:type="pct"/>
            <w:tcBorders>
              <w:top w:val="nil"/>
              <w:left w:val="nil"/>
              <w:bottom w:val="single" w:sz="4" w:space="0" w:color="auto"/>
              <w:right w:val="single" w:sz="4" w:space="0" w:color="auto"/>
            </w:tcBorders>
            <w:noWrap/>
            <w:vAlign w:val="center"/>
            <w:hideMark/>
          </w:tcPr>
          <w:p w14:paraId="3E4AB132"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929,48</w:t>
            </w:r>
          </w:p>
        </w:tc>
        <w:tc>
          <w:tcPr>
            <w:tcW w:w="361" w:type="pct"/>
            <w:tcBorders>
              <w:top w:val="nil"/>
              <w:left w:val="nil"/>
              <w:bottom w:val="single" w:sz="4" w:space="0" w:color="auto"/>
              <w:right w:val="single" w:sz="4" w:space="0" w:color="auto"/>
            </w:tcBorders>
            <w:noWrap/>
            <w:vAlign w:val="center"/>
            <w:hideMark/>
          </w:tcPr>
          <w:p w14:paraId="527C99B0"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966,66</w:t>
            </w:r>
          </w:p>
        </w:tc>
        <w:tc>
          <w:tcPr>
            <w:tcW w:w="361" w:type="pct"/>
            <w:tcBorders>
              <w:top w:val="nil"/>
              <w:left w:val="nil"/>
              <w:bottom w:val="single" w:sz="4" w:space="0" w:color="auto"/>
              <w:right w:val="single" w:sz="4" w:space="0" w:color="auto"/>
            </w:tcBorders>
            <w:noWrap/>
            <w:vAlign w:val="center"/>
            <w:hideMark/>
          </w:tcPr>
          <w:p w14:paraId="1120DC91"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1 005,33</w:t>
            </w:r>
          </w:p>
        </w:tc>
        <w:tc>
          <w:tcPr>
            <w:tcW w:w="361" w:type="pct"/>
            <w:tcBorders>
              <w:top w:val="nil"/>
              <w:left w:val="nil"/>
              <w:bottom w:val="single" w:sz="4" w:space="0" w:color="auto"/>
              <w:right w:val="single" w:sz="4" w:space="0" w:color="auto"/>
            </w:tcBorders>
            <w:noWrap/>
            <w:vAlign w:val="center"/>
            <w:hideMark/>
          </w:tcPr>
          <w:p w14:paraId="34BA622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1 045,54</w:t>
            </w:r>
          </w:p>
        </w:tc>
      </w:tr>
      <w:tr w:rsidR="00001B9D" w14:paraId="1A71DBF7" w14:textId="77777777" w:rsidTr="00001B9D">
        <w:trPr>
          <w:trHeight w:val="283"/>
        </w:trPr>
        <w:tc>
          <w:tcPr>
            <w:tcW w:w="737" w:type="pct"/>
            <w:tcBorders>
              <w:top w:val="nil"/>
              <w:left w:val="single" w:sz="4" w:space="0" w:color="auto"/>
              <w:bottom w:val="single" w:sz="4" w:space="0" w:color="auto"/>
              <w:right w:val="single" w:sz="4" w:space="0" w:color="auto"/>
            </w:tcBorders>
            <w:vAlign w:val="center"/>
            <w:hideMark/>
          </w:tcPr>
          <w:p w14:paraId="6E3B62CB" w14:textId="77777777" w:rsidR="00001B9D" w:rsidRDefault="00001B9D">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Тариф без инвестиционной составляющей</w:t>
            </w:r>
          </w:p>
        </w:tc>
        <w:tc>
          <w:tcPr>
            <w:tcW w:w="289" w:type="pct"/>
            <w:tcBorders>
              <w:top w:val="nil"/>
              <w:left w:val="nil"/>
              <w:bottom w:val="single" w:sz="4" w:space="0" w:color="auto"/>
              <w:right w:val="single" w:sz="4" w:space="0" w:color="auto"/>
            </w:tcBorders>
            <w:noWrap/>
            <w:vAlign w:val="center"/>
            <w:hideMark/>
          </w:tcPr>
          <w:p w14:paraId="7749FC0E"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руб/Гкал</w:t>
            </w:r>
          </w:p>
        </w:tc>
        <w:tc>
          <w:tcPr>
            <w:tcW w:w="361" w:type="pct"/>
            <w:tcBorders>
              <w:top w:val="nil"/>
              <w:left w:val="nil"/>
              <w:bottom w:val="single" w:sz="4" w:space="0" w:color="auto"/>
              <w:right w:val="single" w:sz="4" w:space="0" w:color="auto"/>
            </w:tcBorders>
            <w:noWrap/>
            <w:vAlign w:val="center"/>
            <w:hideMark/>
          </w:tcPr>
          <w:p w14:paraId="6C579E1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1 476,36</w:t>
            </w:r>
          </w:p>
        </w:tc>
        <w:tc>
          <w:tcPr>
            <w:tcW w:w="361" w:type="pct"/>
            <w:tcBorders>
              <w:top w:val="nil"/>
              <w:left w:val="nil"/>
              <w:bottom w:val="single" w:sz="4" w:space="0" w:color="auto"/>
              <w:right w:val="single" w:sz="4" w:space="0" w:color="auto"/>
            </w:tcBorders>
            <w:noWrap/>
            <w:vAlign w:val="center"/>
            <w:hideMark/>
          </w:tcPr>
          <w:p w14:paraId="7858E60B"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3 266,38</w:t>
            </w:r>
          </w:p>
        </w:tc>
        <w:tc>
          <w:tcPr>
            <w:tcW w:w="361" w:type="pct"/>
            <w:tcBorders>
              <w:top w:val="nil"/>
              <w:left w:val="nil"/>
              <w:bottom w:val="single" w:sz="4" w:space="0" w:color="auto"/>
              <w:right w:val="single" w:sz="4" w:space="0" w:color="auto"/>
            </w:tcBorders>
            <w:noWrap/>
            <w:vAlign w:val="center"/>
            <w:hideMark/>
          </w:tcPr>
          <w:p w14:paraId="057E206C"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3 410,57</w:t>
            </w:r>
          </w:p>
        </w:tc>
        <w:tc>
          <w:tcPr>
            <w:tcW w:w="361" w:type="pct"/>
            <w:tcBorders>
              <w:top w:val="nil"/>
              <w:left w:val="nil"/>
              <w:bottom w:val="single" w:sz="4" w:space="0" w:color="auto"/>
              <w:right w:val="single" w:sz="4" w:space="0" w:color="auto"/>
            </w:tcBorders>
            <w:noWrap/>
            <w:vAlign w:val="center"/>
            <w:hideMark/>
          </w:tcPr>
          <w:p w14:paraId="52AE7C6A"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3 546,99</w:t>
            </w:r>
          </w:p>
        </w:tc>
        <w:tc>
          <w:tcPr>
            <w:tcW w:w="361" w:type="pct"/>
            <w:tcBorders>
              <w:top w:val="nil"/>
              <w:left w:val="nil"/>
              <w:bottom w:val="single" w:sz="4" w:space="0" w:color="auto"/>
              <w:right w:val="single" w:sz="4" w:space="0" w:color="auto"/>
            </w:tcBorders>
            <w:noWrap/>
            <w:vAlign w:val="center"/>
            <w:hideMark/>
          </w:tcPr>
          <w:p w14:paraId="0AE7DCA8"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3 688,87</w:t>
            </w:r>
          </w:p>
        </w:tc>
        <w:tc>
          <w:tcPr>
            <w:tcW w:w="361" w:type="pct"/>
            <w:tcBorders>
              <w:top w:val="nil"/>
              <w:left w:val="nil"/>
              <w:bottom w:val="single" w:sz="4" w:space="0" w:color="auto"/>
              <w:right w:val="single" w:sz="4" w:space="0" w:color="auto"/>
            </w:tcBorders>
            <w:noWrap/>
            <w:vAlign w:val="center"/>
            <w:hideMark/>
          </w:tcPr>
          <w:p w14:paraId="7C08CCF4"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3 836,43</w:t>
            </w:r>
          </w:p>
        </w:tc>
        <w:tc>
          <w:tcPr>
            <w:tcW w:w="361" w:type="pct"/>
            <w:tcBorders>
              <w:top w:val="nil"/>
              <w:left w:val="nil"/>
              <w:bottom w:val="single" w:sz="4" w:space="0" w:color="auto"/>
              <w:right w:val="single" w:sz="4" w:space="0" w:color="auto"/>
            </w:tcBorders>
            <w:noWrap/>
            <w:vAlign w:val="center"/>
            <w:hideMark/>
          </w:tcPr>
          <w:p w14:paraId="78ABA81F"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3 989,88</w:t>
            </w:r>
          </w:p>
        </w:tc>
        <w:tc>
          <w:tcPr>
            <w:tcW w:w="361" w:type="pct"/>
            <w:tcBorders>
              <w:top w:val="nil"/>
              <w:left w:val="nil"/>
              <w:bottom w:val="single" w:sz="4" w:space="0" w:color="auto"/>
              <w:right w:val="single" w:sz="4" w:space="0" w:color="auto"/>
            </w:tcBorders>
            <w:noWrap/>
            <w:vAlign w:val="center"/>
            <w:hideMark/>
          </w:tcPr>
          <w:p w14:paraId="6C5D9449"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4 149,48</w:t>
            </w:r>
          </w:p>
        </w:tc>
        <w:tc>
          <w:tcPr>
            <w:tcW w:w="361" w:type="pct"/>
            <w:tcBorders>
              <w:top w:val="nil"/>
              <w:left w:val="nil"/>
              <w:bottom w:val="single" w:sz="4" w:space="0" w:color="auto"/>
              <w:right w:val="single" w:sz="4" w:space="0" w:color="auto"/>
            </w:tcBorders>
            <w:noWrap/>
            <w:vAlign w:val="center"/>
            <w:hideMark/>
          </w:tcPr>
          <w:p w14:paraId="5D0EAB6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4 315,46</w:t>
            </w:r>
          </w:p>
        </w:tc>
        <w:tc>
          <w:tcPr>
            <w:tcW w:w="361" w:type="pct"/>
            <w:tcBorders>
              <w:top w:val="nil"/>
              <w:left w:val="nil"/>
              <w:bottom w:val="single" w:sz="4" w:space="0" w:color="auto"/>
              <w:right w:val="single" w:sz="4" w:space="0" w:color="auto"/>
            </w:tcBorders>
            <w:noWrap/>
            <w:vAlign w:val="center"/>
            <w:hideMark/>
          </w:tcPr>
          <w:p w14:paraId="16D37EF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4 488,08</w:t>
            </w:r>
          </w:p>
        </w:tc>
        <w:tc>
          <w:tcPr>
            <w:tcW w:w="361" w:type="pct"/>
            <w:tcBorders>
              <w:top w:val="nil"/>
              <w:left w:val="nil"/>
              <w:bottom w:val="single" w:sz="4" w:space="0" w:color="auto"/>
              <w:right w:val="single" w:sz="4" w:space="0" w:color="auto"/>
            </w:tcBorders>
            <w:noWrap/>
            <w:vAlign w:val="center"/>
            <w:hideMark/>
          </w:tcPr>
          <w:p w14:paraId="4ABB9C8E" w14:textId="77777777" w:rsidR="00001B9D" w:rsidRDefault="00001B9D">
            <w:pPr>
              <w:spacing w:after="0" w:line="240" w:lineRule="auto"/>
              <w:ind w:left="-57" w:right="-57"/>
              <w:jc w:val="center"/>
              <w:rPr>
                <w:rFonts w:ascii="Arial" w:hAnsi="Arial" w:cs="Arial"/>
                <w:color w:val="000000"/>
                <w:sz w:val="18"/>
                <w:szCs w:val="18"/>
              </w:rPr>
            </w:pPr>
            <w:r>
              <w:rPr>
                <w:rFonts w:ascii="Arial" w:hAnsi="Arial" w:cs="Arial"/>
                <w:color w:val="000000"/>
                <w:sz w:val="18"/>
                <w:szCs w:val="18"/>
              </w:rPr>
              <w:t>4 667,60</w:t>
            </w:r>
          </w:p>
        </w:tc>
      </w:tr>
      <w:tr w:rsidR="00001B9D" w14:paraId="2B6D9333" w14:textId="77777777" w:rsidTr="00001B9D">
        <w:trPr>
          <w:trHeight w:val="283"/>
        </w:trPr>
        <w:tc>
          <w:tcPr>
            <w:tcW w:w="737" w:type="pct"/>
            <w:tcBorders>
              <w:top w:val="nil"/>
              <w:left w:val="single" w:sz="4" w:space="0" w:color="auto"/>
              <w:bottom w:val="single" w:sz="4" w:space="0" w:color="auto"/>
              <w:right w:val="single" w:sz="4" w:space="0" w:color="auto"/>
            </w:tcBorders>
            <w:vAlign w:val="center"/>
            <w:hideMark/>
          </w:tcPr>
          <w:p w14:paraId="1D10472F" w14:textId="77777777" w:rsidR="00001B9D" w:rsidRDefault="00001B9D">
            <w:pPr>
              <w:spacing w:after="0" w:line="240" w:lineRule="auto"/>
              <w:ind w:left="-57" w:right="-57"/>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 xml:space="preserve">Тариф с инвестиционной составляющей </w:t>
            </w:r>
          </w:p>
        </w:tc>
        <w:tc>
          <w:tcPr>
            <w:tcW w:w="289" w:type="pct"/>
            <w:tcBorders>
              <w:top w:val="nil"/>
              <w:left w:val="nil"/>
              <w:bottom w:val="single" w:sz="4" w:space="0" w:color="auto"/>
              <w:right w:val="single" w:sz="4" w:space="0" w:color="auto"/>
            </w:tcBorders>
            <w:noWrap/>
            <w:vAlign w:val="center"/>
            <w:hideMark/>
          </w:tcPr>
          <w:p w14:paraId="14878F3F"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руб/Гкал</w:t>
            </w:r>
          </w:p>
        </w:tc>
        <w:tc>
          <w:tcPr>
            <w:tcW w:w="361" w:type="pct"/>
            <w:tcBorders>
              <w:top w:val="nil"/>
              <w:left w:val="nil"/>
              <w:bottom w:val="single" w:sz="4" w:space="0" w:color="auto"/>
              <w:right w:val="single" w:sz="4" w:space="0" w:color="auto"/>
            </w:tcBorders>
            <w:noWrap/>
            <w:vAlign w:val="center"/>
            <w:hideMark/>
          </w:tcPr>
          <w:p w14:paraId="2F8F2E11"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1 476,36</w:t>
            </w:r>
          </w:p>
        </w:tc>
        <w:tc>
          <w:tcPr>
            <w:tcW w:w="361" w:type="pct"/>
            <w:tcBorders>
              <w:top w:val="nil"/>
              <w:left w:val="nil"/>
              <w:bottom w:val="single" w:sz="4" w:space="0" w:color="auto"/>
              <w:right w:val="single" w:sz="4" w:space="0" w:color="auto"/>
            </w:tcBorders>
            <w:noWrap/>
            <w:vAlign w:val="center"/>
            <w:hideMark/>
          </w:tcPr>
          <w:p w14:paraId="22E71546"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3 266,38</w:t>
            </w:r>
          </w:p>
        </w:tc>
        <w:tc>
          <w:tcPr>
            <w:tcW w:w="361" w:type="pct"/>
            <w:tcBorders>
              <w:top w:val="nil"/>
              <w:left w:val="nil"/>
              <w:bottom w:val="single" w:sz="4" w:space="0" w:color="auto"/>
              <w:right w:val="single" w:sz="4" w:space="0" w:color="auto"/>
            </w:tcBorders>
            <w:noWrap/>
            <w:vAlign w:val="center"/>
            <w:hideMark/>
          </w:tcPr>
          <w:p w14:paraId="1627E2C4"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3 410,57</w:t>
            </w:r>
          </w:p>
        </w:tc>
        <w:tc>
          <w:tcPr>
            <w:tcW w:w="361" w:type="pct"/>
            <w:tcBorders>
              <w:top w:val="nil"/>
              <w:left w:val="nil"/>
              <w:bottom w:val="single" w:sz="4" w:space="0" w:color="auto"/>
              <w:right w:val="single" w:sz="4" w:space="0" w:color="auto"/>
            </w:tcBorders>
            <w:noWrap/>
            <w:vAlign w:val="center"/>
            <w:hideMark/>
          </w:tcPr>
          <w:p w14:paraId="133345DC"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3 546,99</w:t>
            </w:r>
          </w:p>
        </w:tc>
        <w:tc>
          <w:tcPr>
            <w:tcW w:w="361" w:type="pct"/>
            <w:tcBorders>
              <w:top w:val="nil"/>
              <w:left w:val="nil"/>
              <w:bottom w:val="single" w:sz="4" w:space="0" w:color="auto"/>
              <w:right w:val="single" w:sz="4" w:space="0" w:color="auto"/>
            </w:tcBorders>
            <w:noWrap/>
            <w:vAlign w:val="center"/>
            <w:hideMark/>
          </w:tcPr>
          <w:p w14:paraId="310BB56E"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3 688,87</w:t>
            </w:r>
          </w:p>
        </w:tc>
        <w:tc>
          <w:tcPr>
            <w:tcW w:w="361" w:type="pct"/>
            <w:tcBorders>
              <w:top w:val="nil"/>
              <w:left w:val="nil"/>
              <w:bottom w:val="single" w:sz="4" w:space="0" w:color="auto"/>
              <w:right w:val="single" w:sz="4" w:space="0" w:color="auto"/>
            </w:tcBorders>
            <w:noWrap/>
            <w:vAlign w:val="center"/>
            <w:hideMark/>
          </w:tcPr>
          <w:p w14:paraId="293C12C1"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3 836,43</w:t>
            </w:r>
          </w:p>
        </w:tc>
        <w:tc>
          <w:tcPr>
            <w:tcW w:w="361" w:type="pct"/>
            <w:tcBorders>
              <w:top w:val="nil"/>
              <w:left w:val="nil"/>
              <w:bottom w:val="single" w:sz="4" w:space="0" w:color="auto"/>
              <w:right w:val="single" w:sz="4" w:space="0" w:color="auto"/>
            </w:tcBorders>
            <w:noWrap/>
            <w:vAlign w:val="center"/>
            <w:hideMark/>
          </w:tcPr>
          <w:p w14:paraId="00A84F22"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3 989,88</w:t>
            </w:r>
          </w:p>
        </w:tc>
        <w:tc>
          <w:tcPr>
            <w:tcW w:w="361" w:type="pct"/>
            <w:tcBorders>
              <w:top w:val="nil"/>
              <w:left w:val="nil"/>
              <w:bottom w:val="single" w:sz="4" w:space="0" w:color="auto"/>
              <w:right w:val="single" w:sz="4" w:space="0" w:color="auto"/>
            </w:tcBorders>
            <w:noWrap/>
            <w:vAlign w:val="center"/>
            <w:hideMark/>
          </w:tcPr>
          <w:p w14:paraId="53F076BC"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4 149,48</w:t>
            </w:r>
          </w:p>
        </w:tc>
        <w:tc>
          <w:tcPr>
            <w:tcW w:w="361" w:type="pct"/>
            <w:tcBorders>
              <w:top w:val="nil"/>
              <w:left w:val="nil"/>
              <w:bottom w:val="single" w:sz="4" w:space="0" w:color="auto"/>
              <w:right w:val="single" w:sz="4" w:space="0" w:color="auto"/>
            </w:tcBorders>
            <w:noWrap/>
            <w:vAlign w:val="center"/>
            <w:hideMark/>
          </w:tcPr>
          <w:p w14:paraId="4B07EAA8"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4 315,46</w:t>
            </w:r>
          </w:p>
        </w:tc>
        <w:tc>
          <w:tcPr>
            <w:tcW w:w="361" w:type="pct"/>
            <w:tcBorders>
              <w:top w:val="nil"/>
              <w:left w:val="nil"/>
              <w:bottom w:val="single" w:sz="4" w:space="0" w:color="auto"/>
              <w:right w:val="single" w:sz="4" w:space="0" w:color="auto"/>
            </w:tcBorders>
            <w:noWrap/>
            <w:vAlign w:val="center"/>
            <w:hideMark/>
          </w:tcPr>
          <w:p w14:paraId="09C2049A"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4 488,08</w:t>
            </w:r>
          </w:p>
        </w:tc>
        <w:tc>
          <w:tcPr>
            <w:tcW w:w="361" w:type="pct"/>
            <w:tcBorders>
              <w:top w:val="nil"/>
              <w:left w:val="nil"/>
              <w:bottom w:val="single" w:sz="4" w:space="0" w:color="auto"/>
              <w:right w:val="single" w:sz="4" w:space="0" w:color="auto"/>
            </w:tcBorders>
            <w:noWrap/>
            <w:vAlign w:val="center"/>
            <w:hideMark/>
          </w:tcPr>
          <w:p w14:paraId="73374C0D"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4 667,60</w:t>
            </w:r>
          </w:p>
        </w:tc>
      </w:tr>
      <w:tr w:rsidR="00001B9D" w14:paraId="2B378D12" w14:textId="77777777" w:rsidTr="00001B9D">
        <w:trPr>
          <w:trHeight w:val="283"/>
        </w:trPr>
        <w:tc>
          <w:tcPr>
            <w:tcW w:w="737" w:type="pct"/>
            <w:tcBorders>
              <w:top w:val="nil"/>
              <w:left w:val="single" w:sz="4" w:space="0" w:color="auto"/>
              <w:bottom w:val="single" w:sz="4" w:space="0" w:color="auto"/>
              <w:right w:val="single" w:sz="4" w:space="0" w:color="auto"/>
            </w:tcBorders>
            <w:vAlign w:val="center"/>
            <w:hideMark/>
          </w:tcPr>
          <w:p w14:paraId="25B4C466" w14:textId="77777777" w:rsidR="00001B9D" w:rsidRDefault="00001B9D">
            <w:pPr>
              <w:spacing w:after="0" w:line="240" w:lineRule="auto"/>
              <w:ind w:left="-57" w:right="-57"/>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Тариф, прогнозируемый с учетом индексов МЭР</w:t>
            </w:r>
          </w:p>
        </w:tc>
        <w:tc>
          <w:tcPr>
            <w:tcW w:w="289" w:type="pct"/>
            <w:tcBorders>
              <w:top w:val="nil"/>
              <w:left w:val="nil"/>
              <w:bottom w:val="single" w:sz="4" w:space="0" w:color="auto"/>
              <w:right w:val="single" w:sz="4" w:space="0" w:color="auto"/>
            </w:tcBorders>
            <w:noWrap/>
            <w:vAlign w:val="center"/>
            <w:hideMark/>
          </w:tcPr>
          <w:p w14:paraId="22DF51BA"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руб/Гкал</w:t>
            </w:r>
          </w:p>
        </w:tc>
        <w:tc>
          <w:tcPr>
            <w:tcW w:w="361" w:type="pct"/>
            <w:tcBorders>
              <w:top w:val="nil"/>
              <w:left w:val="nil"/>
              <w:bottom w:val="single" w:sz="4" w:space="0" w:color="auto"/>
              <w:right w:val="single" w:sz="4" w:space="0" w:color="auto"/>
            </w:tcBorders>
            <w:noWrap/>
            <w:vAlign w:val="center"/>
            <w:hideMark/>
          </w:tcPr>
          <w:p w14:paraId="6C4F09C9"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3 155,92</w:t>
            </w:r>
          </w:p>
        </w:tc>
        <w:tc>
          <w:tcPr>
            <w:tcW w:w="361" w:type="pct"/>
            <w:tcBorders>
              <w:top w:val="nil"/>
              <w:left w:val="nil"/>
              <w:bottom w:val="single" w:sz="4" w:space="0" w:color="auto"/>
              <w:right w:val="single" w:sz="4" w:space="0" w:color="auto"/>
            </w:tcBorders>
            <w:noWrap/>
            <w:vAlign w:val="center"/>
            <w:hideMark/>
          </w:tcPr>
          <w:p w14:paraId="2F374D38"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3 266,38</w:t>
            </w:r>
          </w:p>
        </w:tc>
        <w:tc>
          <w:tcPr>
            <w:tcW w:w="361" w:type="pct"/>
            <w:tcBorders>
              <w:top w:val="nil"/>
              <w:left w:val="nil"/>
              <w:bottom w:val="single" w:sz="4" w:space="0" w:color="auto"/>
              <w:right w:val="single" w:sz="4" w:space="0" w:color="auto"/>
            </w:tcBorders>
            <w:noWrap/>
            <w:vAlign w:val="center"/>
            <w:hideMark/>
          </w:tcPr>
          <w:p w14:paraId="779A3814"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3 410,57</w:t>
            </w:r>
          </w:p>
        </w:tc>
        <w:tc>
          <w:tcPr>
            <w:tcW w:w="361" w:type="pct"/>
            <w:tcBorders>
              <w:top w:val="nil"/>
              <w:left w:val="nil"/>
              <w:bottom w:val="single" w:sz="4" w:space="0" w:color="auto"/>
              <w:right w:val="single" w:sz="4" w:space="0" w:color="auto"/>
            </w:tcBorders>
            <w:noWrap/>
            <w:vAlign w:val="center"/>
            <w:hideMark/>
          </w:tcPr>
          <w:p w14:paraId="72665631"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3 546,99</w:t>
            </w:r>
          </w:p>
        </w:tc>
        <w:tc>
          <w:tcPr>
            <w:tcW w:w="361" w:type="pct"/>
            <w:tcBorders>
              <w:top w:val="nil"/>
              <w:left w:val="nil"/>
              <w:bottom w:val="single" w:sz="4" w:space="0" w:color="auto"/>
              <w:right w:val="single" w:sz="4" w:space="0" w:color="auto"/>
            </w:tcBorders>
            <w:noWrap/>
            <w:vAlign w:val="center"/>
            <w:hideMark/>
          </w:tcPr>
          <w:p w14:paraId="5B058A9D"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3 688,87</w:t>
            </w:r>
          </w:p>
        </w:tc>
        <w:tc>
          <w:tcPr>
            <w:tcW w:w="361" w:type="pct"/>
            <w:tcBorders>
              <w:top w:val="nil"/>
              <w:left w:val="nil"/>
              <w:bottom w:val="single" w:sz="4" w:space="0" w:color="auto"/>
              <w:right w:val="single" w:sz="4" w:space="0" w:color="auto"/>
            </w:tcBorders>
            <w:noWrap/>
            <w:vAlign w:val="center"/>
            <w:hideMark/>
          </w:tcPr>
          <w:p w14:paraId="7EA389C4"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3 836,43</w:t>
            </w:r>
          </w:p>
        </w:tc>
        <w:tc>
          <w:tcPr>
            <w:tcW w:w="361" w:type="pct"/>
            <w:tcBorders>
              <w:top w:val="nil"/>
              <w:left w:val="nil"/>
              <w:bottom w:val="single" w:sz="4" w:space="0" w:color="auto"/>
              <w:right w:val="single" w:sz="4" w:space="0" w:color="auto"/>
            </w:tcBorders>
            <w:noWrap/>
            <w:vAlign w:val="center"/>
            <w:hideMark/>
          </w:tcPr>
          <w:p w14:paraId="62E91126"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3 989,88</w:t>
            </w:r>
          </w:p>
        </w:tc>
        <w:tc>
          <w:tcPr>
            <w:tcW w:w="361" w:type="pct"/>
            <w:tcBorders>
              <w:top w:val="nil"/>
              <w:left w:val="nil"/>
              <w:bottom w:val="single" w:sz="4" w:space="0" w:color="auto"/>
              <w:right w:val="single" w:sz="4" w:space="0" w:color="auto"/>
            </w:tcBorders>
            <w:noWrap/>
            <w:vAlign w:val="center"/>
            <w:hideMark/>
          </w:tcPr>
          <w:p w14:paraId="2243BCD8"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4 149,48</w:t>
            </w:r>
          </w:p>
        </w:tc>
        <w:tc>
          <w:tcPr>
            <w:tcW w:w="361" w:type="pct"/>
            <w:tcBorders>
              <w:top w:val="nil"/>
              <w:left w:val="nil"/>
              <w:bottom w:val="single" w:sz="4" w:space="0" w:color="auto"/>
              <w:right w:val="single" w:sz="4" w:space="0" w:color="auto"/>
            </w:tcBorders>
            <w:noWrap/>
            <w:vAlign w:val="center"/>
            <w:hideMark/>
          </w:tcPr>
          <w:p w14:paraId="1BB05C60"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4 315,46</w:t>
            </w:r>
          </w:p>
        </w:tc>
        <w:tc>
          <w:tcPr>
            <w:tcW w:w="361" w:type="pct"/>
            <w:tcBorders>
              <w:top w:val="nil"/>
              <w:left w:val="nil"/>
              <w:bottom w:val="single" w:sz="4" w:space="0" w:color="auto"/>
              <w:right w:val="single" w:sz="4" w:space="0" w:color="auto"/>
            </w:tcBorders>
            <w:noWrap/>
            <w:vAlign w:val="center"/>
            <w:hideMark/>
          </w:tcPr>
          <w:p w14:paraId="57D4814D"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4 488,08</w:t>
            </w:r>
          </w:p>
        </w:tc>
        <w:tc>
          <w:tcPr>
            <w:tcW w:w="361" w:type="pct"/>
            <w:tcBorders>
              <w:top w:val="nil"/>
              <w:left w:val="nil"/>
              <w:bottom w:val="single" w:sz="4" w:space="0" w:color="auto"/>
              <w:right w:val="single" w:sz="4" w:space="0" w:color="auto"/>
            </w:tcBorders>
            <w:noWrap/>
            <w:vAlign w:val="center"/>
            <w:hideMark/>
          </w:tcPr>
          <w:p w14:paraId="0E714A2E"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4 667,60</w:t>
            </w:r>
          </w:p>
        </w:tc>
      </w:tr>
      <w:tr w:rsidR="00001B9D" w14:paraId="586F2D01" w14:textId="77777777" w:rsidTr="00001B9D">
        <w:trPr>
          <w:trHeight w:val="283"/>
        </w:trPr>
        <w:tc>
          <w:tcPr>
            <w:tcW w:w="737" w:type="pct"/>
            <w:tcBorders>
              <w:top w:val="nil"/>
              <w:left w:val="single" w:sz="4" w:space="0" w:color="auto"/>
              <w:bottom w:val="single" w:sz="4" w:space="0" w:color="auto"/>
              <w:right w:val="single" w:sz="4" w:space="0" w:color="auto"/>
            </w:tcBorders>
            <w:vAlign w:val="center"/>
            <w:hideMark/>
          </w:tcPr>
          <w:p w14:paraId="0D2BB486" w14:textId="77777777" w:rsidR="00001B9D" w:rsidRDefault="00001B9D">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Отклонение, % между тарифом с инвестсоставляющей и тарифом, прогнозируемымй с учетом индексов МЭР</w:t>
            </w:r>
          </w:p>
        </w:tc>
        <w:tc>
          <w:tcPr>
            <w:tcW w:w="289" w:type="pct"/>
            <w:tcBorders>
              <w:top w:val="nil"/>
              <w:left w:val="nil"/>
              <w:bottom w:val="single" w:sz="4" w:space="0" w:color="auto"/>
              <w:right w:val="single" w:sz="4" w:space="0" w:color="auto"/>
            </w:tcBorders>
            <w:noWrap/>
            <w:vAlign w:val="center"/>
            <w:hideMark/>
          </w:tcPr>
          <w:p w14:paraId="60B92902"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w:t>
            </w:r>
          </w:p>
        </w:tc>
        <w:tc>
          <w:tcPr>
            <w:tcW w:w="361" w:type="pct"/>
            <w:tcBorders>
              <w:top w:val="nil"/>
              <w:left w:val="nil"/>
              <w:bottom w:val="single" w:sz="4" w:space="0" w:color="auto"/>
              <w:right w:val="single" w:sz="4" w:space="0" w:color="auto"/>
            </w:tcBorders>
            <w:noWrap/>
            <w:vAlign w:val="center"/>
            <w:hideMark/>
          </w:tcPr>
          <w:p w14:paraId="3A6711A3"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-53,22%</w:t>
            </w:r>
          </w:p>
        </w:tc>
        <w:tc>
          <w:tcPr>
            <w:tcW w:w="361" w:type="pct"/>
            <w:tcBorders>
              <w:top w:val="nil"/>
              <w:left w:val="nil"/>
              <w:bottom w:val="single" w:sz="4" w:space="0" w:color="auto"/>
              <w:right w:val="single" w:sz="4" w:space="0" w:color="auto"/>
            </w:tcBorders>
            <w:noWrap/>
            <w:vAlign w:val="center"/>
            <w:hideMark/>
          </w:tcPr>
          <w:p w14:paraId="1F1C60E0"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1EBD2FDE"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5AE21DDB"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2FA03BF7"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312951AA"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192EC5EB"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326B9613"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6469183D"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2ED3C4FC"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noWrap/>
            <w:vAlign w:val="center"/>
            <w:hideMark/>
          </w:tcPr>
          <w:p w14:paraId="0D38D5CF" w14:textId="77777777" w:rsidR="00001B9D" w:rsidRDefault="00001B9D">
            <w:pPr>
              <w:spacing w:after="0" w:line="240" w:lineRule="auto"/>
              <w:ind w:left="-57" w:right="-57"/>
              <w:jc w:val="center"/>
              <w:rPr>
                <w:rFonts w:ascii="Arial" w:hAnsi="Arial" w:cs="Arial"/>
                <w:b/>
                <w:bCs/>
                <w:color w:val="000000"/>
                <w:sz w:val="18"/>
                <w:szCs w:val="18"/>
              </w:rPr>
            </w:pPr>
            <w:r>
              <w:rPr>
                <w:rFonts w:ascii="Arial" w:hAnsi="Arial" w:cs="Arial"/>
                <w:b/>
                <w:bCs/>
                <w:color w:val="000000"/>
                <w:sz w:val="18"/>
                <w:szCs w:val="18"/>
              </w:rPr>
              <w:t>0,00%</w:t>
            </w:r>
          </w:p>
        </w:tc>
      </w:tr>
    </w:tbl>
    <w:p w14:paraId="3F9106B2" w14:textId="77777777" w:rsidR="00001B9D" w:rsidRDefault="00001B9D" w:rsidP="00A9584B">
      <w:pPr>
        <w:spacing w:after="60" w:line="240" w:lineRule="auto"/>
        <w:jc w:val="right"/>
        <w:rPr>
          <w:rFonts w:ascii="Arial" w:hAnsi="Arial" w:cs="Arial"/>
          <w:b/>
          <w:sz w:val="20"/>
          <w:szCs w:val="20"/>
          <w:lang w:eastAsia="ru-RU"/>
        </w:rPr>
      </w:pPr>
    </w:p>
    <w:p w14:paraId="76E878A6" w14:textId="214A4246" w:rsidR="00A9584B" w:rsidRPr="003819C1" w:rsidRDefault="00A9584B" w:rsidP="00A9584B">
      <w:pPr>
        <w:jc w:val="right"/>
        <w:rPr>
          <w:rFonts w:ascii="Arial" w:hAnsi="Arial" w:cs="Arial"/>
          <w:b/>
          <w:sz w:val="20"/>
          <w:szCs w:val="20"/>
        </w:rPr>
      </w:pPr>
      <w:r w:rsidRPr="003819C1">
        <w:rPr>
          <w:rFonts w:ascii="Arial" w:hAnsi="Arial" w:cs="Arial"/>
          <w:b/>
          <w:sz w:val="20"/>
          <w:szCs w:val="20"/>
        </w:rPr>
        <w:t>Таблица 1.</w:t>
      </w:r>
      <w:r w:rsidR="0038462F">
        <w:rPr>
          <w:rFonts w:ascii="Arial" w:hAnsi="Arial" w:cs="Arial"/>
          <w:b/>
          <w:sz w:val="20"/>
          <w:szCs w:val="20"/>
        </w:rPr>
        <w:t>4</w:t>
      </w:r>
      <w:r w:rsidRPr="003819C1">
        <w:rPr>
          <w:rFonts w:ascii="Arial" w:hAnsi="Arial" w:cs="Arial"/>
          <w:b/>
          <w:sz w:val="20"/>
          <w:szCs w:val="20"/>
        </w:rPr>
        <w:t xml:space="preserve">.3. Баланс отпуска тепловой энергии в зоне деятельности </w:t>
      </w:r>
      <w:r w:rsidR="00415FC9">
        <w:rPr>
          <w:rFonts w:ascii="Arial" w:hAnsi="Arial" w:cs="Arial"/>
          <w:b/>
          <w:sz w:val="20"/>
          <w:szCs w:val="20"/>
        </w:rPr>
        <w:t>МБУК «ЦКС» с. Турань</w:t>
      </w:r>
    </w:p>
    <w:tbl>
      <w:tblPr>
        <w:tblW w:w="5000" w:type="pct"/>
        <w:tblLook w:val="04A0" w:firstRow="1" w:lastRow="0" w:firstColumn="1" w:lastColumn="0" w:noHBand="0" w:noVBand="1"/>
      </w:tblPr>
      <w:tblGrid>
        <w:gridCol w:w="4211"/>
        <w:gridCol w:w="888"/>
        <w:gridCol w:w="931"/>
        <w:gridCol w:w="934"/>
        <w:gridCol w:w="930"/>
        <w:gridCol w:w="930"/>
        <w:gridCol w:w="934"/>
        <w:gridCol w:w="930"/>
        <w:gridCol w:w="934"/>
        <w:gridCol w:w="930"/>
        <w:gridCol w:w="934"/>
        <w:gridCol w:w="934"/>
        <w:gridCol w:w="934"/>
      </w:tblGrid>
      <w:tr w:rsidR="00001B9D" w14:paraId="5789DD7F" w14:textId="77777777" w:rsidTr="00001B9D">
        <w:trPr>
          <w:trHeight w:val="283"/>
          <w:tblHeader/>
        </w:trPr>
        <w:tc>
          <w:tcPr>
            <w:tcW w:w="1371" w:type="pct"/>
            <w:vMerge w:val="restart"/>
            <w:tcBorders>
              <w:top w:val="single" w:sz="4" w:space="0" w:color="auto"/>
              <w:left w:val="single" w:sz="4" w:space="0" w:color="auto"/>
              <w:bottom w:val="single" w:sz="4" w:space="0" w:color="auto"/>
              <w:right w:val="single" w:sz="4" w:space="0" w:color="auto"/>
            </w:tcBorders>
            <w:vAlign w:val="center"/>
            <w:hideMark/>
          </w:tcPr>
          <w:p w14:paraId="32F4E102" w14:textId="77777777" w:rsidR="00001B9D" w:rsidRDefault="00001B9D">
            <w:pPr>
              <w:spacing w:after="0" w:line="240" w:lineRule="auto"/>
              <w:ind w:left="-57" w:right="-57"/>
              <w:rPr>
                <w:rFonts w:ascii="Arial" w:eastAsia="Times New Roman" w:hAnsi="Arial" w:cs="Arial"/>
                <w:b/>
                <w:bCs/>
                <w:sz w:val="18"/>
                <w:szCs w:val="18"/>
                <w:lang w:eastAsia="ru-RU"/>
              </w:rPr>
            </w:pPr>
            <w:r>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7768D8FF"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Ед. изм.</w:t>
            </w:r>
          </w:p>
        </w:tc>
        <w:tc>
          <w:tcPr>
            <w:tcW w:w="303" w:type="pct"/>
            <w:tcBorders>
              <w:top w:val="single" w:sz="4" w:space="0" w:color="auto"/>
              <w:left w:val="nil"/>
              <w:bottom w:val="single" w:sz="4" w:space="0" w:color="auto"/>
              <w:right w:val="single" w:sz="4" w:space="0" w:color="auto"/>
            </w:tcBorders>
            <w:noWrap/>
            <w:vAlign w:val="center"/>
            <w:hideMark/>
          </w:tcPr>
          <w:p w14:paraId="0C59B596"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2025</w:t>
            </w:r>
          </w:p>
        </w:tc>
        <w:tc>
          <w:tcPr>
            <w:tcW w:w="304" w:type="pct"/>
            <w:tcBorders>
              <w:top w:val="single" w:sz="4" w:space="0" w:color="auto"/>
              <w:left w:val="nil"/>
              <w:bottom w:val="single" w:sz="4" w:space="0" w:color="auto"/>
              <w:right w:val="single" w:sz="4" w:space="0" w:color="auto"/>
            </w:tcBorders>
            <w:noWrap/>
            <w:vAlign w:val="center"/>
            <w:hideMark/>
          </w:tcPr>
          <w:p w14:paraId="6897F436"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2026</w:t>
            </w:r>
          </w:p>
        </w:tc>
        <w:tc>
          <w:tcPr>
            <w:tcW w:w="303" w:type="pct"/>
            <w:tcBorders>
              <w:top w:val="single" w:sz="4" w:space="0" w:color="auto"/>
              <w:left w:val="nil"/>
              <w:bottom w:val="single" w:sz="4" w:space="0" w:color="auto"/>
              <w:right w:val="single" w:sz="4" w:space="0" w:color="auto"/>
            </w:tcBorders>
            <w:noWrap/>
            <w:vAlign w:val="center"/>
            <w:hideMark/>
          </w:tcPr>
          <w:p w14:paraId="2880A8B7"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2027</w:t>
            </w:r>
          </w:p>
        </w:tc>
        <w:tc>
          <w:tcPr>
            <w:tcW w:w="303" w:type="pct"/>
            <w:tcBorders>
              <w:top w:val="single" w:sz="4" w:space="0" w:color="auto"/>
              <w:left w:val="nil"/>
              <w:bottom w:val="single" w:sz="4" w:space="0" w:color="auto"/>
              <w:right w:val="single" w:sz="4" w:space="0" w:color="auto"/>
            </w:tcBorders>
            <w:noWrap/>
            <w:vAlign w:val="center"/>
            <w:hideMark/>
          </w:tcPr>
          <w:p w14:paraId="6AD539F0"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2028</w:t>
            </w:r>
          </w:p>
        </w:tc>
        <w:tc>
          <w:tcPr>
            <w:tcW w:w="304" w:type="pct"/>
            <w:tcBorders>
              <w:top w:val="single" w:sz="4" w:space="0" w:color="auto"/>
              <w:left w:val="nil"/>
              <w:bottom w:val="single" w:sz="4" w:space="0" w:color="auto"/>
              <w:right w:val="single" w:sz="4" w:space="0" w:color="auto"/>
            </w:tcBorders>
            <w:noWrap/>
            <w:vAlign w:val="center"/>
            <w:hideMark/>
          </w:tcPr>
          <w:p w14:paraId="111C94A4"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2029</w:t>
            </w:r>
          </w:p>
        </w:tc>
        <w:tc>
          <w:tcPr>
            <w:tcW w:w="303" w:type="pct"/>
            <w:tcBorders>
              <w:top w:val="single" w:sz="4" w:space="0" w:color="auto"/>
              <w:left w:val="nil"/>
              <w:bottom w:val="single" w:sz="4" w:space="0" w:color="auto"/>
              <w:right w:val="single" w:sz="4" w:space="0" w:color="auto"/>
            </w:tcBorders>
            <w:noWrap/>
            <w:vAlign w:val="center"/>
            <w:hideMark/>
          </w:tcPr>
          <w:p w14:paraId="107F1326"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2030</w:t>
            </w:r>
          </w:p>
        </w:tc>
        <w:tc>
          <w:tcPr>
            <w:tcW w:w="304" w:type="pct"/>
            <w:tcBorders>
              <w:top w:val="single" w:sz="4" w:space="0" w:color="auto"/>
              <w:left w:val="nil"/>
              <w:bottom w:val="single" w:sz="4" w:space="0" w:color="auto"/>
              <w:right w:val="single" w:sz="4" w:space="0" w:color="auto"/>
            </w:tcBorders>
            <w:noWrap/>
            <w:vAlign w:val="center"/>
            <w:hideMark/>
          </w:tcPr>
          <w:p w14:paraId="760E5BCA"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2031</w:t>
            </w:r>
          </w:p>
        </w:tc>
        <w:tc>
          <w:tcPr>
            <w:tcW w:w="303" w:type="pct"/>
            <w:tcBorders>
              <w:top w:val="single" w:sz="4" w:space="0" w:color="auto"/>
              <w:left w:val="nil"/>
              <w:bottom w:val="single" w:sz="4" w:space="0" w:color="auto"/>
              <w:right w:val="single" w:sz="4" w:space="0" w:color="auto"/>
            </w:tcBorders>
            <w:noWrap/>
            <w:vAlign w:val="center"/>
            <w:hideMark/>
          </w:tcPr>
          <w:p w14:paraId="1FE43D0F"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2032</w:t>
            </w:r>
          </w:p>
        </w:tc>
        <w:tc>
          <w:tcPr>
            <w:tcW w:w="304" w:type="pct"/>
            <w:tcBorders>
              <w:top w:val="single" w:sz="4" w:space="0" w:color="auto"/>
              <w:left w:val="nil"/>
              <w:bottom w:val="single" w:sz="4" w:space="0" w:color="auto"/>
              <w:right w:val="single" w:sz="4" w:space="0" w:color="auto"/>
            </w:tcBorders>
            <w:noWrap/>
            <w:vAlign w:val="center"/>
            <w:hideMark/>
          </w:tcPr>
          <w:p w14:paraId="120738DA"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2033</w:t>
            </w:r>
          </w:p>
        </w:tc>
        <w:tc>
          <w:tcPr>
            <w:tcW w:w="304" w:type="pct"/>
            <w:tcBorders>
              <w:top w:val="single" w:sz="4" w:space="0" w:color="auto"/>
              <w:left w:val="nil"/>
              <w:bottom w:val="single" w:sz="4" w:space="0" w:color="auto"/>
              <w:right w:val="single" w:sz="4" w:space="0" w:color="auto"/>
            </w:tcBorders>
            <w:noWrap/>
            <w:vAlign w:val="center"/>
            <w:hideMark/>
          </w:tcPr>
          <w:p w14:paraId="3A1CB2DA"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2034</w:t>
            </w:r>
          </w:p>
        </w:tc>
        <w:tc>
          <w:tcPr>
            <w:tcW w:w="304" w:type="pct"/>
            <w:tcBorders>
              <w:top w:val="single" w:sz="4" w:space="0" w:color="auto"/>
              <w:left w:val="nil"/>
              <w:bottom w:val="single" w:sz="4" w:space="0" w:color="auto"/>
              <w:right w:val="single" w:sz="4" w:space="0" w:color="auto"/>
            </w:tcBorders>
            <w:noWrap/>
            <w:vAlign w:val="center"/>
            <w:hideMark/>
          </w:tcPr>
          <w:p w14:paraId="7A061CC0" w14:textId="77777777" w:rsidR="00001B9D" w:rsidRDefault="00001B9D">
            <w:pPr>
              <w:spacing w:after="0" w:line="240" w:lineRule="auto"/>
              <w:ind w:left="-57" w:right="-57"/>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2035</w:t>
            </w:r>
          </w:p>
        </w:tc>
      </w:tr>
      <w:tr w:rsidR="00001B9D" w14:paraId="6B42FA4D" w14:textId="77777777" w:rsidTr="00001B9D">
        <w:trPr>
          <w:trHeight w:val="28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0332C4" w14:textId="77777777" w:rsidR="00001B9D" w:rsidRDefault="00001B9D">
            <w:pPr>
              <w:spacing w:after="0"/>
              <w:rPr>
                <w:rFonts w:ascii="Arial" w:eastAsia="Times New Roman" w:hAnsi="Arial" w:cs="Arial"/>
                <w:b/>
                <w:bCs/>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F7D0C" w14:textId="77777777" w:rsidR="00001B9D" w:rsidRDefault="00001B9D">
            <w:pPr>
              <w:spacing w:after="0"/>
              <w:rPr>
                <w:rFonts w:ascii="Arial" w:eastAsia="Times New Roman" w:hAnsi="Arial" w:cs="Arial"/>
                <w:b/>
                <w:bCs/>
                <w:sz w:val="18"/>
                <w:szCs w:val="18"/>
                <w:lang w:eastAsia="ru-RU"/>
              </w:rPr>
            </w:pPr>
          </w:p>
        </w:tc>
        <w:tc>
          <w:tcPr>
            <w:tcW w:w="303" w:type="pct"/>
            <w:tcBorders>
              <w:top w:val="nil"/>
              <w:left w:val="nil"/>
              <w:bottom w:val="single" w:sz="4" w:space="0" w:color="auto"/>
              <w:right w:val="single" w:sz="4" w:space="0" w:color="auto"/>
            </w:tcBorders>
            <w:vAlign w:val="center"/>
            <w:hideMark/>
          </w:tcPr>
          <w:p w14:paraId="052CE1CC"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304" w:type="pct"/>
            <w:tcBorders>
              <w:top w:val="nil"/>
              <w:left w:val="nil"/>
              <w:bottom w:val="single" w:sz="4" w:space="0" w:color="auto"/>
              <w:right w:val="single" w:sz="4" w:space="0" w:color="auto"/>
            </w:tcBorders>
            <w:vAlign w:val="center"/>
            <w:hideMark/>
          </w:tcPr>
          <w:p w14:paraId="25DEF793"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303" w:type="pct"/>
            <w:tcBorders>
              <w:top w:val="nil"/>
              <w:left w:val="nil"/>
              <w:bottom w:val="single" w:sz="4" w:space="0" w:color="auto"/>
              <w:right w:val="single" w:sz="4" w:space="0" w:color="auto"/>
            </w:tcBorders>
            <w:vAlign w:val="center"/>
            <w:hideMark/>
          </w:tcPr>
          <w:p w14:paraId="75CC792C"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303" w:type="pct"/>
            <w:tcBorders>
              <w:top w:val="nil"/>
              <w:left w:val="nil"/>
              <w:bottom w:val="single" w:sz="4" w:space="0" w:color="auto"/>
              <w:right w:val="single" w:sz="4" w:space="0" w:color="auto"/>
            </w:tcBorders>
            <w:vAlign w:val="center"/>
            <w:hideMark/>
          </w:tcPr>
          <w:p w14:paraId="405184B8"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304" w:type="pct"/>
            <w:tcBorders>
              <w:top w:val="nil"/>
              <w:left w:val="nil"/>
              <w:bottom w:val="single" w:sz="4" w:space="0" w:color="auto"/>
              <w:right w:val="single" w:sz="4" w:space="0" w:color="auto"/>
            </w:tcBorders>
            <w:vAlign w:val="center"/>
            <w:hideMark/>
          </w:tcPr>
          <w:p w14:paraId="125D6AE0"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303" w:type="pct"/>
            <w:tcBorders>
              <w:top w:val="nil"/>
              <w:left w:val="nil"/>
              <w:bottom w:val="single" w:sz="4" w:space="0" w:color="auto"/>
              <w:right w:val="single" w:sz="4" w:space="0" w:color="auto"/>
            </w:tcBorders>
            <w:vAlign w:val="center"/>
            <w:hideMark/>
          </w:tcPr>
          <w:p w14:paraId="24D9D9A9"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А+5</w:t>
            </w:r>
          </w:p>
        </w:tc>
        <w:tc>
          <w:tcPr>
            <w:tcW w:w="304" w:type="pct"/>
            <w:tcBorders>
              <w:top w:val="nil"/>
              <w:left w:val="nil"/>
              <w:bottom w:val="single" w:sz="4" w:space="0" w:color="auto"/>
              <w:right w:val="single" w:sz="4" w:space="0" w:color="auto"/>
            </w:tcBorders>
            <w:vAlign w:val="center"/>
            <w:hideMark/>
          </w:tcPr>
          <w:p w14:paraId="547FEA68"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А+6</w:t>
            </w:r>
          </w:p>
        </w:tc>
        <w:tc>
          <w:tcPr>
            <w:tcW w:w="303" w:type="pct"/>
            <w:tcBorders>
              <w:top w:val="nil"/>
              <w:left w:val="nil"/>
              <w:bottom w:val="single" w:sz="4" w:space="0" w:color="auto"/>
              <w:right w:val="single" w:sz="4" w:space="0" w:color="auto"/>
            </w:tcBorders>
            <w:vAlign w:val="center"/>
            <w:hideMark/>
          </w:tcPr>
          <w:p w14:paraId="4A507298"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А+7</w:t>
            </w:r>
          </w:p>
        </w:tc>
        <w:tc>
          <w:tcPr>
            <w:tcW w:w="304" w:type="pct"/>
            <w:tcBorders>
              <w:top w:val="nil"/>
              <w:left w:val="nil"/>
              <w:bottom w:val="single" w:sz="4" w:space="0" w:color="auto"/>
              <w:right w:val="single" w:sz="4" w:space="0" w:color="auto"/>
            </w:tcBorders>
            <w:vAlign w:val="center"/>
            <w:hideMark/>
          </w:tcPr>
          <w:p w14:paraId="0B4910C2"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А+8</w:t>
            </w:r>
          </w:p>
        </w:tc>
        <w:tc>
          <w:tcPr>
            <w:tcW w:w="304" w:type="pct"/>
            <w:tcBorders>
              <w:top w:val="nil"/>
              <w:left w:val="nil"/>
              <w:bottom w:val="single" w:sz="4" w:space="0" w:color="auto"/>
              <w:right w:val="single" w:sz="4" w:space="0" w:color="auto"/>
            </w:tcBorders>
            <w:vAlign w:val="center"/>
            <w:hideMark/>
          </w:tcPr>
          <w:p w14:paraId="0D14864C"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А+9</w:t>
            </w:r>
          </w:p>
        </w:tc>
        <w:tc>
          <w:tcPr>
            <w:tcW w:w="304" w:type="pct"/>
            <w:tcBorders>
              <w:top w:val="nil"/>
              <w:left w:val="nil"/>
              <w:bottom w:val="single" w:sz="4" w:space="0" w:color="auto"/>
              <w:right w:val="single" w:sz="4" w:space="0" w:color="auto"/>
            </w:tcBorders>
            <w:vAlign w:val="center"/>
            <w:hideMark/>
          </w:tcPr>
          <w:p w14:paraId="6770BE57" w14:textId="77777777" w:rsidR="00001B9D" w:rsidRDefault="00001B9D">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А+10</w:t>
            </w:r>
          </w:p>
        </w:tc>
      </w:tr>
      <w:tr w:rsidR="00001B9D" w14:paraId="6B57E077" w14:textId="77777777" w:rsidTr="00001B9D">
        <w:trPr>
          <w:trHeight w:val="283"/>
        </w:trPr>
        <w:tc>
          <w:tcPr>
            <w:tcW w:w="1371" w:type="pct"/>
            <w:tcBorders>
              <w:top w:val="nil"/>
              <w:left w:val="single" w:sz="4" w:space="0" w:color="auto"/>
              <w:bottom w:val="single" w:sz="4" w:space="0" w:color="auto"/>
              <w:right w:val="single" w:sz="4" w:space="0" w:color="auto"/>
            </w:tcBorders>
            <w:vAlign w:val="center"/>
            <w:hideMark/>
          </w:tcPr>
          <w:p w14:paraId="03894EFE" w14:textId="77777777" w:rsidR="00001B9D" w:rsidRDefault="00001B9D">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Выработка тепловой энергии</w:t>
            </w:r>
          </w:p>
        </w:tc>
        <w:tc>
          <w:tcPr>
            <w:tcW w:w="289" w:type="pct"/>
            <w:tcBorders>
              <w:top w:val="nil"/>
              <w:left w:val="nil"/>
              <w:bottom w:val="single" w:sz="4" w:space="0" w:color="auto"/>
              <w:right w:val="single" w:sz="4" w:space="0" w:color="auto"/>
            </w:tcBorders>
            <w:noWrap/>
            <w:vAlign w:val="center"/>
            <w:hideMark/>
          </w:tcPr>
          <w:p w14:paraId="45A812DB"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noWrap/>
            <w:vAlign w:val="center"/>
            <w:hideMark/>
          </w:tcPr>
          <w:p w14:paraId="5BE83852"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noWrap/>
            <w:vAlign w:val="center"/>
            <w:hideMark/>
          </w:tcPr>
          <w:p w14:paraId="76C576AE"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3" w:type="pct"/>
            <w:tcBorders>
              <w:top w:val="nil"/>
              <w:left w:val="nil"/>
              <w:bottom w:val="single" w:sz="4" w:space="0" w:color="auto"/>
              <w:right w:val="single" w:sz="4" w:space="0" w:color="auto"/>
            </w:tcBorders>
            <w:noWrap/>
            <w:vAlign w:val="center"/>
            <w:hideMark/>
          </w:tcPr>
          <w:p w14:paraId="1066E9B3"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3" w:type="pct"/>
            <w:tcBorders>
              <w:top w:val="nil"/>
              <w:left w:val="nil"/>
              <w:bottom w:val="single" w:sz="4" w:space="0" w:color="auto"/>
              <w:right w:val="single" w:sz="4" w:space="0" w:color="auto"/>
            </w:tcBorders>
            <w:noWrap/>
            <w:vAlign w:val="center"/>
            <w:hideMark/>
          </w:tcPr>
          <w:p w14:paraId="57202E80"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noWrap/>
            <w:vAlign w:val="center"/>
            <w:hideMark/>
          </w:tcPr>
          <w:p w14:paraId="08A4C05E"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3" w:type="pct"/>
            <w:tcBorders>
              <w:top w:val="nil"/>
              <w:left w:val="nil"/>
              <w:bottom w:val="single" w:sz="4" w:space="0" w:color="auto"/>
              <w:right w:val="single" w:sz="4" w:space="0" w:color="auto"/>
            </w:tcBorders>
            <w:noWrap/>
            <w:vAlign w:val="center"/>
            <w:hideMark/>
          </w:tcPr>
          <w:p w14:paraId="33747DC9"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noWrap/>
            <w:vAlign w:val="center"/>
            <w:hideMark/>
          </w:tcPr>
          <w:p w14:paraId="170A653C"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3" w:type="pct"/>
            <w:tcBorders>
              <w:top w:val="nil"/>
              <w:left w:val="nil"/>
              <w:bottom w:val="single" w:sz="4" w:space="0" w:color="auto"/>
              <w:right w:val="single" w:sz="4" w:space="0" w:color="auto"/>
            </w:tcBorders>
            <w:noWrap/>
            <w:vAlign w:val="center"/>
            <w:hideMark/>
          </w:tcPr>
          <w:p w14:paraId="04DA60C7"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noWrap/>
            <w:vAlign w:val="center"/>
            <w:hideMark/>
          </w:tcPr>
          <w:p w14:paraId="48BF6BB0"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noWrap/>
            <w:vAlign w:val="center"/>
            <w:hideMark/>
          </w:tcPr>
          <w:p w14:paraId="72931E05"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noWrap/>
            <w:vAlign w:val="center"/>
            <w:hideMark/>
          </w:tcPr>
          <w:p w14:paraId="10F392EA"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r>
      <w:tr w:rsidR="00001B9D" w14:paraId="6A90E1CD" w14:textId="77777777" w:rsidTr="00001B9D">
        <w:trPr>
          <w:trHeight w:val="283"/>
        </w:trPr>
        <w:tc>
          <w:tcPr>
            <w:tcW w:w="1371" w:type="pct"/>
            <w:tcBorders>
              <w:top w:val="nil"/>
              <w:left w:val="single" w:sz="4" w:space="0" w:color="auto"/>
              <w:bottom w:val="single" w:sz="4" w:space="0" w:color="auto"/>
              <w:right w:val="single" w:sz="4" w:space="0" w:color="auto"/>
            </w:tcBorders>
            <w:vAlign w:val="center"/>
            <w:hideMark/>
          </w:tcPr>
          <w:p w14:paraId="254B1DAF" w14:textId="77777777" w:rsidR="00001B9D" w:rsidRDefault="00001B9D">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 xml:space="preserve">Тепловая энергия на хоз. нужды </w:t>
            </w:r>
          </w:p>
        </w:tc>
        <w:tc>
          <w:tcPr>
            <w:tcW w:w="289" w:type="pct"/>
            <w:tcBorders>
              <w:top w:val="nil"/>
              <w:left w:val="nil"/>
              <w:bottom w:val="single" w:sz="4" w:space="0" w:color="auto"/>
              <w:right w:val="single" w:sz="4" w:space="0" w:color="auto"/>
            </w:tcBorders>
            <w:noWrap/>
            <w:vAlign w:val="center"/>
            <w:hideMark/>
          </w:tcPr>
          <w:p w14:paraId="4DBE7E24"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noWrap/>
            <w:vAlign w:val="center"/>
            <w:hideMark/>
          </w:tcPr>
          <w:p w14:paraId="1FFA146E"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noWrap/>
            <w:vAlign w:val="center"/>
            <w:hideMark/>
          </w:tcPr>
          <w:p w14:paraId="57EE8245"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3" w:type="pct"/>
            <w:tcBorders>
              <w:top w:val="nil"/>
              <w:left w:val="nil"/>
              <w:bottom w:val="single" w:sz="4" w:space="0" w:color="auto"/>
              <w:right w:val="single" w:sz="4" w:space="0" w:color="auto"/>
            </w:tcBorders>
            <w:noWrap/>
            <w:vAlign w:val="center"/>
            <w:hideMark/>
          </w:tcPr>
          <w:p w14:paraId="740887C0"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3" w:type="pct"/>
            <w:tcBorders>
              <w:top w:val="nil"/>
              <w:left w:val="nil"/>
              <w:bottom w:val="single" w:sz="4" w:space="0" w:color="auto"/>
              <w:right w:val="single" w:sz="4" w:space="0" w:color="auto"/>
            </w:tcBorders>
            <w:noWrap/>
            <w:vAlign w:val="center"/>
            <w:hideMark/>
          </w:tcPr>
          <w:p w14:paraId="064CC62B"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noWrap/>
            <w:vAlign w:val="center"/>
            <w:hideMark/>
          </w:tcPr>
          <w:p w14:paraId="4A5B0503"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3" w:type="pct"/>
            <w:tcBorders>
              <w:top w:val="nil"/>
              <w:left w:val="nil"/>
              <w:bottom w:val="single" w:sz="4" w:space="0" w:color="auto"/>
              <w:right w:val="single" w:sz="4" w:space="0" w:color="auto"/>
            </w:tcBorders>
            <w:noWrap/>
            <w:vAlign w:val="center"/>
            <w:hideMark/>
          </w:tcPr>
          <w:p w14:paraId="20DC1012"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noWrap/>
            <w:vAlign w:val="center"/>
            <w:hideMark/>
          </w:tcPr>
          <w:p w14:paraId="35613D0F"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3" w:type="pct"/>
            <w:tcBorders>
              <w:top w:val="nil"/>
              <w:left w:val="nil"/>
              <w:bottom w:val="single" w:sz="4" w:space="0" w:color="auto"/>
              <w:right w:val="single" w:sz="4" w:space="0" w:color="auto"/>
            </w:tcBorders>
            <w:noWrap/>
            <w:vAlign w:val="center"/>
            <w:hideMark/>
          </w:tcPr>
          <w:p w14:paraId="6E703CF7"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noWrap/>
            <w:vAlign w:val="center"/>
            <w:hideMark/>
          </w:tcPr>
          <w:p w14:paraId="62DFCBBC"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noWrap/>
            <w:vAlign w:val="center"/>
            <w:hideMark/>
          </w:tcPr>
          <w:p w14:paraId="3E97DCD0"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noWrap/>
            <w:vAlign w:val="center"/>
            <w:hideMark/>
          </w:tcPr>
          <w:p w14:paraId="62FEF885"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r>
      <w:tr w:rsidR="00001B9D" w14:paraId="51BBDAE8" w14:textId="77777777" w:rsidTr="00001B9D">
        <w:trPr>
          <w:trHeight w:val="283"/>
        </w:trPr>
        <w:tc>
          <w:tcPr>
            <w:tcW w:w="1371" w:type="pct"/>
            <w:tcBorders>
              <w:top w:val="nil"/>
              <w:left w:val="single" w:sz="4" w:space="0" w:color="auto"/>
              <w:bottom w:val="single" w:sz="4" w:space="0" w:color="auto"/>
              <w:right w:val="single" w:sz="4" w:space="0" w:color="auto"/>
            </w:tcBorders>
            <w:vAlign w:val="center"/>
            <w:hideMark/>
          </w:tcPr>
          <w:p w14:paraId="53336D5B" w14:textId="77777777" w:rsidR="00001B9D" w:rsidRDefault="00001B9D">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с коллекторов</w:t>
            </w:r>
          </w:p>
        </w:tc>
        <w:tc>
          <w:tcPr>
            <w:tcW w:w="289" w:type="pct"/>
            <w:tcBorders>
              <w:top w:val="nil"/>
              <w:left w:val="nil"/>
              <w:bottom w:val="single" w:sz="4" w:space="0" w:color="auto"/>
              <w:right w:val="single" w:sz="4" w:space="0" w:color="auto"/>
            </w:tcBorders>
            <w:noWrap/>
            <w:vAlign w:val="center"/>
            <w:hideMark/>
          </w:tcPr>
          <w:p w14:paraId="76F72DDF"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noWrap/>
            <w:vAlign w:val="center"/>
            <w:hideMark/>
          </w:tcPr>
          <w:p w14:paraId="03A7C0D9"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559DE99F"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noWrap/>
            <w:vAlign w:val="center"/>
            <w:hideMark/>
          </w:tcPr>
          <w:p w14:paraId="261859B9"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noWrap/>
            <w:vAlign w:val="center"/>
            <w:hideMark/>
          </w:tcPr>
          <w:p w14:paraId="0F36C356"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42F06567"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noWrap/>
            <w:vAlign w:val="center"/>
            <w:hideMark/>
          </w:tcPr>
          <w:p w14:paraId="1B6EEBE0"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095BA07C"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noWrap/>
            <w:vAlign w:val="center"/>
            <w:hideMark/>
          </w:tcPr>
          <w:p w14:paraId="1B2859B0"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760587F4"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4D3DA5BC"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510BEE25" w14:textId="77777777" w:rsidR="00001B9D" w:rsidRDefault="00001B9D">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r>
      <w:tr w:rsidR="00001B9D" w14:paraId="0B706906" w14:textId="77777777" w:rsidTr="00001B9D">
        <w:trPr>
          <w:trHeight w:val="283"/>
        </w:trPr>
        <w:tc>
          <w:tcPr>
            <w:tcW w:w="1371" w:type="pct"/>
            <w:tcBorders>
              <w:top w:val="nil"/>
              <w:left w:val="single" w:sz="4" w:space="0" w:color="auto"/>
              <w:bottom w:val="single" w:sz="4" w:space="0" w:color="auto"/>
              <w:right w:val="single" w:sz="4" w:space="0" w:color="auto"/>
            </w:tcBorders>
            <w:noWrap/>
            <w:vAlign w:val="center"/>
            <w:hideMark/>
          </w:tcPr>
          <w:p w14:paraId="2EC9CB7A" w14:textId="77777777" w:rsidR="00001B9D" w:rsidRDefault="00001B9D">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потери тепловой энергии в магистральных сетях</w:t>
            </w:r>
          </w:p>
        </w:tc>
        <w:tc>
          <w:tcPr>
            <w:tcW w:w="289" w:type="pct"/>
            <w:tcBorders>
              <w:top w:val="nil"/>
              <w:left w:val="nil"/>
              <w:bottom w:val="single" w:sz="4" w:space="0" w:color="auto"/>
              <w:right w:val="single" w:sz="4" w:space="0" w:color="auto"/>
            </w:tcBorders>
            <w:noWrap/>
            <w:vAlign w:val="center"/>
            <w:hideMark/>
          </w:tcPr>
          <w:p w14:paraId="0E8FCEF5"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noWrap/>
            <w:vAlign w:val="center"/>
            <w:hideMark/>
          </w:tcPr>
          <w:p w14:paraId="3E0332FE"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noWrap/>
            <w:vAlign w:val="center"/>
            <w:hideMark/>
          </w:tcPr>
          <w:p w14:paraId="1BC817A3"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3" w:type="pct"/>
            <w:tcBorders>
              <w:top w:val="nil"/>
              <w:left w:val="nil"/>
              <w:bottom w:val="single" w:sz="4" w:space="0" w:color="auto"/>
              <w:right w:val="single" w:sz="4" w:space="0" w:color="auto"/>
            </w:tcBorders>
            <w:noWrap/>
            <w:vAlign w:val="center"/>
            <w:hideMark/>
          </w:tcPr>
          <w:p w14:paraId="663F8820"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3" w:type="pct"/>
            <w:tcBorders>
              <w:top w:val="nil"/>
              <w:left w:val="nil"/>
              <w:bottom w:val="single" w:sz="4" w:space="0" w:color="auto"/>
              <w:right w:val="single" w:sz="4" w:space="0" w:color="auto"/>
            </w:tcBorders>
            <w:noWrap/>
            <w:vAlign w:val="center"/>
            <w:hideMark/>
          </w:tcPr>
          <w:p w14:paraId="2E563182"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noWrap/>
            <w:vAlign w:val="center"/>
            <w:hideMark/>
          </w:tcPr>
          <w:p w14:paraId="3BB601B2"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3" w:type="pct"/>
            <w:tcBorders>
              <w:top w:val="nil"/>
              <w:left w:val="nil"/>
              <w:bottom w:val="single" w:sz="4" w:space="0" w:color="auto"/>
              <w:right w:val="single" w:sz="4" w:space="0" w:color="auto"/>
            </w:tcBorders>
            <w:noWrap/>
            <w:vAlign w:val="center"/>
            <w:hideMark/>
          </w:tcPr>
          <w:p w14:paraId="506BEFB7"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noWrap/>
            <w:vAlign w:val="center"/>
            <w:hideMark/>
          </w:tcPr>
          <w:p w14:paraId="57D82874"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3" w:type="pct"/>
            <w:tcBorders>
              <w:top w:val="nil"/>
              <w:left w:val="nil"/>
              <w:bottom w:val="single" w:sz="4" w:space="0" w:color="auto"/>
              <w:right w:val="single" w:sz="4" w:space="0" w:color="auto"/>
            </w:tcBorders>
            <w:noWrap/>
            <w:vAlign w:val="center"/>
            <w:hideMark/>
          </w:tcPr>
          <w:p w14:paraId="1A94D657"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noWrap/>
            <w:vAlign w:val="center"/>
            <w:hideMark/>
          </w:tcPr>
          <w:p w14:paraId="5AEF862B"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noWrap/>
            <w:vAlign w:val="center"/>
            <w:hideMark/>
          </w:tcPr>
          <w:p w14:paraId="31FB1329"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noWrap/>
            <w:vAlign w:val="center"/>
            <w:hideMark/>
          </w:tcPr>
          <w:p w14:paraId="081AE92F"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0,00</w:t>
            </w:r>
          </w:p>
        </w:tc>
      </w:tr>
      <w:tr w:rsidR="00001B9D" w14:paraId="5BD9A13F" w14:textId="77777777" w:rsidTr="00001B9D">
        <w:trPr>
          <w:trHeight w:val="283"/>
        </w:trPr>
        <w:tc>
          <w:tcPr>
            <w:tcW w:w="1371" w:type="pct"/>
            <w:tcBorders>
              <w:top w:val="nil"/>
              <w:left w:val="single" w:sz="4" w:space="0" w:color="auto"/>
              <w:bottom w:val="single" w:sz="4" w:space="0" w:color="auto"/>
              <w:right w:val="single" w:sz="4" w:space="0" w:color="auto"/>
            </w:tcBorders>
            <w:vAlign w:val="center"/>
            <w:hideMark/>
          </w:tcPr>
          <w:p w14:paraId="7279C073" w14:textId="77777777" w:rsidR="00001B9D" w:rsidRDefault="00001B9D">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конечному потребителю</w:t>
            </w:r>
          </w:p>
        </w:tc>
        <w:tc>
          <w:tcPr>
            <w:tcW w:w="289" w:type="pct"/>
            <w:tcBorders>
              <w:top w:val="nil"/>
              <w:left w:val="nil"/>
              <w:bottom w:val="single" w:sz="4" w:space="0" w:color="auto"/>
              <w:right w:val="single" w:sz="4" w:space="0" w:color="auto"/>
            </w:tcBorders>
            <w:noWrap/>
            <w:vAlign w:val="center"/>
            <w:hideMark/>
          </w:tcPr>
          <w:p w14:paraId="43D90199" w14:textId="77777777" w:rsidR="00001B9D" w:rsidRDefault="00001B9D">
            <w:pPr>
              <w:spacing w:after="0" w:line="240" w:lineRule="auto"/>
              <w:ind w:left="-57" w:right="-57"/>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noWrap/>
            <w:vAlign w:val="center"/>
            <w:hideMark/>
          </w:tcPr>
          <w:p w14:paraId="771F344E"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0326797E"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noWrap/>
            <w:vAlign w:val="center"/>
            <w:hideMark/>
          </w:tcPr>
          <w:p w14:paraId="760F92A3"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noWrap/>
            <w:vAlign w:val="center"/>
            <w:hideMark/>
          </w:tcPr>
          <w:p w14:paraId="4E797C70"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25A7C3F5"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noWrap/>
            <w:vAlign w:val="center"/>
            <w:hideMark/>
          </w:tcPr>
          <w:p w14:paraId="30155DBB"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3EB98C9A"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noWrap/>
            <w:vAlign w:val="center"/>
            <w:hideMark/>
          </w:tcPr>
          <w:p w14:paraId="6F53B63A"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7982B771"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26C46B4E"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noWrap/>
            <w:vAlign w:val="center"/>
            <w:hideMark/>
          </w:tcPr>
          <w:p w14:paraId="58554F8C" w14:textId="77777777" w:rsidR="00001B9D" w:rsidRDefault="00001B9D">
            <w:pPr>
              <w:spacing w:after="0" w:line="240" w:lineRule="auto"/>
              <w:jc w:val="center"/>
              <w:rPr>
                <w:rFonts w:ascii="Arial" w:hAnsi="Arial" w:cs="Arial"/>
                <w:color w:val="000000"/>
                <w:sz w:val="18"/>
                <w:szCs w:val="18"/>
              </w:rPr>
            </w:pPr>
            <w:r>
              <w:rPr>
                <w:rFonts w:ascii="Arial" w:hAnsi="Arial" w:cs="Arial"/>
                <w:color w:val="000000"/>
                <w:sz w:val="18"/>
                <w:szCs w:val="18"/>
              </w:rPr>
              <w:t>0,22</w:t>
            </w:r>
          </w:p>
        </w:tc>
      </w:tr>
    </w:tbl>
    <w:p w14:paraId="4F697DD4" w14:textId="77777777" w:rsidR="00A9584B" w:rsidRPr="003819C1" w:rsidRDefault="00A9584B" w:rsidP="00A9584B">
      <w:pPr>
        <w:spacing w:after="0" w:line="240" w:lineRule="auto"/>
        <w:ind w:left="-57" w:right="-57"/>
        <w:jc w:val="center"/>
        <w:rPr>
          <w:rFonts w:ascii="Arial" w:eastAsia="Calibri" w:hAnsi="Arial" w:cs="Arial"/>
          <w:sz w:val="18"/>
          <w:szCs w:val="18"/>
        </w:rPr>
      </w:pPr>
    </w:p>
    <w:p w14:paraId="1D0CFBDE" w14:textId="73FCEA75" w:rsidR="00A9584B" w:rsidRDefault="00001B9D" w:rsidP="00A9584B">
      <w:pPr>
        <w:spacing w:after="0" w:line="360" w:lineRule="auto"/>
        <w:jc w:val="center"/>
        <w:rPr>
          <w:rFonts w:ascii="Arial" w:hAnsi="Arial" w:cs="Arial"/>
        </w:rPr>
      </w:pPr>
      <w:r>
        <w:rPr>
          <w:noProof/>
          <w:lang w:eastAsia="ru-RU"/>
        </w:rPr>
        <w:lastRenderedPageBreak/>
        <w:drawing>
          <wp:inline distT="0" distB="0" distL="0" distR="0" wp14:anchorId="48BB77D3" wp14:editId="6D8C3D79">
            <wp:extent cx="9346019" cy="4242391"/>
            <wp:effectExtent l="0" t="0" r="7620" b="6350"/>
            <wp:docPr id="11" name="Рисунок 1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361385" cy="4249366"/>
                    </a:xfrm>
                    <a:prstGeom prst="rect">
                      <a:avLst/>
                    </a:prstGeom>
                    <a:noFill/>
                  </pic:spPr>
                </pic:pic>
              </a:graphicData>
            </a:graphic>
          </wp:inline>
        </w:drawing>
      </w:r>
    </w:p>
    <w:p w14:paraId="7B3F3850" w14:textId="1E17233B" w:rsidR="00A9584B" w:rsidRPr="003819C1" w:rsidRDefault="00A9584B" w:rsidP="00A9584B">
      <w:pPr>
        <w:pStyle w:val="aff4"/>
        <w:jc w:val="center"/>
        <w:rPr>
          <w:rFonts w:ascii="Arial" w:hAnsi="Arial" w:cs="Arial"/>
          <w:sz w:val="20"/>
        </w:rPr>
      </w:pPr>
      <w:r w:rsidRPr="003819C1">
        <w:rPr>
          <w:rFonts w:ascii="Arial" w:hAnsi="Arial" w:cs="Arial"/>
          <w:sz w:val="20"/>
        </w:rPr>
        <w:t xml:space="preserve">Рисунок </w:t>
      </w:r>
      <w:r w:rsidRPr="003819C1">
        <w:rPr>
          <w:rFonts w:ascii="Arial" w:hAnsi="Arial" w:cs="Arial"/>
          <w:sz w:val="20"/>
        </w:rPr>
        <w:fldChar w:fldCharType="begin"/>
      </w:r>
      <w:r w:rsidRPr="003819C1">
        <w:rPr>
          <w:rFonts w:ascii="Arial" w:hAnsi="Arial" w:cs="Arial"/>
          <w:sz w:val="20"/>
        </w:rPr>
        <w:instrText xml:space="preserve"> STYLEREF 2 \s </w:instrText>
      </w:r>
      <w:r w:rsidRPr="003819C1">
        <w:rPr>
          <w:rFonts w:ascii="Arial" w:hAnsi="Arial" w:cs="Arial"/>
          <w:sz w:val="20"/>
        </w:rPr>
        <w:fldChar w:fldCharType="separate"/>
      </w:r>
      <w:r w:rsidR="0038462F">
        <w:rPr>
          <w:rFonts w:ascii="Arial" w:hAnsi="Arial" w:cs="Arial"/>
          <w:noProof/>
          <w:sz w:val="20"/>
        </w:rPr>
        <w:t>1.4</w:t>
      </w:r>
      <w:r w:rsidRPr="003819C1">
        <w:rPr>
          <w:rFonts w:ascii="Arial" w:hAnsi="Arial" w:cs="Arial"/>
          <w:sz w:val="20"/>
        </w:rPr>
        <w:fldChar w:fldCharType="end"/>
      </w:r>
      <w:r w:rsidRPr="003819C1">
        <w:rPr>
          <w:rFonts w:ascii="Arial" w:hAnsi="Arial" w:cs="Arial"/>
          <w:sz w:val="20"/>
        </w:rPr>
        <w:t>.</w:t>
      </w:r>
      <w:r w:rsidRPr="003819C1">
        <w:rPr>
          <w:rFonts w:ascii="Arial" w:hAnsi="Arial" w:cs="Arial"/>
          <w:sz w:val="20"/>
        </w:rPr>
        <w:fldChar w:fldCharType="begin"/>
      </w:r>
      <w:r w:rsidRPr="003819C1">
        <w:rPr>
          <w:rFonts w:ascii="Arial" w:hAnsi="Arial" w:cs="Arial"/>
          <w:sz w:val="20"/>
        </w:rPr>
        <w:instrText xml:space="preserve"> SEQ Рисунок \* ARABIC \s 2 </w:instrText>
      </w:r>
      <w:r w:rsidRPr="003819C1">
        <w:rPr>
          <w:rFonts w:ascii="Arial" w:hAnsi="Arial" w:cs="Arial"/>
          <w:sz w:val="20"/>
        </w:rPr>
        <w:fldChar w:fldCharType="separate"/>
      </w:r>
      <w:r w:rsidR="0038462F">
        <w:rPr>
          <w:rFonts w:ascii="Arial" w:hAnsi="Arial" w:cs="Arial"/>
          <w:noProof/>
          <w:sz w:val="20"/>
        </w:rPr>
        <w:t>1</w:t>
      </w:r>
      <w:r w:rsidRPr="003819C1">
        <w:rPr>
          <w:rFonts w:ascii="Arial" w:hAnsi="Arial" w:cs="Arial"/>
          <w:sz w:val="20"/>
        </w:rPr>
        <w:fldChar w:fldCharType="end"/>
      </w:r>
      <w:r w:rsidRPr="003819C1">
        <w:rPr>
          <w:rFonts w:ascii="Arial" w:hAnsi="Arial" w:cs="Arial"/>
          <w:sz w:val="20"/>
        </w:rPr>
        <w:t xml:space="preserve">. Сравнение тарифов на тепловую энергию для </w:t>
      </w:r>
      <w:r w:rsidR="008F6D6F" w:rsidRPr="008F6D6F">
        <w:rPr>
          <w:rFonts w:ascii="Arial" w:hAnsi="Arial" w:cs="Arial"/>
          <w:sz w:val="20"/>
        </w:rPr>
        <w:t>МБУК «ЦКС» с. Турань</w:t>
      </w:r>
      <w:r w:rsidRPr="003819C1">
        <w:rPr>
          <w:rFonts w:ascii="Arial" w:hAnsi="Arial" w:cs="Arial"/>
          <w:sz w:val="20"/>
        </w:rPr>
        <w:t>»</w:t>
      </w:r>
    </w:p>
    <w:p w14:paraId="06213DB9" w14:textId="77777777" w:rsidR="00A9584B" w:rsidRPr="003819C1" w:rsidRDefault="00A9584B" w:rsidP="00A9584B">
      <w:pPr>
        <w:spacing w:after="0" w:line="240" w:lineRule="auto"/>
        <w:ind w:left="-57" w:right="-57"/>
        <w:jc w:val="center"/>
        <w:rPr>
          <w:rFonts w:ascii="Arial" w:eastAsia="Calibri" w:hAnsi="Arial" w:cs="Arial"/>
          <w:sz w:val="18"/>
          <w:szCs w:val="18"/>
        </w:rPr>
      </w:pPr>
    </w:p>
    <w:p w14:paraId="4449A3EB" w14:textId="77777777" w:rsidR="00A9584B" w:rsidRPr="003819C1" w:rsidRDefault="00A9584B" w:rsidP="00A9584B">
      <w:pPr>
        <w:spacing w:after="0" w:line="240" w:lineRule="auto"/>
        <w:ind w:left="-57" w:right="-57"/>
        <w:jc w:val="center"/>
        <w:rPr>
          <w:rFonts w:ascii="Arial" w:eastAsia="Calibri" w:hAnsi="Arial" w:cs="Arial"/>
          <w:sz w:val="18"/>
          <w:szCs w:val="18"/>
        </w:rPr>
        <w:sectPr w:rsidR="00A9584B" w:rsidRPr="003819C1" w:rsidSect="00B54A62">
          <w:footerReference w:type="default" r:id="rId20"/>
          <w:pgSz w:w="16840" w:h="11907" w:orient="landscape" w:code="9"/>
          <w:pgMar w:top="851" w:right="851" w:bottom="851" w:left="851" w:header="0" w:footer="567" w:gutter="0"/>
          <w:cols w:space="708"/>
          <w:docGrid w:linePitch="360"/>
        </w:sectPr>
      </w:pPr>
    </w:p>
    <w:p w14:paraId="0153885E" w14:textId="056D0242" w:rsidR="00AC6FF8" w:rsidRPr="003819C1" w:rsidRDefault="00AC6FF8" w:rsidP="00AC6FF8">
      <w:pPr>
        <w:pStyle w:val="1"/>
        <w:numPr>
          <w:ilvl w:val="0"/>
          <w:numId w:val="0"/>
        </w:numPr>
      </w:pPr>
      <w:bookmarkStart w:id="37" w:name="_Toc199330278"/>
      <w:r w:rsidRPr="003819C1">
        <w:lastRenderedPageBreak/>
        <w:t>Список использованных источников</w:t>
      </w:r>
      <w:bookmarkEnd w:id="27"/>
      <w:bookmarkEnd w:id="28"/>
      <w:bookmarkEnd w:id="29"/>
      <w:bookmarkEnd w:id="37"/>
    </w:p>
    <w:bookmarkEnd w:id="20"/>
    <w:bookmarkEnd w:id="21"/>
    <w:p w14:paraId="018CA7B6" w14:textId="77777777" w:rsidR="00325FF7" w:rsidRPr="003819C1" w:rsidRDefault="00325FF7" w:rsidP="003366FF">
      <w:pPr>
        <w:numPr>
          <w:ilvl w:val="0"/>
          <w:numId w:val="26"/>
        </w:numPr>
        <w:tabs>
          <w:tab w:val="num" w:pos="0"/>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 xml:space="preserve">Федеральный закон от 27.07.2010 г. № 190-ФЗ «О теплоснабжении». </w:t>
      </w:r>
    </w:p>
    <w:p w14:paraId="0C0AA831" w14:textId="77777777" w:rsidR="00325FF7" w:rsidRPr="003819C1" w:rsidRDefault="00325FF7" w:rsidP="003366FF">
      <w:pPr>
        <w:numPr>
          <w:ilvl w:val="0"/>
          <w:numId w:val="26"/>
        </w:numPr>
        <w:tabs>
          <w:tab w:val="num" w:pos="284"/>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Федеральный Закон Российской Федерации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0FE326B0" w14:textId="77777777" w:rsidR="00325FF7" w:rsidRPr="003819C1" w:rsidRDefault="00325FF7" w:rsidP="003366FF">
      <w:pPr>
        <w:numPr>
          <w:ilvl w:val="0"/>
          <w:numId w:val="26"/>
        </w:numPr>
        <w:tabs>
          <w:tab w:val="num" w:pos="284"/>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Федеральный закон от 21 июля 2005 г. N 115-ФЗ "О концессионных соглашениях".</w:t>
      </w:r>
    </w:p>
    <w:p w14:paraId="184FE679" w14:textId="77777777" w:rsidR="00325FF7" w:rsidRPr="003819C1" w:rsidRDefault="00325FF7" w:rsidP="003366FF">
      <w:pPr>
        <w:numPr>
          <w:ilvl w:val="0"/>
          <w:numId w:val="26"/>
        </w:numPr>
        <w:tabs>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Налоговый кодекс РФ</w:t>
      </w:r>
    </w:p>
    <w:p w14:paraId="4C497873" w14:textId="77777777" w:rsidR="00325FF7" w:rsidRPr="003819C1" w:rsidRDefault="00325FF7" w:rsidP="003366FF">
      <w:pPr>
        <w:numPr>
          <w:ilvl w:val="0"/>
          <w:numId w:val="26"/>
        </w:numPr>
        <w:tabs>
          <w:tab w:val="num" w:pos="284"/>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Постановление Правительства Российской Федерации от 22.02.2012г. № 154 «О требованиях к схемам теплоснабжения, порядку их разработки и утверждения».</w:t>
      </w:r>
    </w:p>
    <w:p w14:paraId="399EB6B9" w14:textId="77777777" w:rsidR="00325FF7" w:rsidRPr="003819C1" w:rsidRDefault="00325FF7" w:rsidP="003366FF">
      <w:pPr>
        <w:numPr>
          <w:ilvl w:val="0"/>
          <w:numId w:val="26"/>
        </w:numPr>
        <w:tabs>
          <w:tab w:val="num" w:pos="284"/>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Постановление Правительства РФ от 03.04.2018 № 405 «О внесении изменений в некоторые акты Правительства Российской Федерации»;</w:t>
      </w:r>
    </w:p>
    <w:p w14:paraId="18D49866" w14:textId="77777777" w:rsidR="00325FF7" w:rsidRPr="003819C1" w:rsidRDefault="00325FF7" w:rsidP="003366FF">
      <w:pPr>
        <w:widowControl w:val="0"/>
        <w:numPr>
          <w:ilvl w:val="0"/>
          <w:numId w:val="26"/>
        </w:numPr>
        <w:tabs>
          <w:tab w:val="num" w:pos="284"/>
          <w:tab w:val="num" w:pos="720"/>
          <w:tab w:val="num" w:pos="786"/>
          <w:tab w:val="left" w:pos="851"/>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Постановление Правительства РФ от 16 марта 2019 г.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2EE73595" w14:textId="77777777" w:rsidR="00325FF7" w:rsidRPr="003819C1" w:rsidRDefault="00325FF7" w:rsidP="003366FF">
      <w:pPr>
        <w:numPr>
          <w:ilvl w:val="0"/>
          <w:numId w:val="26"/>
        </w:numPr>
        <w:tabs>
          <w:tab w:val="num" w:pos="284"/>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Постановление Правительства РФ от 16.04.2012 № 1007 «О ценообразовании в теплоэнергетике».</w:t>
      </w:r>
    </w:p>
    <w:p w14:paraId="76FF5544" w14:textId="77777777" w:rsidR="00325FF7" w:rsidRPr="003819C1" w:rsidRDefault="00325FF7" w:rsidP="003366FF">
      <w:pPr>
        <w:numPr>
          <w:ilvl w:val="0"/>
          <w:numId w:val="26"/>
        </w:numPr>
        <w:tabs>
          <w:tab w:val="num" w:pos="284"/>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 xml:space="preserve">Постановление Правительства Российской Федерации от 25.01.2011 года № 18 с изменениями от 20.05.2017 г.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14:paraId="3C76FE20" w14:textId="77777777" w:rsidR="00325FF7" w:rsidRPr="003819C1" w:rsidRDefault="00325FF7" w:rsidP="003366FF">
      <w:pPr>
        <w:numPr>
          <w:ilvl w:val="0"/>
          <w:numId w:val="26"/>
        </w:numPr>
        <w:tabs>
          <w:tab w:val="num" w:pos="0"/>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 xml:space="preserve">Методические указания по разработке схем теплоснабжения. Утв. Приказом </w:t>
      </w:r>
      <w:r w:rsidRPr="003819C1">
        <w:rPr>
          <w:rFonts w:ascii="Arial" w:eastAsia="Calibri" w:hAnsi="Arial" w:cs="Arial"/>
          <w:szCs w:val="24"/>
          <w:lang w:eastAsia="ar-SA"/>
        </w:rPr>
        <w:br/>
        <w:t>№ 212 Минэнерго России от 05.03.2019 г.</w:t>
      </w:r>
    </w:p>
    <w:p w14:paraId="3BFFE52C" w14:textId="77777777" w:rsidR="00325FF7" w:rsidRPr="003819C1" w:rsidRDefault="00325FF7" w:rsidP="003366FF">
      <w:pPr>
        <w:numPr>
          <w:ilvl w:val="0"/>
          <w:numId w:val="26"/>
        </w:numPr>
        <w:tabs>
          <w:tab w:val="num" w:pos="0"/>
          <w:tab w:val="num" w:pos="284"/>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 xml:space="preserve"> Приказ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w:t>
      </w:r>
    </w:p>
    <w:p w14:paraId="630790C4" w14:textId="77777777" w:rsidR="00325FF7" w:rsidRPr="003819C1" w:rsidRDefault="00325FF7" w:rsidP="003366FF">
      <w:pPr>
        <w:numPr>
          <w:ilvl w:val="0"/>
          <w:numId w:val="26"/>
        </w:numPr>
        <w:tabs>
          <w:tab w:val="num" w:pos="0"/>
          <w:tab w:val="num" w:pos="284"/>
          <w:tab w:val="left" w:pos="658"/>
          <w:tab w:val="num" w:pos="720"/>
          <w:tab w:val="num" w:pos="786"/>
          <w:tab w:val="left" w:pos="851"/>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Приказ Министерства регионального развития РФ от 23 августа 2010 г. № 378 "Об утверждении методических указаний по расчету предельных индексов изменения размера платы граждан за коммунальные услуги".</w:t>
      </w:r>
    </w:p>
    <w:p w14:paraId="3449897E" w14:textId="77777777" w:rsidR="00325FF7" w:rsidRPr="003819C1" w:rsidRDefault="00325FF7" w:rsidP="003366FF">
      <w:pPr>
        <w:numPr>
          <w:ilvl w:val="0"/>
          <w:numId w:val="26"/>
        </w:numPr>
        <w:tabs>
          <w:tab w:val="num" w:pos="0"/>
          <w:tab w:val="num" w:pos="720"/>
          <w:tab w:val="num" w:pos="786"/>
          <w:tab w:val="left" w:pos="851"/>
          <w:tab w:val="left" w:pos="924"/>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Государственные сметные нормативы НЦС 81-02-13-2020 "Укрупненные нормативы цены строительства. НЦС 81-02-13-2020. Сборник N 13. Наружные тепловые сети" (приложение к приказу Министерства строительства и жилищно-коммунального хозяйства РФ от 30 декабря 2019 г. N 916/пр).).</w:t>
      </w:r>
    </w:p>
    <w:p w14:paraId="042C7BE5" w14:textId="77777777" w:rsidR="00325FF7" w:rsidRPr="003819C1" w:rsidRDefault="00325FF7" w:rsidP="003366FF">
      <w:pPr>
        <w:numPr>
          <w:ilvl w:val="0"/>
          <w:numId w:val="26"/>
        </w:numPr>
        <w:tabs>
          <w:tab w:val="num" w:pos="0"/>
          <w:tab w:val="num" w:pos="720"/>
          <w:tab w:val="num" w:pos="786"/>
          <w:tab w:val="left" w:pos="851"/>
          <w:tab w:val="left" w:pos="924"/>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Правила подключения (технологического присоединения) к системам теплоснабжения, утверждены Постановлением Правительства Российской Федерации от 5 июля 2018 года № 787.</w:t>
      </w:r>
      <w:bookmarkStart w:id="38" w:name="_GoBack"/>
      <w:bookmarkEnd w:id="38"/>
    </w:p>
    <w:p w14:paraId="3999C0DB" w14:textId="77777777" w:rsidR="00325FF7" w:rsidRPr="003819C1" w:rsidRDefault="00325FF7" w:rsidP="003366FF">
      <w:pPr>
        <w:numPr>
          <w:ilvl w:val="0"/>
          <w:numId w:val="26"/>
        </w:numPr>
        <w:tabs>
          <w:tab w:val="num" w:pos="0"/>
          <w:tab w:val="num" w:pos="720"/>
          <w:tab w:val="num" w:pos="786"/>
          <w:tab w:val="left" w:pos="851"/>
          <w:tab w:val="left" w:pos="924"/>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 xml:space="preserve">СП 131.13330.2012. Строительная климатология. Актуализированная версия </w:t>
      </w:r>
      <w:r w:rsidRPr="003819C1">
        <w:rPr>
          <w:rFonts w:ascii="Arial" w:eastAsia="Calibri" w:hAnsi="Arial" w:cs="Arial"/>
          <w:szCs w:val="24"/>
          <w:lang w:eastAsia="ar-SA"/>
        </w:rPr>
        <w:br/>
        <w:t>СНиП 23-01-99.</w:t>
      </w:r>
    </w:p>
    <w:p w14:paraId="5A886208" w14:textId="77777777" w:rsidR="00325FF7" w:rsidRPr="003819C1" w:rsidRDefault="00325FF7" w:rsidP="003366FF">
      <w:pPr>
        <w:numPr>
          <w:ilvl w:val="0"/>
          <w:numId w:val="26"/>
        </w:numPr>
        <w:tabs>
          <w:tab w:val="num" w:pos="720"/>
          <w:tab w:val="num" w:pos="786"/>
          <w:tab w:val="left" w:pos="851"/>
          <w:tab w:val="left" w:pos="924"/>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СНиП 23-02-2003 «Тепловая защита зданий», актуализированная редакция, 2011 г. Приняты и введены в действие c 1 октября 2003 года Постановлением Госстроя России от 26.06.2003 г. N 113. Взамен СНиП II-3-79.</w:t>
      </w:r>
    </w:p>
    <w:p w14:paraId="3D25A9E5" w14:textId="77777777" w:rsidR="00325FF7" w:rsidRPr="003819C1" w:rsidRDefault="00325FF7" w:rsidP="003366FF">
      <w:pPr>
        <w:numPr>
          <w:ilvl w:val="0"/>
          <w:numId w:val="26"/>
        </w:numPr>
        <w:tabs>
          <w:tab w:val="num" w:pos="720"/>
          <w:tab w:val="num" w:pos="786"/>
          <w:tab w:val="left" w:pos="851"/>
          <w:tab w:val="left" w:pos="924"/>
          <w:tab w:val="left" w:pos="993"/>
          <w:tab w:val="left" w:pos="1276"/>
        </w:tabs>
        <w:suppressAutoHyphens/>
        <w:autoSpaceDE w:val="0"/>
        <w:autoSpaceDN w:val="0"/>
        <w:adjustRightInd w:val="0"/>
        <w:spacing w:after="0" w:line="312" w:lineRule="auto"/>
        <w:ind w:left="0" w:firstLine="567"/>
        <w:jc w:val="both"/>
        <w:rPr>
          <w:rFonts w:ascii="Arial" w:eastAsia="Calibri" w:hAnsi="Arial" w:cs="Arial"/>
          <w:szCs w:val="24"/>
          <w:lang w:eastAsia="ar-SA"/>
        </w:rPr>
      </w:pPr>
      <w:r w:rsidRPr="003819C1">
        <w:rPr>
          <w:rFonts w:ascii="Arial" w:eastAsia="Calibri" w:hAnsi="Arial" w:cs="Arial"/>
          <w:szCs w:val="24"/>
          <w:lang w:eastAsia="ar-SA"/>
        </w:rPr>
        <w:t>СП 41-103-2000 «Проектирование тепловой изоляции оборудования и трубопроводов».</w:t>
      </w:r>
    </w:p>
    <w:p w14:paraId="313D6FD5" w14:textId="423AC84F" w:rsidR="006846D0" w:rsidRPr="003366FF" w:rsidRDefault="00325FF7" w:rsidP="007B1B9E">
      <w:pPr>
        <w:numPr>
          <w:ilvl w:val="0"/>
          <w:numId w:val="26"/>
        </w:numPr>
        <w:tabs>
          <w:tab w:val="num" w:pos="720"/>
          <w:tab w:val="num" w:pos="786"/>
          <w:tab w:val="left" w:pos="851"/>
          <w:tab w:val="left" w:pos="924"/>
          <w:tab w:val="left" w:pos="993"/>
          <w:tab w:val="left" w:pos="1276"/>
        </w:tabs>
        <w:suppressAutoHyphens/>
        <w:autoSpaceDE w:val="0"/>
        <w:autoSpaceDN w:val="0"/>
        <w:adjustRightInd w:val="0"/>
        <w:spacing w:after="0" w:line="312" w:lineRule="auto"/>
        <w:ind w:left="0" w:firstLine="567"/>
        <w:jc w:val="both"/>
        <w:rPr>
          <w:rFonts w:ascii="Arial" w:hAnsi="Arial" w:cs="Arial"/>
        </w:rPr>
      </w:pPr>
      <w:r w:rsidRPr="003366FF">
        <w:rPr>
          <w:rFonts w:ascii="Arial" w:eastAsia="Calibri" w:hAnsi="Arial" w:cs="Arial"/>
          <w:szCs w:val="24"/>
          <w:lang w:eastAsia="ar-SA"/>
        </w:rPr>
        <w:t xml:space="preserve">Свод правил СП 124.13330.2012 «СНиП 41-02-2003. Тепловые сети» (утв. приказом Министерства регионального развития РФ от 30 июня 2012 г. № 280). Дата введения </w:t>
      </w:r>
      <w:r w:rsidRPr="003366FF">
        <w:rPr>
          <w:rFonts w:ascii="Arial" w:eastAsia="Calibri" w:hAnsi="Arial" w:cs="Arial"/>
          <w:szCs w:val="24"/>
          <w:lang w:eastAsia="ar-SA"/>
        </w:rPr>
        <w:br/>
        <w:t>1 января 2013 г. Актуализированная редакция СНиП 41-02-2003.</w:t>
      </w:r>
    </w:p>
    <w:sectPr w:rsidR="006846D0" w:rsidRPr="003366FF" w:rsidSect="00A95B63">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3ACC1D" w14:textId="77777777" w:rsidR="00F50FFF" w:rsidRDefault="00F50FFF">
      <w:pPr>
        <w:spacing w:after="0" w:line="240" w:lineRule="auto"/>
      </w:pPr>
      <w:r>
        <w:separator/>
      </w:r>
    </w:p>
  </w:endnote>
  <w:endnote w:type="continuationSeparator" w:id="0">
    <w:p w14:paraId="706CC088" w14:textId="77777777" w:rsidR="00F50FFF" w:rsidRDefault="00F50F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NewRoman">
    <w:altName w:val="MS Gothic"/>
    <w:panose1 w:val="00000000000000000000"/>
    <w:charset w:val="80"/>
    <w:family w:val="auto"/>
    <w:notTrueType/>
    <w:pitch w:val="default"/>
    <w:sig w:usb0="00000000"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A0000287" w:usb1="28CF3C52"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a_Timer">
    <w:altName w:val="Cambria"/>
    <w:panose1 w:val="00000000000000000000"/>
    <w:charset w:val="CC"/>
    <w:family w:val="roman"/>
    <w:notTrueType/>
    <w:pitch w:val="variable"/>
    <w:sig w:usb0="00000201" w:usb1="00000000" w:usb2="00000000" w:usb3="00000000" w:csb0="00000004"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onsultant">
    <w:altName w:val="Lucida Console"/>
    <w:panose1 w:val="00000000000000000000"/>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7522A2" w14:textId="77777777" w:rsidR="007B1B9E" w:rsidRDefault="007B1B9E" w:rsidP="00122A62">
    <w:pPr>
      <w:pStyle w:val="ae"/>
      <w:framePr w:wrap="around" w:vAnchor="text" w:hAnchor="margin" w:xAlign="right" w:y="1"/>
      <w:rPr>
        <w:rStyle w:val="afff8"/>
        <w:rFonts w:eastAsia="TimesNewRoman"/>
      </w:rPr>
    </w:pPr>
    <w:r>
      <w:rPr>
        <w:rStyle w:val="afff8"/>
        <w:rFonts w:eastAsia="TimesNewRoman"/>
      </w:rPr>
      <w:fldChar w:fldCharType="begin"/>
    </w:r>
    <w:r>
      <w:rPr>
        <w:rStyle w:val="afff8"/>
        <w:rFonts w:eastAsia="TimesNewRoman"/>
      </w:rPr>
      <w:instrText xml:space="preserve">PAGE  </w:instrText>
    </w:r>
    <w:r>
      <w:rPr>
        <w:rStyle w:val="afff8"/>
        <w:rFonts w:eastAsia="TimesNewRoman"/>
      </w:rPr>
      <w:fldChar w:fldCharType="end"/>
    </w:r>
  </w:p>
  <w:p w14:paraId="61BE52E7" w14:textId="77777777" w:rsidR="007B1B9E" w:rsidRDefault="007B1B9E" w:rsidP="00122A62">
    <w:pPr>
      <w:pStyle w:val="a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F8EAE7" w14:textId="77777777" w:rsidR="007B1B9E" w:rsidRPr="00CB7E32" w:rsidRDefault="007B1B9E">
    <w:pPr>
      <w:pStyle w:val="ae"/>
      <w:jc w:val="right"/>
      <w:rPr>
        <w:rFonts w:ascii="Arial" w:hAnsi="Arial" w:cs="Arial"/>
      </w:rPr>
    </w:pPr>
    <w:r w:rsidRPr="00CB7E32">
      <w:rPr>
        <w:rFonts w:ascii="Arial" w:hAnsi="Arial" w:cs="Arial"/>
      </w:rPr>
      <w:fldChar w:fldCharType="begin"/>
    </w:r>
    <w:r w:rsidRPr="00CB7E32">
      <w:rPr>
        <w:rFonts w:ascii="Arial" w:hAnsi="Arial" w:cs="Arial"/>
      </w:rPr>
      <w:instrText>PAGE   \* MERGEFORMAT</w:instrText>
    </w:r>
    <w:r w:rsidRPr="00CB7E32">
      <w:rPr>
        <w:rFonts w:ascii="Arial" w:hAnsi="Arial" w:cs="Arial"/>
      </w:rPr>
      <w:fldChar w:fldCharType="separate"/>
    </w:r>
    <w:r w:rsidR="003E1C6B">
      <w:rPr>
        <w:rFonts w:ascii="Arial" w:hAnsi="Arial" w:cs="Arial"/>
        <w:noProof/>
      </w:rPr>
      <w:t>5</w:t>
    </w:r>
    <w:r w:rsidRPr="00CB7E32">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6058725"/>
      <w:docPartObj>
        <w:docPartGallery w:val="Page Numbers (Bottom of Page)"/>
        <w:docPartUnique/>
      </w:docPartObj>
    </w:sdtPr>
    <w:sdtEndPr>
      <w:rPr>
        <w:rFonts w:ascii="Arial" w:hAnsi="Arial" w:cs="Arial"/>
      </w:rPr>
    </w:sdtEndPr>
    <w:sdtContent>
      <w:p w14:paraId="257FC43E" w14:textId="77777777" w:rsidR="007B1B9E" w:rsidRPr="00345BC9" w:rsidRDefault="007B1B9E">
        <w:pPr>
          <w:pStyle w:val="ae"/>
          <w:jc w:val="right"/>
          <w:rPr>
            <w:rFonts w:ascii="Arial" w:hAnsi="Arial" w:cs="Arial"/>
          </w:rPr>
        </w:pPr>
        <w:r w:rsidRPr="00345BC9">
          <w:rPr>
            <w:rFonts w:ascii="Arial" w:hAnsi="Arial" w:cs="Arial"/>
          </w:rPr>
          <w:fldChar w:fldCharType="begin"/>
        </w:r>
        <w:r w:rsidRPr="00345BC9">
          <w:rPr>
            <w:rFonts w:ascii="Arial" w:hAnsi="Arial" w:cs="Arial"/>
          </w:rPr>
          <w:instrText>PAGE   \* MERGEFORMAT</w:instrText>
        </w:r>
        <w:r w:rsidRPr="00345BC9">
          <w:rPr>
            <w:rFonts w:ascii="Arial" w:hAnsi="Arial" w:cs="Arial"/>
          </w:rPr>
          <w:fldChar w:fldCharType="separate"/>
        </w:r>
        <w:r w:rsidR="003E1C6B">
          <w:rPr>
            <w:rFonts w:ascii="Arial" w:hAnsi="Arial" w:cs="Arial"/>
            <w:noProof/>
          </w:rPr>
          <w:t>14</w:t>
        </w:r>
        <w:r w:rsidRPr="00345BC9">
          <w:rPr>
            <w:rFonts w:ascii="Arial" w:hAnsi="Arial" w:cs="Arial"/>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098964"/>
      <w:docPartObj>
        <w:docPartGallery w:val="Page Numbers (Bottom of Page)"/>
        <w:docPartUnique/>
      </w:docPartObj>
    </w:sdtPr>
    <w:sdtEndPr>
      <w:rPr>
        <w:rFonts w:ascii="Arial" w:hAnsi="Arial" w:cs="Arial"/>
      </w:rPr>
    </w:sdtEndPr>
    <w:sdtContent>
      <w:p w14:paraId="466D2E06" w14:textId="77777777" w:rsidR="007B1B9E" w:rsidRPr="00205872" w:rsidRDefault="007B1B9E">
        <w:pPr>
          <w:pStyle w:val="ae"/>
          <w:jc w:val="right"/>
          <w:rPr>
            <w:rFonts w:ascii="Arial" w:hAnsi="Arial" w:cs="Arial"/>
          </w:rPr>
        </w:pPr>
        <w:r w:rsidRPr="00205872">
          <w:rPr>
            <w:rFonts w:ascii="Arial" w:hAnsi="Arial" w:cs="Arial"/>
          </w:rPr>
          <w:fldChar w:fldCharType="begin"/>
        </w:r>
        <w:r w:rsidRPr="00205872">
          <w:rPr>
            <w:rFonts w:ascii="Arial" w:hAnsi="Arial" w:cs="Arial"/>
          </w:rPr>
          <w:instrText>PAGE   \* MERGEFORMAT</w:instrText>
        </w:r>
        <w:r w:rsidRPr="00205872">
          <w:rPr>
            <w:rFonts w:ascii="Arial" w:hAnsi="Arial" w:cs="Arial"/>
          </w:rPr>
          <w:fldChar w:fldCharType="separate"/>
        </w:r>
        <w:r w:rsidR="003E1C6B">
          <w:rPr>
            <w:rFonts w:ascii="Arial" w:hAnsi="Arial" w:cs="Arial"/>
            <w:noProof/>
          </w:rPr>
          <w:t>22</w:t>
        </w:r>
        <w:r w:rsidRPr="00205872">
          <w:rPr>
            <w:rFonts w:ascii="Arial" w:hAnsi="Arial" w:cs="Arial"/>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22732312"/>
      <w:docPartObj>
        <w:docPartGallery w:val="Page Numbers (Bottom of Page)"/>
        <w:docPartUnique/>
      </w:docPartObj>
    </w:sdtPr>
    <w:sdtEndPr>
      <w:rPr>
        <w:rFonts w:ascii="Arial" w:hAnsi="Arial" w:cs="Arial"/>
      </w:rPr>
    </w:sdtEndPr>
    <w:sdtContent>
      <w:p w14:paraId="1B44AFA9" w14:textId="77777777" w:rsidR="007B1B9E" w:rsidRPr="00205872" w:rsidRDefault="007B1B9E">
        <w:pPr>
          <w:pStyle w:val="ae"/>
          <w:jc w:val="right"/>
          <w:rPr>
            <w:rFonts w:ascii="Arial" w:hAnsi="Arial" w:cs="Arial"/>
          </w:rPr>
        </w:pPr>
        <w:r w:rsidRPr="00205872">
          <w:rPr>
            <w:rFonts w:ascii="Arial" w:hAnsi="Arial" w:cs="Arial"/>
          </w:rPr>
          <w:fldChar w:fldCharType="begin"/>
        </w:r>
        <w:r w:rsidRPr="00205872">
          <w:rPr>
            <w:rFonts w:ascii="Arial" w:hAnsi="Arial" w:cs="Arial"/>
          </w:rPr>
          <w:instrText>PAGE   \* MERGEFORMAT</w:instrText>
        </w:r>
        <w:r w:rsidRPr="00205872">
          <w:rPr>
            <w:rFonts w:ascii="Arial" w:hAnsi="Arial" w:cs="Arial"/>
          </w:rPr>
          <w:fldChar w:fldCharType="separate"/>
        </w:r>
        <w:r w:rsidR="003E1C6B">
          <w:rPr>
            <w:rFonts w:ascii="Arial" w:hAnsi="Arial" w:cs="Arial"/>
            <w:noProof/>
          </w:rPr>
          <w:t>30</w:t>
        </w:r>
        <w:r w:rsidRPr="00205872">
          <w:rPr>
            <w:rFonts w:ascii="Arial" w:hAnsi="Arial" w:cs="Arial"/>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7757727"/>
      <w:docPartObj>
        <w:docPartGallery w:val="Page Numbers (Bottom of Page)"/>
        <w:docPartUnique/>
      </w:docPartObj>
    </w:sdtPr>
    <w:sdtEndPr>
      <w:rPr>
        <w:rFonts w:ascii="Arial" w:hAnsi="Arial" w:cs="Arial"/>
      </w:rPr>
    </w:sdtEndPr>
    <w:sdtContent>
      <w:p w14:paraId="2E6E668C" w14:textId="77777777" w:rsidR="007B1B9E" w:rsidRPr="00205872" w:rsidRDefault="007B1B9E">
        <w:pPr>
          <w:pStyle w:val="ae"/>
          <w:jc w:val="right"/>
          <w:rPr>
            <w:rFonts w:ascii="Arial" w:hAnsi="Arial" w:cs="Arial"/>
          </w:rPr>
        </w:pPr>
        <w:r w:rsidRPr="00205872">
          <w:rPr>
            <w:rFonts w:ascii="Arial" w:hAnsi="Arial" w:cs="Arial"/>
          </w:rPr>
          <w:fldChar w:fldCharType="begin"/>
        </w:r>
        <w:r w:rsidRPr="00205872">
          <w:rPr>
            <w:rFonts w:ascii="Arial" w:hAnsi="Arial" w:cs="Arial"/>
          </w:rPr>
          <w:instrText>PAGE   \* MERGEFORMAT</w:instrText>
        </w:r>
        <w:r w:rsidRPr="00205872">
          <w:rPr>
            <w:rFonts w:ascii="Arial" w:hAnsi="Arial" w:cs="Arial"/>
          </w:rPr>
          <w:fldChar w:fldCharType="separate"/>
        </w:r>
        <w:r w:rsidR="003E1C6B">
          <w:rPr>
            <w:rFonts w:ascii="Arial" w:hAnsi="Arial" w:cs="Arial"/>
            <w:noProof/>
          </w:rPr>
          <w:t>37</w:t>
        </w:r>
        <w:r w:rsidRPr="00205872">
          <w:rPr>
            <w:rFonts w:ascii="Arial" w:hAnsi="Arial" w:cs="Arial"/>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0FBF7E" w14:textId="77777777" w:rsidR="00F50FFF" w:rsidRDefault="00F50FFF">
      <w:pPr>
        <w:spacing w:after="0" w:line="240" w:lineRule="auto"/>
      </w:pPr>
      <w:r>
        <w:separator/>
      </w:r>
    </w:p>
  </w:footnote>
  <w:footnote w:type="continuationSeparator" w:id="0">
    <w:p w14:paraId="4D6DE072" w14:textId="77777777" w:rsidR="00F50FFF" w:rsidRDefault="00F50FF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71DB0A" w14:textId="77777777" w:rsidR="007B1B9E" w:rsidRPr="006A787D" w:rsidRDefault="007B1B9E" w:rsidP="00122A62">
    <w:pPr>
      <w:pStyle w:val="ChapterSubtitle"/>
      <w:keepNext w:val="0"/>
      <w:keepLines w:val="0"/>
      <w:ind w:left="0"/>
      <w:jc w:val="center"/>
      <w:rPr>
        <w:b w:val="0"/>
        <w:bCs/>
        <w:caps/>
        <w:sz w:val="15"/>
        <w:szCs w:val="15"/>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1922B6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BD46676"/>
    <w:lvl w:ilvl="0">
      <w:start w:val="1"/>
      <w:numFmt w:val="decimal"/>
      <w:pStyle w:val="2"/>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styleLink w:val="111115"/>
    <w:lvl w:ilvl="0">
      <w:start w:val="1"/>
      <w:numFmt w:val="decimal"/>
      <w:pStyle w:val="5"/>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4"/>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3"/>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F4050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pStyle w:val="50"/>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8604C0F8"/>
    <w:styleLink w:val="111113"/>
    <w:lvl w:ilvl="0">
      <w:start w:val="1"/>
      <w:numFmt w:val="decimal"/>
      <w:lvlText w:val="%1."/>
      <w:lvlJc w:val="left"/>
      <w:pPr>
        <w:tabs>
          <w:tab w:val="num" w:pos="360"/>
        </w:tabs>
        <w:ind w:left="360" w:hanging="360"/>
      </w:pPr>
      <w:rPr>
        <w:rFonts w:cs="Times New Roman"/>
      </w:rPr>
    </w:lvl>
  </w:abstractNum>
  <w:abstractNum w:abstractNumId="8" w15:restartNumberingAfterBreak="0">
    <w:nsid w:val="FFFFFF89"/>
    <w:multiLevelType w:val="singleLevel"/>
    <w:tmpl w:val="24F08F5C"/>
    <w:lvl w:ilvl="0">
      <w:start w:val="1"/>
      <w:numFmt w:val="bullet"/>
      <w:pStyle w:val="40"/>
      <w:lvlText w:val=""/>
      <w:lvlJc w:val="left"/>
      <w:pPr>
        <w:tabs>
          <w:tab w:val="num" w:pos="360"/>
        </w:tabs>
        <w:ind w:left="360" w:hanging="360"/>
      </w:pPr>
      <w:rPr>
        <w:rFonts w:ascii="Symbol" w:hAnsi="Symbol" w:hint="default"/>
      </w:rPr>
    </w:lvl>
  </w:abstractNum>
  <w:abstractNum w:abstractNumId="9" w15:restartNumberingAfterBreak="0">
    <w:nsid w:val="0A8C5DC5"/>
    <w:multiLevelType w:val="hybridMultilevel"/>
    <w:tmpl w:val="1CFA2DDE"/>
    <w:styleLink w:val="1111123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73045B9"/>
    <w:multiLevelType w:val="multilevel"/>
    <w:tmpl w:val="033C8EA6"/>
    <w:styleLink w:val="11111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FBD532B"/>
    <w:multiLevelType w:val="hybridMultilevel"/>
    <w:tmpl w:val="133C24C6"/>
    <w:lvl w:ilvl="0" w:tplc="2C981DF0">
      <w:start w:val="1"/>
      <w:numFmt w:val="bullet"/>
      <w:pStyle w:val="31"/>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9F2191"/>
    <w:multiLevelType w:val="multilevel"/>
    <w:tmpl w:val="6840E65E"/>
    <w:lvl w:ilvl="0">
      <w:start w:val="1"/>
      <w:numFmt w:val="decimal"/>
      <w:pStyle w:val="a"/>
      <w:suff w:val="space"/>
      <w:lvlText w:val="Рис.4.1.%1."/>
      <w:lvlJc w:val="left"/>
      <w:pPr>
        <w:ind w:left="2768" w:hanging="357"/>
      </w:pPr>
      <w:rPr>
        <w:rFonts w:ascii="Arial" w:hAnsi="Arial" w:hint="default"/>
        <w:b w:val="0"/>
        <w:i w:val="0"/>
        <w:sz w:val="20"/>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3" w15:restartNumberingAfterBreak="0">
    <w:nsid w:val="314E400C"/>
    <w:multiLevelType w:val="singleLevel"/>
    <w:tmpl w:val="7E04E756"/>
    <w:lvl w:ilvl="0">
      <w:start w:val="4"/>
      <w:numFmt w:val="bullet"/>
      <w:pStyle w:val="-3"/>
      <w:lvlText w:val="-"/>
      <w:lvlJc w:val="left"/>
      <w:pPr>
        <w:tabs>
          <w:tab w:val="num" w:pos="1080"/>
        </w:tabs>
        <w:ind w:left="1080" w:hanging="360"/>
      </w:pPr>
    </w:lvl>
  </w:abstractNum>
  <w:abstractNum w:abstractNumId="14" w15:restartNumberingAfterBreak="0">
    <w:nsid w:val="3C49763C"/>
    <w:multiLevelType w:val="multilevel"/>
    <w:tmpl w:val="2C96DF8A"/>
    <w:lvl w:ilvl="0">
      <w:start w:val="1"/>
      <w:numFmt w:val="decimal"/>
      <w:lvlText w:val="%1."/>
      <w:lvlJc w:val="left"/>
      <w:pPr>
        <w:ind w:left="720" w:hanging="360"/>
      </w:pPr>
    </w:lvl>
    <w:lvl w:ilvl="1">
      <w:start w:val="1"/>
      <w:numFmt w:val="decimal"/>
      <w:isLgl/>
      <w:lvlText w:val="%1.%2."/>
      <w:lvlJc w:val="left"/>
      <w:pPr>
        <w:ind w:left="1080" w:hanging="720"/>
      </w:pPr>
    </w:lvl>
    <w:lvl w:ilvl="2">
      <w:start w:val="1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5" w15:restartNumberingAfterBreak="0">
    <w:nsid w:val="44E963A8"/>
    <w:multiLevelType w:val="multilevel"/>
    <w:tmpl w:val="02DC0ABC"/>
    <w:lvl w:ilvl="0">
      <w:start w:val="1"/>
      <w:numFmt w:val="decimal"/>
      <w:pStyle w:val="1"/>
      <w:suff w:val="space"/>
      <w:lvlText w:val="Раздел %1."/>
      <w:lvlJc w:val="center"/>
      <w:pPr>
        <w:ind w:left="0" w:firstLine="0"/>
      </w:pPr>
      <w:rPr>
        <w:rFonts w:hint="default"/>
      </w:rPr>
    </w:lvl>
    <w:lvl w:ilvl="1">
      <w:start w:val="1"/>
      <w:numFmt w:val="decimal"/>
      <w:pStyle w:val="20"/>
      <w:suff w:val="space"/>
      <w:lvlText w:val="%1.%2."/>
      <w:lvlJc w:val="center"/>
      <w:pPr>
        <w:ind w:left="142"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0"/>
      <w:suff w:val="space"/>
      <w:lvlText w:val="Рис. %1.%2.%4."/>
      <w:lvlJc w:val="center"/>
      <w:pPr>
        <w:ind w:left="0" w:firstLine="0"/>
      </w:pPr>
      <w:rPr>
        <w:rFonts w:ascii="Arial" w:hAnsi="Arial" w:hint="default"/>
        <w:b/>
        <w:i w:val="0"/>
        <w:sz w:val="20"/>
      </w:rPr>
    </w:lvl>
    <w:lvl w:ilvl="4">
      <w:start w:val="1"/>
      <w:numFmt w:val="decimal"/>
      <w:lvlText w:val="1.1.%5."/>
      <w:lvlJc w:val="left"/>
      <w:pPr>
        <w:ind w:left="9498" w:hanging="9498"/>
      </w:pPr>
      <w:rPr>
        <w:rFonts w:hint="default"/>
        <w:b/>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4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7" w15:restartNumberingAfterBreak="0">
    <w:nsid w:val="47972D00"/>
    <w:multiLevelType w:val="hybridMultilevel"/>
    <w:tmpl w:val="0E80B5AA"/>
    <w:styleLink w:val="1111123"/>
    <w:lvl w:ilvl="0" w:tplc="A8C29CF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8" w15:restartNumberingAfterBreak="0">
    <w:nsid w:val="4B170563"/>
    <w:multiLevelType w:val="singleLevel"/>
    <w:tmpl w:val="8A0C6168"/>
    <w:lvl w:ilvl="0">
      <w:start w:val="1"/>
      <w:numFmt w:val="bullet"/>
      <w:pStyle w:val="a1"/>
      <w:lvlText w:val=""/>
      <w:lvlJc w:val="left"/>
      <w:pPr>
        <w:tabs>
          <w:tab w:val="num" w:pos="786"/>
        </w:tabs>
        <w:ind w:left="786" w:hanging="360"/>
      </w:pPr>
      <w:rPr>
        <w:rFonts w:ascii="Wingdings" w:hAnsi="Wingdings" w:hint="default"/>
        <w:sz w:val="16"/>
      </w:rPr>
    </w:lvl>
  </w:abstractNum>
  <w:abstractNum w:abstractNumId="19" w15:restartNumberingAfterBreak="0">
    <w:nsid w:val="52123F45"/>
    <w:multiLevelType w:val="hybridMultilevel"/>
    <w:tmpl w:val="C1AEE2D2"/>
    <w:styleLink w:val="111118"/>
    <w:lvl w:ilvl="0" w:tplc="5FD277EA">
      <w:start w:val="1"/>
      <w:numFmt w:val="decimal"/>
      <w:lvlText w:val="%1."/>
      <w:lvlJc w:val="left"/>
      <w:pPr>
        <w:ind w:left="785" w:hanging="360"/>
      </w:pPr>
    </w:lvl>
    <w:lvl w:ilvl="1" w:tplc="04190019">
      <w:start w:val="1"/>
      <w:numFmt w:val="lowerLetter"/>
      <w:lvlText w:val="%2."/>
      <w:lvlJc w:val="left"/>
      <w:pPr>
        <w:ind w:left="1505" w:hanging="360"/>
      </w:pPr>
    </w:lvl>
    <w:lvl w:ilvl="2" w:tplc="0419001B">
      <w:start w:val="1"/>
      <w:numFmt w:val="lowerRoman"/>
      <w:lvlText w:val="%3."/>
      <w:lvlJc w:val="right"/>
      <w:pPr>
        <w:ind w:left="2225" w:hanging="180"/>
      </w:pPr>
    </w:lvl>
    <w:lvl w:ilvl="3" w:tplc="0419000F">
      <w:start w:val="1"/>
      <w:numFmt w:val="decimal"/>
      <w:lvlText w:val="%4."/>
      <w:lvlJc w:val="left"/>
      <w:pPr>
        <w:ind w:left="2945" w:hanging="360"/>
      </w:pPr>
    </w:lvl>
    <w:lvl w:ilvl="4" w:tplc="04190019">
      <w:start w:val="1"/>
      <w:numFmt w:val="lowerLetter"/>
      <w:lvlText w:val="%5."/>
      <w:lvlJc w:val="left"/>
      <w:pPr>
        <w:ind w:left="3665" w:hanging="360"/>
      </w:pPr>
    </w:lvl>
    <w:lvl w:ilvl="5" w:tplc="0419001B">
      <w:start w:val="1"/>
      <w:numFmt w:val="lowerRoman"/>
      <w:lvlText w:val="%6."/>
      <w:lvlJc w:val="right"/>
      <w:pPr>
        <w:ind w:left="4385" w:hanging="180"/>
      </w:pPr>
    </w:lvl>
    <w:lvl w:ilvl="6" w:tplc="0419000F">
      <w:start w:val="1"/>
      <w:numFmt w:val="decimal"/>
      <w:lvlText w:val="%7."/>
      <w:lvlJc w:val="left"/>
      <w:pPr>
        <w:ind w:left="5105" w:hanging="360"/>
      </w:pPr>
    </w:lvl>
    <w:lvl w:ilvl="7" w:tplc="04190019">
      <w:start w:val="1"/>
      <w:numFmt w:val="lowerLetter"/>
      <w:lvlText w:val="%8."/>
      <w:lvlJc w:val="left"/>
      <w:pPr>
        <w:ind w:left="5825" w:hanging="360"/>
      </w:pPr>
    </w:lvl>
    <w:lvl w:ilvl="8" w:tplc="0419001B">
      <w:start w:val="1"/>
      <w:numFmt w:val="lowerRoman"/>
      <w:lvlText w:val="%9."/>
      <w:lvlJc w:val="right"/>
      <w:pPr>
        <w:ind w:left="6545" w:hanging="180"/>
      </w:pPr>
    </w:lvl>
  </w:abstractNum>
  <w:abstractNum w:abstractNumId="20" w15:restartNumberingAfterBreak="0">
    <w:nsid w:val="583B0B5F"/>
    <w:multiLevelType w:val="hybridMultilevel"/>
    <w:tmpl w:val="F5B00B5E"/>
    <w:lvl w:ilvl="0" w:tplc="8CF64AC0">
      <w:start w:val="1"/>
      <w:numFmt w:val="decimal"/>
      <w:pStyle w:val="11"/>
      <w:lvlText w:val="1.%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C32226F"/>
    <w:multiLevelType w:val="multilevel"/>
    <w:tmpl w:val="6CFEE39E"/>
    <w:styleLink w:val="1111121"/>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7834D94"/>
    <w:multiLevelType w:val="hybridMultilevel"/>
    <w:tmpl w:val="8CDC63B8"/>
    <w:styleLink w:val="1111131"/>
    <w:lvl w:ilvl="0" w:tplc="B3BE3028">
      <w:start w:val="1"/>
      <w:numFmt w:val="bullet"/>
      <w:lvlText w:val=""/>
      <w:lvlJc w:val="left"/>
      <w:pPr>
        <w:tabs>
          <w:tab w:val="num" w:pos="1260"/>
        </w:tabs>
        <w:ind w:left="1260" w:hanging="360"/>
      </w:pPr>
      <w:rPr>
        <w:rFonts w:ascii="Wingdings" w:hAnsi="Wingdings" w:hint="default"/>
        <w:sz w:val="16"/>
        <w:szCs w:val="16"/>
      </w:rPr>
    </w:lvl>
    <w:lvl w:ilvl="1" w:tplc="BC6AA086" w:tentative="1">
      <w:start w:val="1"/>
      <w:numFmt w:val="bullet"/>
      <w:lvlText w:val="o"/>
      <w:lvlJc w:val="left"/>
      <w:pPr>
        <w:tabs>
          <w:tab w:val="num" w:pos="1980"/>
        </w:tabs>
        <w:ind w:left="1980" w:hanging="360"/>
      </w:pPr>
      <w:rPr>
        <w:rFonts w:ascii="Courier New" w:hAnsi="Courier New" w:cs="Courier New" w:hint="default"/>
      </w:rPr>
    </w:lvl>
    <w:lvl w:ilvl="2" w:tplc="A1444218" w:tentative="1">
      <w:start w:val="1"/>
      <w:numFmt w:val="bullet"/>
      <w:lvlText w:val=""/>
      <w:lvlJc w:val="left"/>
      <w:pPr>
        <w:tabs>
          <w:tab w:val="num" w:pos="2700"/>
        </w:tabs>
        <w:ind w:left="2700" w:hanging="360"/>
      </w:pPr>
      <w:rPr>
        <w:rFonts w:ascii="Wingdings" w:hAnsi="Wingdings" w:hint="default"/>
      </w:rPr>
    </w:lvl>
    <w:lvl w:ilvl="3" w:tplc="F11ED532" w:tentative="1">
      <w:start w:val="1"/>
      <w:numFmt w:val="bullet"/>
      <w:lvlText w:val=""/>
      <w:lvlJc w:val="left"/>
      <w:pPr>
        <w:tabs>
          <w:tab w:val="num" w:pos="3420"/>
        </w:tabs>
        <w:ind w:left="3420" w:hanging="360"/>
      </w:pPr>
      <w:rPr>
        <w:rFonts w:ascii="Symbol" w:hAnsi="Symbol" w:hint="default"/>
      </w:rPr>
    </w:lvl>
    <w:lvl w:ilvl="4" w:tplc="87C864AA" w:tentative="1">
      <w:start w:val="1"/>
      <w:numFmt w:val="bullet"/>
      <w:lvlText w:val="o"/>
      <w:lvlJc w:val="left"/>
      <w:pPr>
        <w:tabs>
          <w:tab w:val="num" w:pos="4140"/>
        </w:tabs>
        <w:ind w:left="4140" w:hanging="360"/>
      </w:pPr>
      <w:rPr>
        <w:rFonts w:ascii="Courier New" w:hAnsi="Courier New" w:cs="Courier New" w:hint="default"/>
      </w:rPr>
    </w:lvl>
    <w:lvl w:ilvl="5" w:tplc="2ADA5890" w:tentative="1">
      <w:start w:val="1"/>
      <w:numFmt w:val="bullet"/>
      <w:lvlText w:val=""/>
      <w:lvlJc w:val="left"/>
      <w:pPr>
        <w:tabs>
          <w:tab w:val="num" w:pos="4860"/>
        </w:tabs>
        <w:ind w:left="4860" w:hanging="360"/>
      </w:pPr>
      <w:rPr>
        <w:rFonts w:ascii="Wingdings" w:hAnsi="Wingdings" w:hint="default"/>
      </w:rPr>
    </w:lvl>
    <w:lvl w:ilvl="6" w:tplc="2028FE48" w:tentative="1">
      <w:start w:val="1"/>
      <w:numFmt w:val="bullet"/>
      <w:lvlText w:val=""/>
      <w:lvlJc w:val="left"/>
      <w:pPr>
        <w:tabs>
          <w:tab w:val="num" w:pos="5580"/>
        </w:tabs>
        <w:ind w:left="5580" w:hanging="360"/>
      </w:pPr>
      <w:rPr>
        <w:rFonts w:ascii="Symbol" w:hAnsi="Symbol" w:hint="default"/>
      </w:rPr>
    </w:lvl>
    <w:lvl w:ilvl="7" w:tplc="B61CF4C8" w:tentative="1">
      <w:start w:val="1"/>
      <w:numFmt w:val="bullet"/>
      <w:lvlText w:val="o"/>
      <w:lvlJc w:val="left"/>
      <w:pPr>
        <w:tabs>
          <w:tab w:val="num" w:pos="6300"/>
        </w:tabs>
        <w:ind w:left="6300" w:hanging="360"/>
      </w:pPr>
      <w:rPr>
        <w:rFonts w:ascii="Courier New" w:hAnsi="Courier New" w:cs="Courier New" w:hint="default"/>
      </w:rPr>
    </w:lvl>
    <w:lvl w:ilvl="8" w:tplc="5D04C2A8" w:tentative="1">
      <w:start w:val="1"/>
      <w:numFmt w:val="bullet"/>
      <w:lvlText w:val=""/>
      <w:lvlJc w:val="left"/>
      <w:pPr>
        <w:tabs>
          <w:tab w:val="num" w:pos="7020"/>
        </w:tabs>
        <w:ind w:left="7020" w:hanging="360"/>
      </w:pPr>
      <w:rPr>
        <w:rFonts w:ascii="Wingdings" w:hAnsi="Wingdings" w:hint="default"/>
      </w:rPr>
    </w:lvl>
  </w:abstractNum>
  <w:abstractNum w:abstractNumId="23" w15:restartNumberingAfterBreak="0">
    <w:nsid w:val="6D2F045C"/>
    <w:multiLevelType w:val="multilevel"/>
    <w:tmpl w:val="FADEA5AC"/>
    <w:lvl w:ilvl="0">
      <w:start w:val="8"/>
      <w:numFmt w:val="decimal"/>
      <w:lvlText w:val="3.%1."/>
      <w:lvlJc w:val="left"/>
      <w:rPr>
        <w:rFonts w:ascii="Arial" w:eastAsia="Arial" w:hAnsi="Arial" w:cs="Arial"/>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pStyle w:val="a2"/>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F705F5F"/>
    <w:multiLevelType w:val="hybridMultilevel"/>
    <w:tmpl w:val="F1D63072"/>
    <w:lvl w:ilvl="0" w:tplc="0419000F">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042"/>
        </w:tabs>
        <w:ind w:left="1042" w:hanging="360"/>
      </w:pPr>
      <w:rPr>
        <w:rFonts w:cs="Times New Roman"/>
      </w:rPr>
    </w:lvl>
    <w:lvl w:ilvl="2" w:tplc="0419001B" w:tentative="1">
      <w:start w:val="1"/>
      <w:numFmt w:val="lowerRoman"/>
      <w:lvlText w:val="%3."/>
      <w:lvlJc w:val="right"/>
      <w:pPr>
        <w:tabs>
          <w:tab w:val="num" w:pos="1762"/>
        </w:tabs>
        <w:ind w:left="1762" w:hanging="180"/>
      </w:pPr>
      <w:rPr>
        <w:rFonts w:cs="Times New Roman"/>
      </w:rPr>
    </w:lvl>
    <w:lvl w:ilvl="3" w:tplc="0419000F" w:tentative="1">
      <w:start w:val="1"/>
      <w:numFmt w:val="decimal"/>
      <w:lvlText w:val="%4."/>
      <w:lvlJc w:val="left"/>
      <w:pPr>
        <w:tabs>
          <w:tab w:val="num" w:pos="2482"/>
        </w:tabs>
        <w:ind w:left="2482" w:hanging="360"/>
      </w:pPr>
      <w:rPr>
        <w:rFonts w:cs="Times New Roman"/>
      </w:rPr>
    </w:lvl>
    <w:lvl w:ilvl="4" w:tplc="04190019" w:tentative="1">
      <w:start w:val="1"/>
      <w:numFmt w:val="lowerLetter"/>
      <w:lvlText w:val="%5."/>
      <w:lvlJc w:val="left"/>
      <w:pPr>
        <w:tabs>
          <w:tab w:val="num" w:pos="3202"/>
        </w:tabs>
        <w:ind w:left="3202" w:hanging="360"/>
      </w:pPr>
      <w:rPr>
        <w:rFonts w:cs="Times New Roman"/>
      </w:rPr>
    </w:lvl>
    <w:lvl w:ilvl="5" w:tplc="0419001B" w:tentative="1">
      <w:start w:val="1"/>
      <w:numFmt w:val="lowerRoman"/>
      <w:lvlText w:val="%6."/>
      <w:lvlJc w:val="right"/>
      <w:pPr>
        <w:tabs>
          <w:tab w:val="num" w:pos="3922"/>
        </w:tabs>
        <w:ind w:left="3922" w:hanging="180"/>
      </w:pPr>
      <w:rPr>
        <w:rFonts w:cs="Times New Roman"/>
      </w:rPr>
    </w:lvl>
    <w:lvl w:ilvl="6" w:tplc="0419000F" w:tentative="1">
      <w:start w:val="1"/>
      <w:numFmt w:val="decimal"/>
      <w:lvlText w:val="%7."/>
      <w:lvlJc w:val="left"/>
      <w:pPr>
        <w:tabs>
          <w:tab w:val="num" w:pos="4642"/>
        </w:tabs>
        <w:ind w:left="4642" w:hanging="360"/>
      </w:pPr>
      <w:rPr>
        <w:rFonts w:cs="Times New Roman"/>
      </w:rPr>
    </w:lvl>
    <w:lvl w:ilvl="7" w:tplc="04190019" w:tentative="1">
      <w:start w:val="1"/>
      <w:numFmt w:val="lowerLetter"/>
      <w:lvlText w:val="%8."/>
      <w:lvlJc w:val="left"/>
      <w:pPr>
        <w:tabs>
          <w:tab w:val="num" w:pos="5362"/>
        </w:tabs>
        <w:ind w:left="5362" w:hanging="360"/>
      </w:pPr>
      <w:rPr>
        <w:rFonts w:cs="Times New Roman"/>
      </w:rPr>
    </w:lvl>
    <w:lvl w:ilvl="8" w:tplc="0419001B" w:tentative="1">
      <w:start w:val="1"/>
      <w:numFmt w:val="lowerRoman"/>
      <w:lvlText w:val="%9."/>
      <w:lvlJc w:val="right"/>
      <w:pPr>
        <w:tabs>
          <w:tab w:val="num" w:pos="6082"/>
        </w:tabs>
        <w:ind w:left="6082" w:hanging="180"/>
      </w:pPr>
      <w:rPr>
        <w:rFonts w:cs="Times New Roman"/>
      </w:rPr>
    </w:lvl>
  </w:abstractNum>
  <w:abstractNum w:abstractNumId="25" w15:restartNumberingAfterBreak="0">
    <w:nsid w:val="76172251"/>
    <w:multiLevelType w:val="hybridMultilevel"/>
    <w:tmpl w:val="3B709530"/>
    <w:lvl w:ilvl="0" w:tplc="BE7AC418">
      <w:start w:val="1"/>
      <w:numFmt w:val="decimal"/>
      <w:pStyle w:val="10"/>
      <w:lvlText w:val="Раздел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C732E38"/>
    <w:multiLevelType w:val="hybridMultilevel"/>
    <w:tmpl w:val="B6A43058"/>
    <w:styleLink w:val="111114"/>
    <w:lvl w:ilvl="0" w:tplc="B0DEDADE">
      <w:start w:val="1"/>
      <w:numFmt w:val="bullet"/>
      <w:lvlText w:val=""/>
      <w:lvlJc w:val="left"/>
      <w:pPr>
        <w:ind w:left="720" w:hanging="360"/>
      </w:pPr>
      <w:rPr>
        <w:rFonts w:ascii="Wingdings" w:hAnsi="Wingdings" w:hint="default"/>
      </w:rPr>
    </w:lvl>
    <w:lvl w:ilvl="1" w:tplc="384052AE">
      <w:start w:val="1"/>
      <w:numFmt w:val="bullet"/>
      <w:lvlText w:val="o"/>
      <w:lvlJc w:val="left"/>
      <w:pPr>
        <w:ind w:left="1440" w:hanging="360"/>
      </w:pPr>
      <w:rPr>
        <w:rFonts w:ascii="Courier New" w:hAnsi="Courier New" w:cs="Times New Roman" w:hint="default"/>
      </w:rPr>
    </w:lvl>
    <w:lvl w:ilvl="2" w:tplc="70FCE58A">
      <w:start w:val="1"/>
      <w:numFmt w:val="bullet"/>
      <w:lvlText w:val=""/>
      <w:lvlJc w:val="left"/>
      <w:pPr>
        <w:ind w:left="2160" w:hanging="360"/>
      </w:pPr>
      <w:rPr>
        <w:rFonts w:ascii="Wingdings" w:hAnsi="Wingdings" w:hint="default"/>
      </w:rPr>
    </w:lvl>
    <w:lvl w:ilvl="3" w:tplc="9828DAE8">
      <w:start w:val="1"/>
      <w:numFmt w:val="bullet"/>
      <w:lvlText w:val=""/>
      <w:lvlJc w:val="left"/>
      <w:pPr>
        <w:ind w:left="2880" w:hanging="360"/>
      </w:pPr>
      <w:rPr>
        <w:rFonts w:ascii="Symbol" w:hAnsi="Symbol" w:hint="default"/>
      </w:rPr>
    </w:lvl>
    <w:lvl w:ilvl="4" w:tplc="B4C0B5DE">
      <w:start w:val="1"/>
      <w:numFmt w:val="bullet"/>
      <w:lvlText w:val="o"/>
      <w:lvlJc w:val="left"/>
      <w:pPr>
        <w:ind w:left="3600" w:hanging="360"/>
      </w:pPr>
      <w:rPr>
        <w:rFonts w:ascii="Courier New" w:hAnsi="Courier New" w:cs="Times New Roman" w:hint="default"/>
      </w:rPr>
    </w:lvl>
    <w:lvl w:ilvl="5" w:tplc="8CB211E2">
      <w:start w:val="1"/>
      <w:numFmt w:val="bullet"/>
      <w:lvlText w:val=""/>
      <w:lvlJc w:val="left"/>
      <w:pPr>
        <w:ind w:left="4320" w:hanging="360"/>
      </w:pPr>
      <w:rPr>
        <w:rFonts w:ascii="Wingdings" w:hAnsi="Wingdings" w:hint="default"/>
      </w:rPr>
    </w:lvl>
    <w:lvl w:ilvl="6" w:tplc="80EC3F34">
      <w:start w:val="1"/>
      <w:numFmt w:val="bullet"/>
      <w:lvlText w:val=""/>
      <w:lvlJc w:val="left"/>
      <w:pPr>
        <w:ind w:left="5040" w:hanging="360"/>
      </w:pPr>
      <w:rPr>
        <w:rFonts w:ascii="Symbol" w:hAnsi="Symbol" w:hint="default"/>
      </w:rPr>
    </w:lvl>
    <w:lvl w:ilvl="7" w:tplc="FA948A9C">
      <w:start w:val="1"/>
      <w:numFmt w:val="bullet"/>
      <w:lvlText w:val="o"/>
      <w:lvlJc w:val="left"/>
      <w:pPr>
        <w:ind w:left="5760" w:hanging="360"/>
      </w:pPr>
      <w:rPr>
        <w:rFonts w:ascii="Courier New" w:hAnsi="Courier New" w:cs="Times New Roman" w:hint="default"/>
      </w:rPr>
    </w:lvl>
    <w:lvl w:ilvl="8" w:tplc="2A3CBDF8">
      <w:start w:val="1"/>
      <w:numFmt w:val="bullet"/>
      <w:lvlText w:val=""/>
      <w:lvlJc w:val="left"/>
      <w:pPr>
        <w:ind w:left="6480" w:hanging="360"/>
      </w:pPr>
      <w:rPr>
        <w:rFonts w:ascii="Wingdings" w:hAnsi="Wingdings" w:hint="default"/>
      </w:rPr>
    </w:lvl>
  </w:abstractNum>
  <w:abstractNum w:abstractNumId="27" w15:restartNumberingAfterBreak="0">
    <w:nsid w:val="7D0D3801"/>
    <w:multiLevelType w:val="hybridMultilevel"/>
    <w:tmpl w:val="DF32306C"/>
    <w:styleLink w:val="111112"/>
    <w:lvl w:ilvl="0" w:tplc="9764472C">
      <w:start w:val="1"/>
      <w:numFmt w:val="decimal"/>
      <w:lvlText w:val="%1."/>
      <w:lvlJc w:val="left"/>
      <w:pPr>
        <w:ind w:left="1407" w:hanging="84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num w:numId="1">
    <w:abstractNumId w:val="10"/>
  </w:num>
  <w:num w:numId="2">
    <w:abstractNumId w:val="23"/>
  </w:num>
  <w:num w:numId="3">
    <w:abstractNumId w:val="15"/>
  </w:num>
  <w:num w:numId="4">
    <w:abstractNumId w:val="25"/>
  </w:num>
  <w:num w:numId="5">
    <w:abstractNumId w:val="20"/>
  </w:num>
  <w:num w:numId="6">
    <w:abstractNumId w:val="18"/>
  </w:num>
  <w:num w:numId="7">
    <w:abstractNumId w:val="1"/>
    <w:lvlOverride w:ilvl="0">
      <w:startOverride w:val="1"/>
    </w:lvlOverride>
  </w:num>
  <w:num w:numId="8">
    <w:abstractNumId w:val="26"/>
  </w:num>
  <w:num w:numId="9">
    <w:abstractNumId w:val="8"/>
  </w:num>
  <w:num w:numId="10">
    <w:abstractNumId w:val="6"/>
  </w:num>
  <w:num w:numId="11">
    <w:abstractNumId w:val="4"/>
  </w:num>
  <w:num w:numId="12">
    <w:abstractNumId w:val="3"/>
    <w:lvlOverride w:ilvl="0">
      <w:startOverride w:val="1"/>
    </w:lvlOverride>
  </w:num>
  <w:num w:numId="13">
    <w:abstractNumId w:val="2"/>
    <w:lvlOverride w:ilvl="0">
      <w:startOverride w:val="1"/>
    </w:lvlOverride>
  </w:num>
  <w:num w:numId="14">
    <w:abstractNumId w:val="16"/>
  </w:num>
  <w:num w:numId="15">
    <w:abstractNumId w:val="12"/>
  </w:num>
  <w:num w:numId="16">
    <w:abstractNumId w:val="13"/>
  </w:num>
  <w:num w:numId="17">
    <w:abstractNumId w:val="11"/>
  </w:num>
  <w:num w:numId="18">
    <w:abstractNumId w:val="17"/>
  </w:num>
  <w:num w:numId="19">
    <w:abstractNumId w:val="19"/>
  </w:num>
  <w:num w:numId="20">
    <w:abstractNumId w:val="27"/>
  </w:num>
  <w:num w:numId="21">
    <w:abstractNumId w:val="7"/>
  </w:num>
  <w:num w:numId="22">
    <w:abstractNumId w:val="21"/>
  </w:num>
  <w:num w:numId="23">
    <w:abstractNumId w:val="2"/>
  </w:num>
  <w:num w:numId="24">
    <w:abstractNumId w:val="22"/>
  </w:num>
  <w:num w:numId="25">
    <w:abstractNumId w:val="15"/>
    <w:lvlOverride w:ilvl="0">
      <w:lvl w:ilvl="0">
        <w:start w:val="1"/>
        <w:numFmt w:val="decimal"/>
        <w:pStyle w:val="1"/>
        <w:suff w:val="space"/>
        <w:lvlText w:val="Раздел %1."/>
        <w:lvlJc w:val="center"/>
        <w:pPr>
          <w:ind w:left="0" w:firstLine="0"/>
        </w:pPr>
        <w:rPr>
          <w:rFonts w:hint="default"/>
        </w:rPr>
      </w:lvl>
    </w:lvlOverride>
    <w:lvlOverride w:ilvl="1">
      <w:lvl w:ilvl="1">
        <w:start w:val="1"/>
        <w:numFmt w:val="decimal"/>
        <w:pStyle w:val="20"/>
        <w:suff w:val="space"/>
        <w:lvlText w:val="%1.%2."/>
        <w:lvlJc w:val="center"/>
        <w:pPr>
          <w:ind w:left="142"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30"/>
        <w:suff w:val="space"/>
        <w:lvlText w:val="%1.%2.%3."/>
        <w:lvlJc w:val="center"/>
        <w:pPr>
          <w:ind w:left="710" w:firstLine="0"/>
        </w:pPr>
        <w:rPr>
          <w:rFonts w:hint="default"/>
        </w:rPr>
      </w:lvl>
    </w:lvlOverride>
    <w:lvlOverride w:ilvl="3">
      <w:lvl w:ilvl="3">
        <w:start w:val="1"/>
        <w:numFmt w:val="decimal"/>
        <w:lvlRestart w:val="1"/>
        <w:pStyle w:val="a0"/>
        <w:suff w:val="space"/>
        <w:lvlText w:val="Рис. %1.%4."/>
        <w:lvlJc w:val="center"/>
        <w:pPr>
          <w:ind w:left="0" w:firstLine="0"/>
        </w:pPr>
        <w:rPr>
          <w:rFonts w:hint="default"/>
          <w:b w:val="0"/>
        </w:rPr>
      </w:lvl>
    </w:lvlOverride>
    <w:lvlOverride w:ilvl="4">
      <w:lvl w:ilvl="4">
        <w:start w:val="1"/>
        <w:numFmt w:val="decimal"/>
        <w:lvlRestart w:val="1"/>
        <w:suff w:val="space"/>
        <w:lvlText w:val="Таблица %1.%5."/>
        <w:lvlJc w:val="left"/>
        <w:pPr>
          <w:ind w:left="710" w:firstLine="0"/>
        </w:pPr>
        <w:rPr>
          <w:rFonts w:hint="default"/>
          <w:b w:val="0"/>
          <w:i w:val="0"/>
        </w:rPr>
      </w:lvl>
    </w:lvlOverride>
    <w:lvlOverride w:ilvl="5">
      <w:lvl w:ilvl="5">
        <w:start w:val="1"/>
        <w:numFmt w:val="lowerRoman"/>
        <w:pStyle w:val="41"/>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num>
  <w:num w:numId="28">
    <w:abstractNumId w:val="15"/>
    <w:lvlOverride w:ilvl="0">
      <w:lvl w:ilvl="0">
        <w:start w:val="1"/>
        <w:numFmt w:val="decimal"/>
        <w:pStyle w:val="1"/>
        <w:suff w:val="space"/>
        <w:lvlText w:val="Раздел %1."/>
        <w:lvlJc w:val="center"/>
        <w:pPr>
          <w:ind w:left="0" w:firstLine="0"/>
        </w:pPr>
      </w:lvl>
    </w:lvlOverride>
    <w:lvlOverride w:ilvl="1">
      <w:lvl w:ilvl="1">
        <w:start w:val="1"/>
        <w:numFmt w:val="decimal"/>
        <w:pStyle w:val="20"/>
        <w:suff w:val="space"/>
        <w:lvlText w:val="%1.%2."/>
        <w:lvlJc w:val="center"/>
        <w:pPr>
          <w:ind w:left="2411" w:firstLine="0"/>
        </w:pPr>
        <w:rPr>
          <w:b/>
          <w:bCs w:val="0"/>
          <w:i w:val="0"/>
          <w:iCs w:val="0"/>
          <w:caps w:val="0"/>
          <w:smallCaps w:val="0"/>
          <w:strike w:val="0"/>
          <w:dstrike w:val="0"/>
          <w:noProof w:val="0"/>
          <w:vanish w:val="0"/>
          <w:webHidden w:val="0"/>
          <w:color w:val="000000"/>
          <w:spacing w:val="0"/>
          <w:kern w:val="0"/>
          <w:position w:val="0"/>
          <w:sz w:val="26"/>
          <w:szCs w:val="2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30"/>
        <w:suff w:val="space"/>
        <w:lvlText w:val="%1.%2.%3."/>
        <w:lvlJc w:val="center"/>
        <w:pPr>
          <w:ind w:left="710" w:firstLine="0"/>
        </w:pPr>
      </w:lvl>
    </w:lvlOverride>
    <w:lvlOverride w:ilvl="3">
      <w:lvl w:ilvl="3">
        <w:start w:val="1"/>
        <w:numFmt w:val="decimal"/>
        <w:lvlRestart w:val="1"/>
        <w:pStyle w:val="a0"/>
        <w:suff w:val="space"/>
        <w:lvlText w:val="Рис. %1.%4."/>
        <w:lvlJc w:val="center"/>
        <w:pPr>
          <w:ind w:left="0" w:firstLine="0"/>
        </w:pPr>
        <w:rPr>
          <w:b w:val="0"/>
        </w:rPr>
      </w:lvl>
    </w:lvlOverride>
    <w:lvlOverride w:ilvl="4">
      <w:lvl w:ilvl="4">
        <w:start w:val="1"/>
        <w:numFmt w:val="decimal"/>
        <w:lvlRestart w:val="1"/>
        <w:suff w:val="space"/>
        <w:lvlText w:val="Таблица %1.%5."/>
        <w:lvlJc w:val="left"/>
        <w:pPr>
          <w:ind w:left="710" w:firstLine="0"/>
        </w:pPr>
        <w:rPr>
          <w:b w:val="0"/>
          <w:i w:val="0"/>
        </w:rPr>
      </w:lvl>
    </w:lvlOverride>
    <w:lvlOverride w:ilvl="5">
      <w:lvl w:ilvl="5">
        <w:start w:val="1"/>
        <w:numFmt w:val="lowerRoman"/>
        <w:pStyle w:val="41"/>
        <w:lvlText w:val="(%6)"/>
        <w:lvlJc w:val="left"/>
        <w:pPr>
          <w:ind w:left="2160" w:hanging="360"/>
        </w:pPr>
      </w:lvl>
    </w:lvlOverride>
    <w:lvlOverride w:ilvl="6">
      <w:lvl w:ilvl="6">
        <w:start w:val="1"/>
        <w:numFmt w:val="decimal"/>
        <w:lvlText w:val="%7."/>
        <w:lvlJc w:val="left"/>
        <w:pPr>
          <w:ind w:left="2520" w:hanging="360"/>
        </w:pPr>
      </w:lvl>
    </w:lvlOverride>
    <w:lvlOverride w:ilvl="7">
      <w:lvl w:ilvl="7">
        <w:start w:val="1"/>
        <w:numFmt w:val="lowerLetter"/>
        <w:lvlText w:val="%8."/>
        <w:lvlJc w:val="left"/>
        <w:pPr>
          <w:ind w:left="2880" w:hanging="360"/>
        </w:pPr>
      </w:lvl>
    </w:lvlOverride>
    <w:lvlOverride w:ilvl="8">
      <w:lvl w:ilvl="8">
        <w:start w:val="1"/>
        <w:numFmt w:val="lowerRoman"/>
        <w:lvlText w:val="%9."/>
        <w:lvlJc w:val="left"/>
        <w:pPr>
          <w:ind w:left="3240" w:hanging="360"/>
        </w:pPr>
      </w:lvl>
    </w:lvlOverride>
  </w:num>
  <w:num w:numId="29">
    <w:abstractNumId w:val="1"/>
  </w:num>
  <w:num w:numId="30">
    <w:abstractNumId w:val="26"/>
  </w:num>
  <w:num w:numId="31">
    <w:abstractNumId w:val="14"/>
    <w:lvlOverride w:ilvl="0">
      <w:startOverride w:val="1"/>
    </w:lvlOverride>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 w:numId="34">
    <w:abstractNumId w:val="11"/>
  </w:num>
  <w:num w:numId="35">
    <w:abstractNumId w:val="5"/>
  </w:num>
  <w:num w:numId="36">
    <w:abstractNumId w:val="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65C9"/>
    <w:rsid w:val="00001B9D"/>
    <w:rsid w:val="00013593"/>
    <w:rsid w:val="000147EA"/>
    <w:rsid w:val="000168A5"/>
    <w:rsid w:val="00024B21"/>
    <w:rsid w:val="000263BD"/>
    <w:rsid w:val="00034E0C"/>
    <w:rsid w:val="00045484"/>
    <w:rsid w:val="00060137"/>
    <w:rsid w:val="000B1239"/>
    <w:rsid w:val="000B1332"/>
    <w:rsid w:val="000B14C6"/>
    <w:rsid w:val="000B421A"/>
    <w:rsid w:val="000B5625"/>
    <w:rsid w:val="000B6B4E"/>
    <w:rsid w:val="000B7AC7"/>
    <w:rsid w:val="000C4986"/>
    <w:rsid w:val="000D01DA"/>
    <w:rsid w:val="000D437D"/>
    <w:rsid w:val="000D57D1"/>
    <w:rsid w:val="000E0660"/>
    <w:rsid w:val="000F19A3"/>
    <w:rsid w:val="000F4909"/>
    <w:rsid w:val="000F7A02"/>
    <w:rsid w:val="00103357"/>
    <w:rsid w:val="001061A8"/>
    <w:rsid w:val="00114CFD"/>
    <w:rsid w:val="00122A62"/>
    <w:rsid w:val="00131F23"/>
    <w:rsid w:val="00151BE0"/>
    <w:rsid w:val="00153164"/>
    <w:rsid w:val="001535DE"/>
    <w:rsid w:val="001554BC"/>
    <w:rsid w:val="00161252"/>
    <w:rsid w:val="0016304E"/>
    <w:rsid w:val="00167173"/>
    <w:rsid w:val="00175D44"/>
    <w:rsid w:val="001818C0"/>
    <w:rsid w:val="001825CE"/>
    <w:rsid w:val="001878C1"/>
    <w:rsid w:val="00191B2F"/>
    <w:rsid w:val="00192448"/>
    <w:rsid w:val="00196778"/>
    <w:rsid w:val="00197F23"/>
    <w:rsid w:val="001A0423"/>
    <w:rsid w:val="001B442C"/>
    <w:rsid w:val="001B5642"/>
    <w:rsid w:val="001D2BA5"/>
    <w:rsid w:val="001E02A3"/>
    <w:rsid w:val="002003A0"/>
    <w:rsid w:val="00201BFA"/>
    <w:rsid w:val="00205872"/>
    <w:rsid w:val="00205A68"/>
    <w:rsid w:val="0020684E"/>
    <w:rsid w:val="00207E6E"/>
    <w:rsid w:val="00211AEE"/>
    <w:rsid w:val="00216AEB"/>
    <w:rsid w:val="00216BDB"/>
    <w:rsid w:val="002209B1"/>
    <w:rsid w:val="00224C83"/>
    <w:rsid w:val="00225D20"/>
    <w:rsid w:val="00234798"/>
    <w:rsid w:val="002424CA"/>
    <w:rsid w:val="0024594C"/>
    <w:rsid w:val="00253629"/>
    <w:rsid w:val="002650C2"/>
    <w:rsid w:val="00267B0C"/>
    <w:rsid w:val="00270BC0"/>
    <w:rsid w:val="002817E2"/>
    <w:rsid w:val="00286773"/>
    <w:rsid w:val="00295CE2"/>
    <w:rsid w:val="002C030F"/>
    <w:rsid w:val="002C2178"/>
    <w:rsid w:val="002C4BE7"/>
    <w:rsid w:val="002D3A9B"/>
    <w:rsid w:val="002E5316"/>
    <w:rsid w:val="002E7B00"/>
    <w:rsid w:val="002F40C5"/>
    <w:rsid w:val="002F4B11"/>
    <w:rsid w:val="003046EE"/>
    <w:rsid w:val="003147C6"/>
    <w:rsid w:val="00325FF7"/>
    <w:rsid w:val="00326384"/>
    <w:rsid w:val="003366FF"/>
    <w:rsid w:val="0034113F"/>
    <w:rsid w:val="00345BC9"/>
    <w:rsid w:val="00365C96"/>
    <w:rsid w:val="00366363"/>
    <w:rsid w:val="0036795F"/>
    <w:rsid w:val="0037693C"/>
    <w:rsid w:val="003819C1"/>
    <w:rsid w:val="00381F7A"/>
    <w:rsid w:val="00382FEE"/>
    <w:rsid w:val="0038462F"/>
    <w:rsid w:val="003911BF"/>
    <w:rsid w:val="00393696"/>
    <w:rsid w:val="00393AB6"/>
    <w:rsid w:val="003B5851"/>
    <w:rsid w:val="003C03F2"/>
    <w:rsid w:val="003D1B7B"/>
    <w:rsid w:val="003E1C6B"/>
    <w:rsid w:val="00415FC9"/>
    <w:rsid w:val="00426041"/>
    <w:rsid w:val="00437CD2"/>
    <w:rsid w:val="00447076"/>
    <w:rsid w:val="00465C5D"/>
    <w:rsid w:val="0047445E"/>
    <w:rsid w:val="00480C5D"/>
    <w:rsid w:val="00485B84"/>
    <w:rsid w:val="004B4852"/>
    <w:rsid w:val="004C4956"/>
    <w:rsid w:val="004D1B30"/>
    <w:rsid w:val="004D1C93"/>
    <w:rsid w:val="004D3014"/>
    <w:rsid w:val="004D5003"/>
    <w:rsid w:val="004D613C"/>
    <w:rsid w:val="004E69B1"/>
    <w:rsid w:val="004E748D"/>
    <w:rsid w:val="00503311"/>
    <w:rsid w:val="00503833"/>
    <w:rsid w:val="005119A8"/>
    <w:rsid w:val="005151BC"/>
    <w:rsid w:val="00520E82"/>
    <w:rsid w:val="005214A0"/>
    <w:rsid w:val="005240A2"/>
    <w:rsid w:val="00541C7B"/>
    <w:rsid w:val="005449A6"/>
    <w:rsid w:val="00551128"/>
    <w:rsid w:val="0056252B"/>
    <w:rsid w:val="00565787"/>
    <w:rsid w:val="00575783"/>
    <w:rsid w:val="00590782"/>
    <w:rsid w:val="005907F6"/>
    <w:rsid w:val="00590A56"/>
    <w:rsid w:val="00593FCE"/>
    <w:rsid w:val="00594FFE"/>
    <w:rsid w:val="005A3C3D"/>
    <w:rsid w:val="005A6123"/>
    <w:rsid w:val="005B08BD"/>
    <w:rsid w:val="005B704F"/>
    <w:rsid w:val="005B7D01"/>
    <w:rsid w:val="005D1C7F"/>
    <w:rsid w:val="005D6F70"/>
    <w:rsid w:val="005D7BA3"/>
    <w:rsid w:val="005E2253"/>
    <w:rsid w:val="005E4501"/>
    <w:rsid w:val="005E79F7"/>
    <w:rsid w:val="005F13A2"/>
    <w:rsid w:val="005F3093"/>
    <w:rsid w:val="00605853"/>
    <w:rsid w:val="00612598"/>
    <w:rsid w:val="00612D71"/>
    <w:rsid w:val="00613AD8"/>
    <w:rsid w:val="006203A6"/>
    <w:rsid w:val="00623046"/>
    <w:rsid w:val="006257B2"/>
    <w:rsid w:val="0062782A"/>
    <w:rsid w:val="00627A11"/>
    <w:rsid w:val="006339B6"/>
    <w:rsid w:val="00634351"/>
    <w:rsid w:val="006353B6"/>
    <w:rsid w:val="0064021C"/>
    <w:rsid w:val="00643B19"/>
    <w:rsid w:val="00655B1B"/>
    <w:rsid w:val="00677ADB"/>
    <w:rsid w:val="006846D0"/>
    <w:rsid w:val="006848DB"/>
    <w:rsid w:val="00685401"/>
    <w:rsid w:val="006918CD"/>
    <w:rsid w:val="006A6682"/>
    <w:rsid w:val="006A6E32"/>
    <w:rsid w:val="006B3605"/>
    <w:rsid w:val="006D0167"/>
    <w:rsid w:val="006D0D2A"/>
    <w:rsid w:val="006D4C4A"/>
    <w:rsid w:val="006F1DEF"/>
    <w:rsid w:val="006F3406"/>
    <w:rsid w:val="007019A8"/>
    <w:rsid w:val="00712628"/>
    <w:rsid w:val="00713EB0"/>
    <w:rsid w:val="007174E9"/>
    <w:rsid w:val="00733068"/>
    <w:rsid w:val="007349B7"/>
    <w:rsid w:val="00737DAA"/>
    <w:rsid w:val="00747D4F"/>
    <w:rsid w:val="0075194A"/>
    <w:rsid w:val="0075286F"/>
    <w:rsid w:val="00771FA8"/>
    <w:rsid w:val="00775B3F"/>
    <w:rsid w:val="007866D5"/>
    <w:rsid w:val="00787603"/>
    <w:rsid w:val="00790A3C"/>
    <w:rsid w:val="007A361E"/>
    <w:rsid w:val="007A7634"/>
    <w:rsid w:val="007B1B9E"/>
    <w:rsid w:val="007B7CFA"/>
    <w:rsid w:val="007C0060"/>
    <w:rsid w:val="007E7055"/>
    <w:rsid w:val="007E7D53"/>
    <w:rsid w:val="007F2B02"/>
    <w:rsid w:val="007F3E94"/>
    <w:rsid w:val="007F7190"/>
    <w:rsid w:val="007F7D17"/>
    <w:rsid w:val="00800E34"/>
    <w:rsid w:val="008266B7"/>
    <w:rsid w:val="008279E3"/>
    <w:rsid w:val="00833B04"/>
    <w:rsid w:val="008362A4"/>
    <w:rsid w:val="008412C9"/>
    <w:rsid w:val="00845B6B"/>
    <w:rsid w:val="00852CAD"/>
    <w:rsid w:val="00855435"/>
    <w:rsid w:val="00871BFE"/>
    <w:rsid w:val="00874966"/>
    <w:rsid w:val="0088073D"/>
    <w:rsid w:val="00886368"/>
    <w:rsid w:val="00887C71"/>
    <w:rsid w:val="008A1A48"/>
    <w:rsid w:val="008A2172"/>
    <w:rsid w:val="008B6A93"/>
    <w:rsid w:val="008B6F8A"/>
    <w:rsid w:val="008C6BB5"/>
    <w:rsid w:val="008F11AD"/>
    <w:rsid w:val="008F6C86"/>
    <w:rsid w:val="008F6D6F"/>
    <w:rsid w:val="00907DD1"/>
    <w:rsid w:val="00935D3E"/>
    <w:rsid w:val="00942D85"/>
    <w:rsid w:val="00944EB4"/>
    <w:rsid w:val="00957F1E"/>
    <w:rsid w:val="009708AF"/>
    <w:rsid w:val="009745AC"/>
    <w:rsid w:val="00982426"/>
    <w:rsid w:val="00985F1E"/>
    <w:rsid w:val="00992CBA"/>
    <w:rsid w:val="00992FDA"/>
    <w:rsid w:val="009A4723"/>
    <w:rsid w:val="009B0A09"/>
    <w:rsid w:val="009B35D3"/>
    <w:rsid w:val="009B4191"/>
    <w:rsid w:val="009C066E"/>
    <w:rsid w:val="009C4BE5"/>
    <w:rsid w:val="009D0D33"/>
    <w:rsid w:val="009E4A6B"/>
    <w:rsid w:val="009E58F3"/>
    <w:rsid w:val="009F086A"/>
    <w:rsid w:val="009F37F2"/>
    <w:rsid w:val="00A0324D"/>
    <w:rsid w:val="00A23930"/>
    <w:rsid w:val="00A338AF"/>
    <w:rsid w:val="00A35AAA"/>
    <w:rsid w:val="00A3612F"/>
    <w:rsid w:val="00A60134"/>
    <w:rsid w:val="00A6373E"/>
    <w:rsid w:val="00A82F6F"/>
    <w:rsid w:val="00A93121"/>
    <w:rsid w:val="00A93C3C"/>
    <w:rsid w:val="00A9584B"/>
    <w:rsid w:val="00A95B63"/>
    <w:rsid w:val="00A95E7F"/>
    <w:rsid w:val="00AA2F79"/>
    <w:rsid w:val="00AA71E7"/>
    <w:rsid w:val="00AA79CC"/>
    <w:rsid w:val="00AC1BF9"/>
    <w:rsid w:val="00AC6FF8"/>
    <w:rsid w:val="00AE65C9"/>
    <w:rsid w:val="00AE7974"/>
    <w:rsid w:val="00AF7E8E"/>
    <w:rsid w:val="00B01F2D"/>
    <w:rsid w:val="00B052E9"/>
    <w:rsid w:val="00B11685"/>
    <w:rsid w:val="00B23409"/>
    <w:rsid w:val="00B276B8"/>
    <w:rsid w:val="00B3193D"/>
    <w:rsid w:val="00B408A0"/>
    <w:rsid w:val="00B54A62"/>
    <w:rsid w:val="00B54BFB"/>
    <w:rsid w:val="00B56EA1"/>
    <w:rsid w:val="00B578EA"/>
    <w:rsid w:val="00B6170B"/>
    <w:rsid w:val="00B63BFF"/>
    <w:rsid w:val="00B70B18"/>
    <w:rsid w:val="00B74B31"/>
    <w:rsid w:val="00B777AA"/>
    <w:rsid w:val="00B80D08"/>
    <w:rsid w:val="00B95515"/>
    <w:rsid w:val="00B95AEB"/>
    <w:rsid w:val="00BA1B17"/>
    <w:rsid w:val="00BA30FA"/>
    <w:rsid w:val="00BC4112"/>
    <w:rsid w:val="00BD5569"/>
    <w:rsid w:val="00BE4A3C"/>
    <w:rsid w:val="00BE58E0"/>
    <w:rsid w:val="00BF30F1"/>
    <w:rsid w:val="00BF6D4F"/>
    <w:rsid w:val="00C1158B"/>
    <w:rsid w:val="00C20552"/>
    <w:rsid w:val="00C2624A"/>
    <w:rsid w:val="00C2701E"/>
    <w:rsid w:val="00C27893"/>
    <w:rsid w:val="00C361FD"/>
    <w:rsid w:val="00C43FD6"/>
    <w:rsid w:val="00C6520F"/>
    <w:rsid w:val="00C759AC"/>
    <w:rsid w:val="00C938BD"/>
    <w:rsid w:val="00CA522F"/>
    <w:rsid w:val="00CA71D1"/>
    <w:rsid w:val="00CB4768"/>
    <w:rsid w:val="00CC19B2"/>
    <w:rsid w:val="00CC3CBC"/>
    <w:rsid w:val="00CC4A16"/>
    <w:rsid w:val="00CC7232"/>
    <w:rsid w:val="00CD07D5"/>
    <w:rsid w:val="00CD2640"/>
    <w:rsid w:val="00CD4EAB"/>
    <w:rsid w:val="00CF1484"/>
    <w:rsid w:val="00CF63D5"/>
    <w:rsid w:val="00D00795"/>
    <w:rsid w:val="00D02E79"/>
    <w:rsid w:val="00D110A6"/>
    <w:rsid w:val="00D12F5C"/>
    <w:rsid w:val="00D13CEE"/>
    <w:rsid w:val="00D13FEB"/>
    <w:rsid w:val="00D20595"/>
    <w:rsid w:val="00D2348C"/>
    <w:rsid w:val="00D23784"/>
    <w:rsid w:val="00D30CCF"/>
    <w:rsid w:val="00D341C0"/>
    <w:rsid w:val="00D3575A"/>
    <w:rsid w:val="00D35EFD"/>
    <w:rsid w:val="00D55494"/>
    <w:rsid w:val="00D56AC6"/>
    <w:rsid w:val="00D56B7B"/>
    <w:rsid w:val="00D7783C"/>
    <w:rsid w:val="00D86733"/>
    <w:rsid w:val="00D868D1"/>
    <w:rsid w:val="00D95121"/>
    <w:rsid w:val="00D97510"/>
    <w:rsid w:val="00DA0087"/>
    <w:rsid w:val="00DA278B"/>
    <w:rsid w:val="00DA4BBC"/>
    <w:rsid w:val="00DB5A7F"/>
    <w:rsid w:val="00DB6054"/>
    <w:rsid w:val="00DC6CFC"/>
    <w:rsid w:val="00DD0E09"/>
    <w:rsid w:val="00E106FE"/>
    <w:rsid w:val="00E13788"/>
    <w:rsid w:val="00E165CA"/>
    <w:rsid w:val="00E1725A"/>
    <w:rsid w:val="00E356B8"/>
    <w:rsid w:val="00E52CF0"/>
    <w:rsid w:val="00E531D3"/>
    <w:rsid w:val="00E658E4"/>
    <w:rsid w:val="00E66EE9"/>
    <w:rsid w:val="00E676B5"/>
    <w:rsid w:val="00E75C97"/>
    <w:rsid w:val="00E764E8"/>
    <w:rsid w:val="00E972C7"/>
    <w:rsid w:val="00EA55A3"/>
    <w:rsid w:val="00EB371B"/>
    <w:rsid w:val="00EC385F"/>
    <w:rsid w:val="00ED2084"/>
    <w:rsid w:val="00EE3489"/>
    <w:rsid w:val="00F17215"/>
    <w:rsid w:val="00F21DF6"/>
    <w:rsid w:val="00F279E7"/>
    <w:rsid w:val="00F40214"/>
    <w:rsid w:val="00F42374"/>
    <w:rsid w:val="00F44E80"/>
    <w:rsid w:val="00F50FFF"/>
    <w:rsid w:val="00F521D6"/>
    <w:rsid w:val="00F575A6"/>
    <w:rsid w:val="00F614BB"/>
    <w:rsid w:val="00F77280"/>
    <w:rsid w:val="00F95EA2"/>
    <w:rsid w:val="00FA6821"/>
    <w:rsid w:val="00FB21F1"/>
    <w:rsid w:val="00FC3975"/>
    <w:rsid w:val="00FC437C"/>
    <w:rsid w:val="00FD2DF4"/>
    <w:rsid w:val="00FE7476"/>
    <w:rsid w:val="00FF0DD5"/>
    <w:rsid w:val="00FF6F84"/>
    <w:rsid w:val="00FF73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19457F"/>
  <w15:docId w15:val="{1732A2B7-65C7-4C59-9D49-14D91B9E6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211AEE"/>
  </w:style>
  <w:style w:type="paragraph" w:styleId="1">
    <w:name w:val="heading 1"/>
    <w:aliases w:val="Document Header1,H1,новая страница,T1,kapitola1,Название главы с нумерацией,Заголовок параграфа (1.),111,Section,Section Heading,level2 hdg,Заголовок 1 Знак Знак Знак Знак Знак,Заголовок 1 Знак Знак Знак Знак Знак Знак Знак Знак,Раздел"/>
    <w:basedOn w:val="a3"/>
    <w:next w:val="a3"/>
    <w:link w:val="12"/>
    <w:qFormat/>
    <w:rsid w:val="00D13CEE"/>
    <w:pPr>
      <w:widowControl w:val="0"/>
      <w:numPr>
        <w:numId w:val="3"/>
      </w:numPr>
      <w:spacing w:after="120" w:line="240" w:lineRule="auto"/>
      <w:jc w:val="center"/>
      <w:outlineLvl w:val="0"/>
    </w:pPr>
    <w:rPr>
      <w:rFonts w:ascii="Arial" w:eastAsiaTheme="majorEastAsia" w:hAnsi="Arial" w:cs="Arial"/>
      <w:b/>
      <w:bCs/>
      <w:kern w:val="32"/>
      <w:sz w:val="28"/>
      <w:szCs w:val="28"/>
    </w:rPr>
  </w:style>
  <w:style w:type="paragraph" w:styleId="20">
    <w:name w:val="heading 2"/>
    <w:aliases w:val="H2,H2 Знак,Заголовок 21,заголовок2,1. Заголовок 2,T2,2,kapitola2,Заголовок 1.1,h21,5,Заголовок пункта (1.1),222,Reset numbering,Загол. 2,Iia?acaae,Edf Titre 2,Подраздел,Заг 2,Заголовок 2 Знак1,Заголовок 2 Знак Знак,Знак1 Знак Знак"/>
    <w:basedOn w:val="a3"/>
    <w:next w:val="a3"/>
    <w:link w:val="21"/>
    <w:qFormat/>
    <w:rsid w:val="00D13CEE"/>
    <w:pPr>
      <w:widowControl w:val="0"/>
      <w:numPr>
        <w:ilvl w:val="1"/>
        <w:numId w:val="3"/>
      </w:numPr>
      <w:spacing w:before="120" w:after="240" w:line="240" w:lineRule="auto"/>
      <w:ind w:left="0"/>
      <w:jc w:val="center"/>
      <w:outlineLvl w:val="1"/>
    </w:pPr>
    <w:rPr>
      <w:rFonts w:ascii="Arial" w:eastAsiaTheme="majorEastAsia" w:hAnsi="Arial" w:cs="Arial"/>
      <w:b/>
      <w:iCs/>
      <w:sz w:val="26"/>
      <w:szCs w:val="26"/>
    </w:rPr>
  </w:style>
  <w:style w:type="paragraph" w:styleId="30">
    <w:name w:val="heading 3"/>
    <w:aliases w:val="kapitola3,T3,podclanek,Tсевастополь2,Заголовок 3 Знак Знак Знак Знак Знак Знак Знак Знак Знак Знак Знак Знак Знак Знак Знак Знак Знак"/>
    <w:basedOn w:val="a3"/>
    <w:next w:val="a3"/>
    <w:link w:val="32"/>
    <w:qFormat/>
    <w:rsid w:val="00DB5A7F"/>
    <w:pPr>
      <w:widowControl w:val="0"/>
      <w:numPr>
        <w:ilvl w:val="2"/>
        <w:numId w:val="3"/>
      </w:numPr>
      <w:spacing w:before="120" w:after="120" w:line="240" w:lineRule="auto"/>
      <w:jc w:val="center"/>
      <w:outlineLvl w:val="2"/>
    </w:pPr>
    <w:rPr>
      <w:rFonts w:ascii="Arial" w:eastAsia="Calibri" w:hAnsi="Arial" w:cs="Arial"/>
      <w:b/>
      <w:sz w:val="24"/>
      <w:lang w:eastAsia="ru-RU"/>
    </w:rPr>
  </w:style>
  <w:style w:type="paragraph" w:styleId="41">
    <w:name w:val="heading 4"/>
    <w:aliases w:val="Nadpis1.1.1.1,Таб"/>
    <w:basedOn w:val="a3"/>
    <w:next w:val="a3"/>
    <w:link w:val="42"/>
    <w:uiPriority w:val="99"/>
    <w:unhideWhenUsed/>
    <w:qFormat/>
    <w:rsid w:val="00D13CEE"/>
    <w:pPr>
      <w:widowControl w:val="0"/>
      <w:numPr>
        <w:ilvl w:val="5"/>
        <w:numId w:val="3"/>
      </w:numPr>
      <w:spacing w:before="120" w:after="120" w:line="240" w:lineRule="auto"/>
      <w:jc w:val="center"/>
      <w:outlineLvl w:val="3"/>
    </w:pPr>
    <w:rPr>
      <w:rFonts w:ascii="Arial" w:eastAsiaTheme="majorEastAsia" w:hAnsi="Arial" w:cs="Arial"/>
      <w:b/>
      <w:bCs/>
      <w:iCs/>
      <w:sz w:val="24"/>
      <w:szCs w:val="24"/>
    </w:rPr>
  </w:style>
  <w:style w:type="paragraph" w:styleId="51">
    <w:name w:val="heading 5"/>
    <w:basedOn w:val="a3"/>
    <w:next w:val="a3"/>
    <w:link w:val="52"/>
    <w:qFormat/>
    <w:rsid w:val="00D13CEE"/>
    <w:pPr>
      <w:keepNext/>
      <w:keepLines/>
      <w:spacing w:before="200" w:after="0" w:line="360" w:lineRule="auto"/>
      <w:ind w:left="1008" w:hanging="1008"/>
      <w:jc w:val="both"/>
      <w:outlineLvl w:val="4"/>
    </w:pPr>
    <w:rPr>
      <w:rFonts w:ascii="Cambria" w:eastAsia="TimesNewRoman" w:hAnsi="Cambria" w:cs="Cambria"/>
      <w:color w:val="243F60"/>
      <w:sz w:val="28"/>
      <w:szCs w:val="28"/>
      <w:lang w:eastAsia="ru-RU"/>
    </w:rPr>
  </w:style>
  <w:style w:type="paragraph" w:styleId="6">
    <w:name w:val="heading 6"/>
    <w:aliases w:val="Заголовок таб."/>
    <w:basedOn w:val="a3"/>
    <w:next w:val="a3"/>
    <w:link w:val="60"/>
    <w:qFormat/>
    <w:rsid w:val="00D13CEE"/>
    <w:pPr>
      <w:keepNext/>
      <w:keepLines/>
      <w:spacing w:before="200" w:after="0" w:line="360" w:lineRule="auto"/>
      <w:ind w:left="1152" w:hanging="1152"/>
      <w:jc w:val="both"/>
      <w:outlineLvl w:val="5"/>
    </w:pPr>
    <w:rPr>
      <w:rFonts w:ascii="Cambria" w:eastAsia="Times New Roman" w:hAnsi="Cambria" w:cs="Cambria"/>
      <w:i/>
      <w:iCs/>
      <w:color w:val="243F60"/>
      <w:sz w:val="28"/>
      <w:szCs w:val="28"/>
      <w:lang w:eastAsia="ru-RU"/>
    </w:rPr>
  </w:style>
  <w:style w:type="paragraph" w:styleId="7">
    <w:name w:val="heading 7"/>
    <w:aliases w:val="-"/>
    <w:basedOn w:val="a3"/>
    <w:next w:val="a3"/>
    <w:link w:val="70"/>
    <w:uiPriority w:val="99"/>
    <w:qFormat/>
    <w:rsid w:val="00D13CEE"/>
    <w:pPr>
      <w:keepNext/>
      <w:keepLines/>
      <w:spacing w:before="200" w:after="0" w:line="360" w:lineRule="auto"/>
      <w:ind w:left="1296" w:hanging="1296"/>
      <w:jc w:val="both"/>
      <w:outlineLvl w:val="6"/>
    </w:pPr>
    <w:rPr>
      <w:rFonts w:ascii="Cambria" w:eastAsia="Times New Roman" w:hAnsi="Cambria" w:cs="Cambria"/>
      <w:i/>
      <w:iCs/>
      <w:color w:val="404040"/>
      <w:sz w:val="28"/>
      <w:szCs w:val="28"/>
      <w:lang w:eastAsia="ru-RU"/>
    </w:rPr>
  </w:style>
  <w:style w:type="paragraph" w:styleId="8">
    <w:name w:val="heading 8"/>
    <w:aliases w:val="."/>
    <w:basedOn w:val="a3"/>
    <w:next w:val="a3"/>
    <w:link w:val="80"/>
    <w:uiPriority w:val="99"/>
    <w:qFormat/>
    <w:rsid w:val="00D13CEE"/>
    <w:pPr>
      <w:keepNext/>
      <w:keepLines/>
      <w:spacing w:before="200" w:after="0" w:line="360" w:lineRule="auto"/>
      <w:ind w:left="1440" w:hanging="1440"/>
      <w:jc w:val="both"/>
      <w:outlineLvl w:val="7"/>
    </w:pPr>
    <w:rPr>
      <w:rFonts w:ascii="Cambria" w:eastAsia="Times New Roman" w:hAnsi="Cambria" w:cs="Cambria"/>
      <w:color w:val="404040"/>
      <w:sz w:val="20"/>
      <w:szCs w:val="20"/>
      <w:lang w:eastAsia="ru-RU"/>
    </w:rPr>
  </w:style>
  <w:style w:type="paragraph" w:styleId="9">
    <w:name w:val="heading 9"/>
    <w:basedOn w:val="a3"/>
    <w:next w:val="a3"/>
    <w:link w:val="90"/>
    <w:uiPriority w:val="99"/>
    <w:qFormat/>
    <w:rsid w:val="00D13CEE"/>
    <w:pPr>
      <w:keepNext/>
      <w:spacing w:after="0" w:line="240" w:lineRule="auto"/>
      <w:outlineLvl w:val="8"/>
    </w:pPr>
    <w:rPr>
      <w:rFonts w:ascii="Courier New" w:eastAsia="Times New Roman" w:hAnsi="Courier New" w:cs="Times New Roman"/>
      <w:b/>
      <w:sz w:val="52"/>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aliases w:val="Document Header1 Знак,H1 Знак,новая страница Знак,T1 Знак,kapitola1 Знак,Название главы с нумерацией Знак,Заголовок параграфа (1.) Знак,111 Знак,Section Знак,Section Heading Знак,level2 hdg Знак,Заголовок 1 Знак Знак Знак Знак Знак Знак"/>
    <w:basedOn w:val="a4"/>
    <w:link w:val="1"/>
    <w:rsid w:val="00D13CEE"/>
    <w:rPr>
      <w:rFonts w:ascii="Arial" w:eastAsiaTheme="majorEastAsia" w:hAnsi="Arial" w:cs="Arial"/>
      <w:b/>
      <w:bCs/>
      <w:kern w:val="32"/>
      <w:sz w:val="28"/>
      <w:szCs w:val="28"/>
    </w:rPr>
  </w:style>
  <w:style w:type="character" w:customStyle="1" w:styleId="21">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basedOn w:val="a4"/>
    <w:link w:val="20"/>
    <w:rsid w:val="00D13CEE"/>
    <w:rPr>
      <w:rFonts w:ascii="Arial" w:eastAsiaTheme="majorEastAsia" w:hAnsi="Arial" w:cs="Arial"/>
      <w:b/>
      <w:iCs/>
      <w:sz w:val="26"/>
      <w:szCs w:val="26"/>
    </w:rPr>
  </w:style>
  <w:style w:type="character" w:customStyle="1" w:styleId="32">
    <w:name w:val="Заголовок 3 Знак"/>
    <w:aliases w:val="kapitola3 Знак,T3 Знак,podclanek Знак,Tсевастополь2 Знак,Заголовок 3 Знак Знак Знак Знак Знак Знак Знак Знак Знак Знак Знак Знак Знак Знак Знак Знак Знак Знак"/>
    <w:basedOn w:val="a4"/>
    <w:link w:val="30"/>
    <w:rsid w:val="00DB5A7F"/>
    <w:rPr>
      <w:rFonts w:ascii="Arial" w:eastAsia="Calibri" w:hAnsi="Arial" w:cs="Arial"/>
      <w:b/>
      <w:sz w:val="24"/>
      <w:lang w:eastAsia="ru-RU"/>
    </w:rPr>
  </w:style>
  <w:style w:type="character" w:customStyle="1" w:styleId="42">
    <w:name w:val="Заголовок 4 Знак"/>
    <w:aliases w:val="Nadpis1.1.1.1 Знак,Таб Знак"/>
    <w:basedOn w:val="a4"/>
    <w:link w:val="41"/>
    <w:uiPriority w:val="99"/>
    <w:rsid w:val="00D13CEE"/>
    <w:rPr>
      <w:rFonts w:ascii="Arial" w:eastAsiaTheme="majorEastAsia" w:hAnsi="Arial" w:cs="Arial"/>
      <w:b/>
      <w:bCs/>
      <w:iCs/>
      <w:sz w:val="24"/>
      <w:szCs w:val="24"/>
    </w:rPr>
  </w:style>
  <w:style w:type="character" w:customStyle="1" w:styleId="52">
    <w:name w:val="Заголовок 5 Знак"/>
    <w:basedOn w:val="a4"/>
    <w:link w:val="51"/>
    <w:rsid w:val="00D13CEE"/>
    <w:rPr>
      <w:rFonts w:ascii="Cambria" w:eastAsia="TimesNewRoman" w:hAnsi="Cambria" w:cs="Cambria"/>
      <w:color w:val="243F60"/>
      <w:sz w:val="28"/>
      <w:szCs w:val="28"/>
      <w:lang w:eastAsia="ru-RU"/>
    </w:rPr>
  </w:style>
  <w:style w:type="character" w:customStyle="1" w:styleId="60">
    <w:name w:val="Заголовок 6 Знак"/>
    <w:aliases w:val="Заголовок таб. Знак"/>
    <w:basedOn w:val="a4"/>
    <w:link w:val="6"/>
    <w:rsid w:val="00D13CEE"/>
    <w:rPr>
      <w:rFonts w:ascii="Cambria" w:eastAsia="Times New Roman" w:hAnsi="Cambria" w:cs="Cambria"/>
      <w:i/>
      <w:iCs/>
      <w:color w:val="243F60"/>
      <w:sz w:val="28"/>
      <w:szCs w:val="28"/>
      <w:lang w:eastAsia="ru-RU"/>
    </w:rPr>
  </w:style>
  <w:style w:type="character" w:customStyle="1" w:styleId="70">
    <w:name w:val="Заголовок 7 Знак"/>
    <w:aliases w:val="- Знак"/>
    <w:basedOn w:val="a4"/>
    <w:link w:val="7"/>
    <w:uiPriority w:val="99"/>
    <w:rsid w:val="00D13CEE"/>
    <w:rPr>
      <w:rFonts w:ascii="Cambria" w:eastAsia="Times New Roman" w:hAnsi="Cambria" w:cs="Cambria"/>
      <w:i/>
      <w:iCs/>
      <w:color w:val="404040"/>
      <w:sz w:val="28"/>
      <w:szCs w:val="28"/>
      <w:lang w:eastAsia="ru-RU"/>
    </w:rPr>
  </w:style>
  <w:style w:type="character" w:customStyle="1" w:styleId="80">
    <w:name w:val="Заголовок 8 Знак"/>
    <w:aliases w:val=". Знак"/>
    <w:basedOn w:val="a4"/>
    <w:link w:val="8"/>
    <w:uiPriority w:val="99"/>
    <w:rsid w:val="00D13CEE"/>
    <w:rPr>
      <w:rFonts w:ascii="Cambria" w:eastAsia="Times New Roman" w:hAnsi="Cambria" w:cs="Cambria"/>
      <w:color w:val="404040"/>
      <w:sz w:val="20"/>
      <w:szCs w:val="20"/>
      <w:lang w:eastAsia="ru-RU"/>
    </w:rPr>
  </w:style>
  <w:style w:type="character" w:customStyle="1" w:styleId="90">
    <w:name w:val="Заголовок 9 Знак"/>
    <w:basedOn w:val="a4"/>
    <w:link w:val="9"/>
    <w:uiPriority w:val="99"/>
    <w:rsid w:val="00D13CEE"/>
    <w:rPr>
      <w:rFonts w:ascii="Courier New" w:eastAsia="Times New Roman" w:hAnsi="Courier New" w:cs="Times New Roman"/>
      <w:b/>
      <w:sz w:val="52"/>
      <w:szCs w:val="20"/>
      <w:lang w:eastAsia="ru-RU"/>
    </w:rPr>
  </w:style>
  <w:style w:type="numbering" w:customStyle="1" w:styleId="13">
    <w:name w:val="Нет списка1"/>
    <w:next w:val="a6"/>
    <w:uiPriority w:val="99"/>
    <w:semiHidden/>
    <w:unhideWhenUsed/>
    <w:rsid w:val="00D13CEE"/>
  </w:style>
  <w:style w:type="table" w:styleId="a7">
    <w:name w:val="Table Grid"/>
    <w:aliases w:val="Таблица ОРГРЭС1,Table Grid Report"/>
    <w:basedOn w:val="a5"/>
    <w:uiPriority w:val="99"/>
    <w:rsid w:val="00D13CE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_"/>
    <w:basedOn w:val="a4"/>
    <w:link w:val="23"/>
    <w:rsid w:val="00D13CEE"/>
    <w:rPr>
      <w:rFonts w:ascii="Arial" w:eastAsia="Arial" w:hAnsi="Arial" w:cs="Arial"/>
      <w:b/>
      <w:bCs/>
      <w:sz w:val="28"/>
      <w:szCs w:val="28"/>
      <w:shd w:val="clear" w:color="auto" w:fill="FFFFFF"/>
    </w:rPr>
  </w:style>
  <w:style w:type="paragraph" w:customStyle="1" w:styleId="23">
    <w:name w:val="Заголовок №2"/>
    <w:basedOn w:val="a3"/>
    <w:link w:val="22"/>
    <w:qFormat/>
    <w:rsid w:val="00D13CEE"/>
    <w:pPr>
      <w:widowControl w:val="0"/>
      <w:shd w:val="clear" w:color="auto" w:fill="FFFFFF"/>
      <w:spacing w:after="180" w:line="0" w:lineRule="atLeast"/>
      <w:jc w:val="center"/>
      <w:outlineLvl w:val="1"/>
    </w:pPr>
    <w:rPr>
      <w:rFonts w:ascii="Arial" w:eastAsia="Arial" w:hAnsi="Arial" w:cs="Arial"/>
      <w:b/>
      <w:bCs/>
      <w:sz w:val="28"/>
      <w:szCs w:val="28"/>
    </w:rPr>
  </w:style>
  <w:style w:type="character" w:customStyle="1" w:styleId="a8">
    <w:name w:val="Подпись к таблице_"/>
    <w:basedOn w:val="a4"/>
    <w:link w:val="a9"/>
    <w:rsid w:val="00D13CEE"/>
    <w:rPr>
      <w:rFonts w:ascii="Arial" w:eastAsia="Arial" w:hAnsi="Arial" w:cs="Arial"/>
      <w:shd w:val="clear" w:color="auto" w:fill="FFFFFF"/>
    </w:rPr>
  </w:style>
  <w:style w:type="paragraph" w:customStyle="1" w:styleId="a9">
    <w:name w:val="Подпись к таблице"/>
    <w:basedOn w:val="a3"/>
    <w:link w:val="a8"/>
    <w:qFormat/>
    <w:rsid w:val="00D13CEE"/>
    <w:pPr>
      <w:widowControl w:val="0"/>
      <w:shd w:val="clear" w:color="auto" w:fill="FFFFFF"/>
      <w:spacing w:after="0" w:line="326" w:lineRule="exact"/>
    </w:pPr>
    <w:rPr>
      <w:rFonts w:ascii="Arial" w:eastAsia="Arial" w:hAnsi="Arial" w:cs="Arial"/>
    </w:rPr>
  </w:style>
  <w:style w:type="character" w:customStyle="1" w:styleId="33">
    <w:name w:val="Колонтитул (3)_"/>
    <w:basedOn w:val="a4"/>
    <w:link w:val="34"/>
    <w:rsid w:val="00D13CEE"/>
    <w:rPr>
      <w:rFonts w:ascii="Arial" w:eastAsia="Arial" w:hAnsi="Arial" w:cs="Arial"/>
      <w:b/>
      <w:bCs/>
      <w:sz w:val="26"/>
      <w:szCs w:val="26"/>
      <w:shd w:val="clear" w:color="auto" w:fill="FFFFFF"/>
    </w:rPr>
  </w:style>
  <w:style w:type="paragraph" w:customStyle="1" w:styleId="34">
    <w:name w:val="Колонтитул (3)"/>
    <w:basedOn w:val="a3"/>
    <w:link w:val="33"/>
    <w:qFormat/>
    <w:rsid w:val="00D13CEE"/>
    <w:pPr>
      <w:widowControl w:val="0"/>
      <w:shd w:val="clear" w:color="auto" w:fill="FFFFFF"/>
      <w:spacing w:after="0" w:line="298" w:lineRule="exact"/>
      <w:jc w:val="center"/>
    </w:pPr>
    <w:rPr>
      <w:rFonts w:ascii="Arial" w:eastAsia="Arial" w:hAnsi="Arial" w:cs="Arial"/>
      <w:b/>
      <w:bCs/>
      <w:sz w:val="26"/>
      <w:szCs w:val="26"/>
    </w:rPr>
  </w:style>
  <w:style w:type="character" w:customStyle="1" w:styleId="24">
    <w:name w:val="Основной текст (2)_"/>
    <w:basedOn w:val="a4"/>
    <w:link w:val="25"/>
    <w:rsid w:val="00D13CEE"/>
    <w:rPr>
      <w:rFonts w:ascii="Arial" w:eastAsia="Arial" w:hAnsi="Arial" w:cs="Arial"/>
      <w:shd w:val="clear" w:color="auto" w:fill="FFFFFF"/>
    </w:rPr>
  </w:style>
  <w:style w:type="paragraph" w:customStyle="1" w:styleId="25">
    <w:name w:val="Основной текст (2)"/>
    <w:basedOn w:val="a3"/>
    <w:link w:val="24"/>
    <w:qFormat/>
    <w:rsid w:val="00D13CEE"/>
    <w:pPr>
      <w:widowControl w:val="0"/>
      <w:shd w:val="clear" w:color="auto" w:fill="FFFFFF"/>
      <w:spacing w:before="180" w:after="180" w:line="0" w:lineRule="atLeast"/>
    </w:pPr>
    <w:rPr>
      <w:rFonts w:ascii="Arial" w:eastAsia="Arial" w:hAnsi="Arial" w:cs="Arial"/>
    </w:rPr>
  </w:style>
  <w:style w:type="character" w:customStyle="1" w:styleId="26">
    <w:name w:val="Подпись к таблице (2)_"/>
    <w:basedOn w:val="a4"/>
    <w:link w:val="27"/>
    <w:rsid w:val="00D13CEE"/>
    <w:rPr>
      <w:rFonts w:ascii="Arial" w:eastAsia="Arial" w:hAnsi="Arial" w:cs="Arial"/>
      <w:b/>
      <w:bCs/>
      <w:sz w:val="19"/>
      <w:szCs w:val="19"/>
      <w:shd w:val="clear" w:color="auto" w:fill="FFFFFF"/>
    </w:rPr>
  </w:style>
  <w:style w:type="paragraph" w:customStyle="1" w:styleId="27">
    <w:name w:val="Подпись к таблице (2)"/>
    <w:basedOn w:val="a3"/>
    <w:link w:val="26"/>
    <w:qFormat/>
    <w:rsid w:val="00D13CEE"/>
    <w:pPr>
      <w:widowControl w:val="0"/>
      <w:shd w:val="clear" w:color="auto" w:fill="FFFFFF"/>
      <w:spacing w:after="0" w:line="0" w:lineRule="atLeast"/>
    </w:pPr>
    <w:rPr>
      <w:rFonts w:ascii="Arial" w:eastAsia="Arial" w:hAnsi="Arial" w:cs="Arial"/>
      <w:b/>
      <w:bCs/>
      <w:sz w:val="19"/>
      <w:szCs w:val="19"/>
    </w:rPr>
  </w:style>
  <w:style w:type="character" w:customStyle="1" w:styleId="2105pt">
    <w:name w:val="Основной текст (2) + 10;5 pt"/>
    <w:basedOn w:val="24"/>
    <w:rsid w:val="00D13CEE"/>
    <w:rPr>
      <w:rFonts w:ascii="Arial" w:eastAsia="Arial" w:hAnsi="Arial" w:cs="Arial"/>
      <w:color w:val="000000"/>
      <w:spacing w:val="0"/>
      <w:w w:val="100"/>
      <w:position w:val="0"/>
      <w:sz w:val="21"/>
      <w:szCs w:val="21"/>
      <w:shd w:val="clear" w:color="auto" w:fill="FFFFFF"/>
      <w:lang w:val="ru-RU" w:eastAsia="ru-RU" w:bidi="ru-RU"/>
    </w:rPr>
  </w:style>
  <w:style w:type="character" w:customStyle="1" w:styleId="295pt">
    <w:name w:val="Основной текст (2) + 9;5 pt;Полужирный"/>
    <w:basedOn w:val="24"/>
    <w:rsid w:val="00D13CEE"/>
    <w:rPr>
      <w:rFonts w:ascii="Arial" w:eastAsia="Arial" w:hAnsi="Arial" w:cs="Arial"/>
      <w:b/>
      <w:bCs/>
      <w:color w:val="000000"/>
      <w:spacing w:val="0"/>
      <w:w w:val="100"/>
      <w:position w:val="0"/>
      <w:sz w:val="19"/>
      <w:szCs w:val="19"/>
      <w:shd w:val="clear" w:color="auto" w:fill="FFFFFF"/>
      <w:lang w:val="ru-RU" w:eastAsia="ru-RU" w:bidi="ru-RU"/>
    </w:rPr>
  </w:style>
  <w:style w:type="paragraph" w:styleId="aa">
    <w:name w:val="Balloon Text"/>
    <w:basedOn w:val="a3"/>
    <w:link w:val="ab"/>
    <w:uiPriority w:val="99"/>
    <w:unhideWhenUsed/>
    <w:rsid w:val="00D13CEE"/>
    <w:pPr>
      <w:spacing w:after="0" w:line="240" w:lineRule="auto"/>
    </w:pPr>
    <w:rPr>
      <w:rFonts w:ascii="Tahoma" w:eastAsia="Times New Roman" w:hAnsi="Tahoma" w:cs="Tahoma"/>
      <w:sz w:val="16"/>
      <w:szCs w:val="16"/>
    </w:rPr>
  </w:style>
  <w:style w:type="character" w:customStyle="1" w:styleId="ab">
    <w:name w:val="Текст выноски Знак"/>
    <w:basedOn w:val="a4"/>
    <w:link w:val="aa"/>
    <w:uiPriority w:val="99"/>
    <w:rsid w:val="00D13CEE"/>
    <w:rPr>
      <w:rFonts w:ascii="Tahoma" w:eastAsia="Times New Roman" w:hAnsi="Tahoma" w:cs="Tahoma"/>
      <w:sz w:val="16"/>
      <w:szCs w:val="16"/>
    </w:rPr>
  </w:style>
  <w:style w:type="paragraph" w:styleId="ac">
    <w:name w:val="header"/>
    <w:aliases w:val="ВерхКолонтитул"/>
    <w:basedOn w:val="a3"/>
    <w:link w:val="ad"/>
    <w:uiPriority w:val="99"/>
    <w:unhideWhenUsed/>
    <w:qFormat/>
    <w:rsid w:val="00D13CEE"/>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d">
    <w:name w:val="Верхний колонтитул Знак"/>
    <w:aliases w:val="ВерхКолонтитул Знак"/>
    <w:basedOn w:val="a4"/>
    <w:link w:val="ac"/>
    <w:uiPriority w:val="99"/>
    <w:rsid w:val="00D13CEE"/>
    <w:rPr>
      <w:rFonts w:ascii="Times New Roman" w:eastAsia="Times New Roman" w:hAnsi="Times New Roman" w:cs="Times New Roman"/>
      <w:sz w:val="20"/>
      <w:szCs w:val="20"/>
    </w:rPr>
  </w:style>
  <w:style w:type="paragraph" w:styleId="ae">
    <w:name w:val="footer"/>
    <w:aliases w:val="Знак1"/>
    <w:basedOn w:val="a3"/>
    <w:link w:val="af"/>
    <w:unhideWhenUsed/>
    <w:qFormat/>
    <w:rsid w:val="00D13CEE"/>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f">
    <w:name w:val="Нижний колонтитул Знак"/>
    <w:aliases w:val="Знак1 Знак"/>
    <w:basedOn w:val="a4"/>
    <w:link w:val="ae"/>
    <w:rsid w:val="00D13CEE"/>
    <w:rPr>
      <w:rFonts w:ascii="Times New Roman" w:eastAsia="Times New Roman" w:hAnsi="Times New Roman" w:cs="Times New Roman"/>
      <w:sz w:val="20"/>
      <w:szCs w:val="20"/>
    </w:rPr>
  </w:style>
  <w:style w:type="paragraph" w:styleId="af0">
    <w:name w:val="List Paragraph"/>
    <w:aliases w:val="3_Абзац списка,List Paragraph,Bullet List,FooterText,numbered,Галочки,Текст 2-й уровень,Введение,СПИСКИ,AC List 01,Таблица111,Абзац вправо-1,List Paragraph1,Абзац вправо-11,List Paragraph11,Абзац вправо-12,List Paragraph12,Абзац вправо-111"/>
    <w:basedOn w:val="a3"/>
    <w:link w:val="af1"/>
    <w:uiPriority w:val="34"/>
    <w:qFormat/>
    <w:rsid w:val="00D13CEE"/>
    <w:pPr>
      <w:widowControl w:val="0"/>
      <w:spacing w:after="0" w:line="312" w:lineRule="auto"/>
      <w:ind w:firstLine="567"/>
      <w:jc w:val="both"/>
    </w:pPr>
    <w:rPr>
      <w:rFonts w:ascii="Arial" w:eastAsia="Arial" w:hAnsi="Arial" w:cs="Arial"/>
      <w:szCs w:val="20"/>
      <w:lang w:eastAsia="ru-RU" w:bidi="ru-RU"/>
    </w:rPr>
  </w:style>
  <w:style w:type="character" w:customStyle="1" w:styleId="af1">
    <w:name w:val="Абзац списка Знак"/>
    <w:aliases w:val="3_Абзац списка Знак,List Paragraph Знак,Bullet List Знак,FooterText Знак,numbered Знак,Галочки Знак,Текст 2-й уровень Знак,Введение Знак,СПИСКИ Знак,AC List 01 Знак,Таблица111 Знак,Абзац вправо-1 Знак,List Paragraph1 Знак"/>
    <w:link w:val="af0"/>
    <w:uiPriority w:val="34"/>
    <w:locked/>
    <w:rsid w:val="00D13CEE"/>
    <w:rPr>
      <w:rFonts w:ascii="Arial" w:eastAsia="Arial" w:hAnsi="Arial" w:cs="Arial"/>
      <w:szCs w:val="20"/>
      <w:lang w:eastAsia="ru-RU" w:bidi="ru-RU"/>
    </w:rPr>
  </w:style>
  <w:style w:type="paragraph" w:customStyle="1" w:styleId="a0">
    <w:name w:val="Подрисуночная надпись"/>
    <w:basedOn w:val="a3"/>
    <w:link w:val="af2"/>
    <w:uiPriority w:val="99"/>
    <w:qFormat/>
    <w:rsid w:val="00D13CEE"/>
    <w:pPr>
      <w:numPr>
        <w:ilvl w:val="3"/>
        <w:numId w:val="3"/>
      </w:numPr>
      <w:tabs>
        <w:tab w:val="right" w:leader="dot" w:pos="9639"/>
      </w:tabs>
      <w:spacing w:before="120" w:after="120" w:line="240" w:lineRule="auto"/>
      <w:jc w:val="center"/>
    </w:pPr>
    <w:rPr>
      <w:rFonts w:ascii="Arial" w:eastAsia="Times New Roman" w:hAnsi="Arial" w:cs="Arial"/>
      <w:b/>
      <w:sz w:val="20"/>
      <w:szCs w:val="20"/>
    </w:rPr>
  </w:style>
  <w:style w:type="character" w:customStyle="1" w:styleId="af2">
    <w:name w:val="Подрисуночная надпись Знак"/>
    <w:basedOn w:val="a4"/>
    <w:link w:val="a0"/>
    <w:uiPriority w:val="99"/>
    <w:rsid w:val="00D13CEE"/>
    <w:rPr>
      <w:rFonts w:ascii="Arial" w:eastAsia="Times New Roman" w:hAnsi="Arial" w:cs="Arial"/>
      <w:b/>
      <w:sz w:val="20"/>
      <w:szCs w:val="20"/>
    </w:rPr>
  </w:style>
  <w:style w:type="paragraph" w:customStyle="1" w:styleId="af3">
    <w:name w:val="Текст документа"/>
    <w:basedOn w:val="14"/>
    <w:link w:val="af4"/>
    <w:uiPriority w:val="99"/>
    <w:qFormat/>
    <w:rsid w:val="00D13CEE"/>
    <w:pPr>
      <w:widowControl/>
      <w:tabs>
        <w:tab w:val="right" w:leader="dot" w:pos="9923"/>
      </w:tabs>
      <w:adjustRightInd/>
      <w:ind w:firstLine="567"/>
      <w:textAlignment w:val="auto"/>
    </w:pPr>
    <w:rPr>
      <w:rFonts w:ascii="Arial" w:hAnsi="Arial" w:cs="Arial"/>
      <w:b w:val="0"/>
      <w:spacing w:val="0"/>
      <w:sz w:val="22"/>
      <w:szCs w:val="22"/>
    </w:rPr>
  </w:style>
  <w:style w:type="paragraph" w:styleId="14">
    <w:name w:val="toc 1"/>
    <w:basedOn w:val="a3"/>
    <w:next w:val="a3"/>
    <w:link w:val="15"/>
    <w:autoRedefine/>
    <w:uiPriority w:val="39"/>
    <w:qFormat/>
    <w:rsid w:val="00B95AEB"/>
    <w:pPr>
      <w:widowControl w:val="0"/>
      <w:tabs>
        <w:tab w:val="right" w:leader="dot" w:pos="9639"/>
      </w:tabs>
      <w:adjustRightInd w:val="0"/>
      <w:spacing w:after="120" w:line="360" w:lineRule="auto"/>
      <w:textAlignment w:val="baseline"/>
    </w:pPr>
    <w:rPr>
      <w:rFonts w:ascii="Calibri" w:eastAsia="Microsoft YaHei" w:hAnsi="Calibri" w:cs="Calibri"/>
      <w:b/>
      <w:bCs/>
      <w:iCs/>
      <w:noProof/>
      <w:spacing w:val="-5"/>
      <w:sz w:val="24"/>
      <w:szCs w:val="24"/>
    </w:rPr>
  </w:style>
  <w:style w:type="character" w:customStyle="1" w:styleId="15">
    <w:name w:val="Оглавление 1 Знак"/>
    <w:basedOn w:val="a4"/>
    <w:link w:val="14"/>
    <w:uiPriority w:val="39"/>
    <w:rsid w:val="00B95AEB"/>
    <w:rPr>
      <w:rFonts w:ascii="Calibri" w:eastAsia="Microsoft YaHei" w:hAnsi="Calibri" w:cs="Calibri"/>
      <w:b/>
      <w:bCs/>
      <w:iCs/>
      <w:noProof/>
      <w:spacing w:val="-5"/>
      <w:sz w:val="24"/>
      <w:szCs w:val="24"/>
    </w:rPr>
  </w:style>
  <w:style w:type="character" w:customStyle="1" w:styleId="af4">
    <w:name w:val="Текст документа Знак"/>
    <w:basedOn w:val="a4"/>
    <w:link w:val="af3"/>
    <w:uiPriority w:val="99"/>
    <w:rsid w:val="00D13CEE"/>
    <w:rPr>
      <w:rFonts w:ascii="Arial" w:eastAsia="Microsoft YaHei" w:hAnsi="Arial" w:cs="Arial"/>
      <w:bCs/>
      <w:iCs/>
      <w:noProof/>
    </w:rPr>
  </w:style>
  <w:style w:type="paragraph" w:customStyle="1" w:styleId="a2">
    <w:name w:val="Название таблицы"/>
    <w:basedOn w:val="a3"/>
    <w:link w:val="af5"/>
    <w:qFormat/>
    <w:rsid w:val="00D13CEE"/>
    <w:pPr>
      <w:widowControl w:val="0"/>
      <w:numPr>
        <w:ilvl w:val="4"/>
        <w:numId w:val="2"/>
      </w:numPr>
      <w:spacing w:after="0" w:line="360" w:lineRule="auto"/>
      <w:ind w:left="9498" w:hanging="9498"/>
      <w:jc w:val="right"/>
    </w:pPr>
    <w:rPr>
      <w:rFonts w:ascii="Arial" w:eastAsia="Times New Roman" w:hAnsi="Arial" w:cs="Arial"/>
      <w:sz w:val="20"/>
      <w:szCs w:val="20"/>
    </w:rPr>
  </w:style>
  <w:style w:type="character" w:customStyle="1" w:styleId="af5">
    <w:name w:val="Название таблицы Знак"/>
    <w:basedOn w:val="a4"/>
    <w:link w:val="a2"/>
    <w:rsid w:val="00D13CEE"/>
    <w:rPr>
      <w:rFonts w:ascii="Arial" w:eastAsia="Times New Roman" w:hAnsi="Arial" w:cs="Arial"/>
      <w:sz w:val="20"/>
      <w:szCs w:val="20"/>
    </w:rPr>
  </w:style>
  <w:style w:type="paragraph" w:customStyle="1" w:styleId="af6">
    <w:name w:val="Текст таблицы"/>
    <w:basedOn w:val="a3"/>
    <w:link w:val="af7"/>
    <w:qFormat/>
    <w:rsid w:val="00D13CEE"/>
    <w:pPr>
      <w:spacing w:after="0" w:line="240" w:lineRule="auto"/>
      <w:jc w:val="center"/>
    </w:pPr>
    <w:rPr>
      <w:rFonts w:ascii="Arial" w:eastAsia="Times New Roman" w:hAnsi="Arial" w:cs="Arial"/>
      <w:sz w:val="20"/>
      <w:szCs w:val="20"/>
    </w:rPr>
  </w:style>
  <w:style w:type="character" w:customStyle="1" w:styleId="af7">
    <w:name w:val="Текст таблицы Знак"/>
    <w:basedOn w:val="a4"/>
    <w:link w:val="af6"/>
    <w:rsid w:val="00D13CEE"/>
    <w:rPr>
      <w:rFonts w:ascii="Arial" w:eastAsia="Times New Roman" w:hAnsi="Arial" w:cs="Arial"/>
      <w:sz w:val="20"/>
      <w:szCs w:val="20"/>
    </w:rPr>
  </w:style>
  <w:style w:type="paragraph" w:customStyle="1" w:styleId="af8">
    <w:name w:val="Без отступа"/>
    <w:basedOn w:val="a3"/>
    <w:link w:val="af9"/>
    <w:qFormat/>
    <w:rsid w:val="00D13CEE"/>
    <w:pPr>
      <w:spacing w:after="0" w:line="312" w:lineRule="auto"/>
      <w:ind w:firstLine="567"/>
      <w:jc w:val="both"/>
    </w:pPr>
    <w:rPr>
      <w:rFonts w:ascii="Arial" w:eastAsia="Times New Roman" w:hAnsi="Arial" w:cs="Arial"/>
      <w:noProof/>
    </w:rPr>
  </w:style>
  <w:style w:type="character" w:customStyle="1" w:styleId="af9">
    <w:name w:val="Без отступа Знак"/>
    <w:basedOn w:val="af4"/>
    <w:link w:val="af8"/>
    <w:rsid w:val="00D13CEE"/>
    <w:rPr>
      <w:rFonts w:ascii="Arial" w:eastAsia="Times New Roman" w:hAnsi="Arial" w:cs="Arial"/>
      <w:bCs w:val="0"/>
      <w:iCs w:val="0"/>
      <w:noProof/>
    </w:rPr>
  </w:style>
  <w:style w:type="paragraph" w:customStyle="1" w:styleId="afa">
    <w:name w:val="Малый отступ"/>
    <w:basedOn w:val="af8"/>
    <w:link w:val="afb"/>
    <w:qFormat/>
    <w:rsid w:val="00D13CEE"/>
    <w:pPr>
      <w:spacing w:line="240" w:lineRule="auto"/>
    </w:pPr>
    <w:rPr>
      <w:sz w:val="16"/>
      <w:szCs w:val="16"/>
    </w:rPr>
  </w:style>
  <w:style w:type="character" w:customStyle="1" w:styleId="afb">
    <w:name w:val="Малый отступ Знак"/>
    <w:basedOn w:val="af9"/>
    <w:link w:val="afa"/>
    <w:rsid w:val="00D13CEE"/>
    <w:rPr>
      <w:rFonts w:ascii="Arial" w:eastAsia="Times New Roman" w:hAnsi="Arial" w:cs="Arial"/>
      <w:bCs w:val="0"/>
      <w:iCs w:val="0"/>
      <w:noProof/>
      <w:sz w:val="16"/>
      <w:szCs w:val="16"/>
    </w:rPr>
  </w:style>
  <w:style w:type="paragraph" w:customStyle="1" w:styleId="afc">
    <w:name w:val="Подтабличная надпись"/>
    <w:basedOn w:val="af8"/>
    <w:link w:val="afd"/>
    <w:qFormat/>
    <w:rsid w:val="00D13CEE"/>
    <w:pPr>
      <w:spacing w:before="60" w:after="60" w:line="240" w:lineRule="auto"/>
      <w:ind w:left="-57" w:right="-57"/>
    </w:pPr>
    <w:rPr>
      <w:sz w:val="18"/>
      <w:szCs w:val="18"/>
    </w:rPr>
  </w:style>
  <w:style w:type="character" w:customStyle="1" w:styleId="afd">
    <w:name w:val="Подтабличная надпись Знак"/>
    <w:basedOn w:val="af9"/>
    <w:link w:val="afc"/>
    <w:rsid w:val="00D13CEE"/>
    <w:rPr>
      <w:rFonts w:ascii="Arial" w:eastAsia="Times New Roman" w:hAnsi="Arial" w:cs="Arial"/>
      <w:bCs w:val="0"/>
      <w:iCs w:val="0"/>
      <w:noProof/>
      <w:sz w:val="18"/>
      <w:szCs w:val="18"/>
    </w:rPr>
  </w:style>
  <w:style w:type="paragraph" w:customStyle="1" w:styleId="28">
    <w:name w:val="Абзац списка2"/>
    <w:basedOn w:val="a3"/>
    <w:uiPriority w:val="99"/>
    <w:qFormat/>
    <w:rsid w:val="00D13CEE"/>
    <w:pPr>
      <w:spacing w:after="0" w:line="360" w:lineRule="auto"/>
      <w:ind w:left="720" w:firstLine="709"/>
      <w:jc w:val="both"/>
    </w:pPr>
    <w:rPr>
      <w:rFonts w:ascii="Times New Roman" w:eastAsia="Times New Roman" w:hAnsi="Times New Roman" w:cs="Times New Roman"/>
      <w:sz w:val="28"/>
      <w:szCs w:val="28"/>
    </w:rPr>
  </w:style>
  <w:style w:type="paragraph" w:customStyle="1" w:styleId="16">
    <w:name w:val="Без интервала1"/>
    <w:uiPriority w:val="99"/>
    <w:qFormat/>
    <w:rsid w:val="00D13CEE"/>
    <w:pPr>
      <w:spacing w:after="0" w:line="240" w:lineRule="auto"/>
    </w:pPr>
    <w:rPr>
      <w:rFonts w:ascii="Calibri" w:eastAsia="Times New Roman" w:hAnsi="Calibri" w:cs="Calibri"/>
    </w:rPr>
  </w:style>
  <w:style w:type="paragraph" w:customStyle="1" w:styleId="afe">
    <w:name w:val="Без абзаца"/>
    <w:basedOn w:val="af3"/>
    <w:link w:val="aff"/>
    <w:qFormat/>
    <w:rsid w:val="00D13CEE"/>
    <w:pPr>
      <w:tabs>
        <w:tab w:val="clear" w:pos="9639"/>
        <w:tab w:val="left" w:pos="0"/>
        <w:tab w:val="right" w:leader="dot" w:pos="9627"/>
      </w:tabs>
      <w:spacing w:line="240" w:lineRule="auto"/>
      <w:ind w:firstLine="0"/>
      <w:jc w:val="center"/>
    </w:pPr>
    <w:rPr>
      <w:b/>
      <w:sz w:val="24"/>
      <w:szCs w:val="24"/>
    </w:rPr>
  </w:style>
  <w:style w:type="character" w:customStyle="1" w:styleId="aff">
    <w:name w:val="Без абзаца Знак"/>
    <w:basedOn w:val="af4"/>
    <w:link w:val="afe"/>
    <w:rsid w:val="00D13CEE"/>
    <w:rPr>
      <w:rFonts w:ascii="Arial" w:eastAsia="Microsoft YaHei" w:hAnsi="Arial" w:cs="Arial"/>
      <w:b/>
      <w:bCs/>
      <w:iCs/>
      <w:noProof/>
      <w:sz w:val="24"/>
      <w:szCs w:val="24"/>
    </w:rPr>
  </w:style>
  <w:style w:type="paragraph" w:customStyle="1" w:styleId="410">
    <w:name w:val="Заголовок 41"/>
    <w:basedOn w:val="a3"/>
    <w:next w:val="a3"/>
    <w:uiPriority w:val="9"/>
    <w:unhideWhenUsed/>
    <w:qFormat/>
    <w:rsid w:val="00D13CEE"/>
    <w:pPr>
      <w:keepNext/>
      <w:keepLines/>
      <w:spacing w:before="200" w:after="0" w:line="240" w:lineRule="auto"/>
      <w:outlineLvl w:val="3"/>
    </w:pPr>
    <w:rPr>
      <w:rFonts w:ascii="Cambria" w:eastAsia="Times New Roman" w:hAnsi="Cambria" w:cs="Times New Roman"/>
      <w:b/>
      <w:bCs/>
      <w:i/>
      <w:iCs/>
      <w:color w:val="4F81BD"/>
      <w:sz w:val="24"/>
      <w:szCs w:val="24"/>
      <w:lang w:eastAsia="ru-RU"/>
    </w:rPr>
  </w:style>
  <w:style w:type="paragraph" w:customStyle="1" w:styleId="29">
    <w:name w:val="Заголовок оглавления2"/>
    <w:basedOn w:val="1"/>
    <w:next w:val="a3"/>
    <w:uiPriority w:val="99"/>
    <w:qFormat/>
    <w:rsid w:val="00D13CEE"/>
    <w:pPr>
      <w:keepLines/>
      <w:numPr>
        <w:numId w:val="0"/>
      </w:numPr>
      <w:spacing w:before="480" w:after="0" w:line="276" w:lineRule="auto"/>
      <w:jc w:val="left"/>
      <w:outlineLvl w:val="9"/>
    </w:pPr>
    <w:rPr>
      <w:rFonts w:ascii="Cambria" w:eastAsia="Times New Roman" w:hAnsi="Cambria" w:cs="Times New Roman"/>
      <w:color w:val="365F91"/>
      <w:kern w:val="0"/>
    </w:rPr>
  </w:style>
  <w:style w:type="paragraph" w:customStyle="1" w:styleId="110">
    <w:name w:val="Таблица 11"/>
    <w:basedOn w:val="a3"/>
    <w:uiPriority w:val="99"/>
    <w:qFormat/>
    <w:rsid w:val="00D13CEE"/>
    <w:pPr>
      <w:spacing w:after="0" w:line="240" w:lineRule="auto"/>
      <w:jc w:val="center"/>
    </w:pPr>
    <w:rPr>
      <w:rFonts w:ascii="Times New Roman" w:eastAsia="Times New Roman" w:hAnsi="Times New Roman" w:cs="Times New Roman"/>
      <w:szCs w:val="20"/>
      <w:lang w:eastAsia="ru-RU"/>
    </w:rPr>
  </w:style>
  <w:style w:type="paragraph" w:customStyle="1" w:styleId="CaptionCharCharChar1CharCharChar1">
    <w:name w:val="Caption Char Char Char1 Char Char Char1"/>
    <w:basedOn w:val="a3"/>
    <w:next w:val="a3"/>
    <w:uiPriority w:val="99"/>
    <w:unhideWhenUsed/>
    <w:qFormat/>
    <w:rsid w:val="00D13CEE"/>
    <w:pPr>
      <w:spacing w:after="0" w:line="240" w:lineRule="auto"/>
      <w:jc w:val="center"/>
    </w:pPr>
    <w:rPr>
      <w:rFonts w:ascii="Arial" w:eastAsia="Calibri" w:hAnsi="Arial" w:cs="Arial"/>
    </w:rPr>
  </w:style>
  <w:style w:type="paragraph" w:customStyle="1" w:styleId="aff0">
    <w:name w:val="номер таблицы"/>
    <w:basedOn w:val="a3"/>
    <w:link w:val="aff1"/>
    <w:qFormat/>
    <w:rsid w:val="00D13CEE"/>
    <w:pPr>
      <w:spacing w:after="120" w:line="240" w:lineRule="auto"/>
      <w:jc w:val="right"/>
    </w:pPr>
    <w:rPr>
      <w:rFonts w:ascii="Arial" w:eastAsia="Arial" w:hAnsi="Arial" w:cs="Arial"/>
      <w:sz w:val="18"/>
      <w:lang w:eastAsia="ru-RU" w:bidi="ru-RU"/>
    </w:rPr>
  </w:style>
  <w:style w:type="character" w:customStyle="1" w:styleId="aff1">
    <w:name w:val="номер таблицы Знак"/>
    <w:basedOn w:val="a4"/>
    <w:link w:val="aff0"/>
    <w:rsid w:val="00D13CEE"/>
    <w:rPr>
      <w:rFonts w:ascii="Arial" w:eastAsia="Arial" w:hAnsi="Arial" w:cs="Arial"/>
      <w:sz w:val="18"/>
      <w:lang w:eastAsia="ru-RU" w:bidi="ru-RU"/>
    </w:rPr>
  </w:style>
  <w:style w:type="paragraph" w:customStyle="1" w:styleId="aff2">
    <w:name w:val="для Севастополя"/>
    <w:basedOn w:val="20"/>
    <w:link w:val="aff3"/>
    <w:qFormat/>
    <w:rsid w:val="00D13CEE"/>
    <w:pPr>
      <w:numPr>
        <w:ilvl w:val="0"/>
        <w:numId w:val="0"/>
      </w:numPr>
    </w:pPr>
    <w:rPr>
      <w:rFonts w:eastAsia="Times New Roman"/>
      <w:sz w:val="28"/>
    </w:rPr>
  </w:style>
  <w:style w:type="character" w:customStyle="1" w:styleId="aff3">
    <w:name w:val="для Севастополя Знак"/>
    <w:basedOn w:val="21"/>
    <w:link w:val="aff2"/>
    <w:rsid w:val="00D13CEE"/>
    <w:rPr>
      <w:rFonts w:ascii="Arial" w:eastAsia="Times New Roman" w:hAnsi="Arial" w:cs="Arial"/>
      <w:b/>
      <w:iCs/>
      <w:sz w:val="28"/>
      <w:szCs w:val="26"/>
    </w:rPr>
  </w:style>
  <w:style w:type="paragraph" w:customStyle="1" w:styleId="17">
    <w:name w:val="Стиль1"/>
    <w:basedOn w:val="2a"/>
    <w:link w:val="18"/>
    <w:uiPriority w:val="99"/>
    <w:qFormat/>
    <w:rsid w:val="00D13CEE"/>
    <w:pPr>
      <w:tabs>
        <w:tab w:val="right" w:leader="dot" w:pos="9923"/>
        <w:tab w:val="right" w:leader="dot" w:pos="10260"/>
      </w:tabs>
      <w:adjustRightInd/>
      <w:spacing w:before="60"/>
      <w:ind w:left="240" w:right="43"/>
      <w:textAlignment w:val="auto"/>
    </w:pPr>
    <w:rPr>
      <w:rFonts w:ascii="Times New Roman" w:hAnsi="Times New Roman"/>
      <w:bCs w:val="0"/>
      <w:spacing w:val="0"/>
      <w:sz w:val="24"/>
      <w:szCs w:val="24"/>
      <w:lang w:eastAsia="ru-RU"/>
    </w:rPr>
  </w:style>
  <w:style w:type="paragraph" w:styleId="2a">
    <w:name w:val="toc 2"/>
    <w:basedOn w:val="a3"/>
    <w:next w:val="a3"/>
    <w:autoRedefine/>
    <w:uiPriority w:val="39"/>
    <w:qFormat/>
    <w:rsid w:val="00D13CEE"/>
    <w:pPr>
      <w:tabs>
        <w:tab w:val="right" w:leader="dot" w:pos="9639"/>
      </w:tabs>
      <w:adjustRightInd w:val="0"/>
      <w:spacing w:after="0" w:line="240" w:lineRule="auto"/>
      <w:textAlignment w:val="baseline"/>
    </w:pPr>
    <w:rPr>
      <w:rFonts w:ascii="Calibri" w:eastAsia="Microsoft YaHei" w:hAnsi="Calibri" w:cs="Calibri"/>
      <w:b/>
      <w:bCs/>
      <w:spacing w:val="-5"/>
    </w:rPr>
  </w:style>
  <w:style w:type="character" w:customStyle="1" w:styleId="18">
    <w:name w:val="Стиль1 Знак"/>
    <w:link w:val="17"/>
    <w:uiPriority w:val="99"/>
    <w:locked/>
    <w:rsid w:val="00D13CEE"/>
    <w:rPr>
      <w:rFonts w:ascii="Times New Roman" w:eastAsia="Microsoft YaHei" w:hAnsi="Times New Roman" w:cs="Calibri"/>
      <w:b/>
      <w:sz w:val="24"/>
      <w:szCs w:val="24"/>
      <w:lang w:eastAsia="ru-RU"/>
    </w:rPr>
  </w:style>
  <w:style w:type="paragraph" w:customStyle="1" w:styleId="140">
    <w:name w:val="Стиль14"/>
    <w:basedOn w:val="a3"/>
    <w:uiPriority w:val="99"/>
    <w:qFormat/>
    <w:rsid w:val="00D13CEE"/>
    <w:pPr>
      <w:spacing w:after="0" w:line="264" w:lineRule="auto"/>
      <w:ind w:firstLine="720"/>
      <w:jc w:val="both"/>
    </w:pPr>
    <w:rPr>
      <w:rFonts w:ascii="Arial" w:eastAsia="Times New Roman" w:hAnsi="Arial" w:cs="Arial"/>
      <w:sz w:val="28"/>
      <w:szCs w:val="28"/>
      <w:lang w:eastAsia="ru-RU"/>
    </w:rPr>
  </w:style>
  <w:style w:type="paragraph" w:customStyle="1" w:styleId="43">
    <w:name w:val="заголовок 4"/>
    <w:basedOn w:val="a3"/>
    <w:next w:val="a3"/>
    <w:uiPriority w:val="99"/>
    <w:qFormat/>
    <w:rsid w:val="00D13CEE"/>
    <w:pPr>
      <w:keepNext/>
      <w:autoSpaceDE w:val="0"/>
      <w:autoSpaceDN w:val="0"/>
      <w:spacing w:after="60" w:line="240" w:lineRule="auto"/>
      <w:jc w:val="right"/>
      <w:outlineLvl w:val="3"/>
    </w:pPr>
    <w:rPr>
      <w:rFonts w:ascii="Times New Roman" w:eastAsia="Times New Roman" w:hAnsi="Times New Roman" w:cs="Times New Roman"/>
      <w:sz w:val="26"/>
      <w:szCs w:val="26"/>
      <w:lang w:eastAsia="ru-RU"/>
    </w:rPr>
  </w:style>
  <w:style w:type="paragraph" w:customStyle="1" w:styleId="310">
    <w:name w:val="Заголовок 31"/>
    <w:basedOn w:val="a3"/>
    <w:next w:val="a3"/>
    <w:uiPriority w:val="99"/>
    <w:unhideWhenUsed/>
    <w:qFormat/>
    <w:locked/>
    <w:rsid w:val="00D13CEE"/>
    <w:pPr>
      <w:keepNext/>
      <w:keepLines/>
      <w:spacing w:before="200" w:after="0" w:line="360" w:lineRule="auto"/>
      <w:ind w:firstLine="567"/>
      <w:jc w:val="both"/>
      <w:outlineLvl w:val="2"/>
    </w:pPr>
    <w:rPr>
      <w:rFonts w:ascii="Cambria" w:eastAsia="Times New Roman" w:hAnsi="Cambria" w:cs="Times New Roman"/>
      <w:b/>
      <w:bCs/>
      <w:color w:val="4F81BD"/>
    </w:rPr>
  </w:style>
  <w:style w:type="paragraph" w:customStyle="1" w:styleId="19">
    <w:name w:val="Стиль19"/>
    <w:basedOn w:val="a3"/>
    <w:link w:val="190"/>
    <w:uiPriority w:val="99"/>
    <w:qFormat/>
    <w:rsid w:val="00D13CEE"/>
    <w:pPr>
      <w:snapToGrid w:val="0"/>
      <w:spacing w:after="0" w:line="360" w:lineRule="auto"/>
      <w:ind w:firstLine="720"/>
      <w:jc w:val="both"/>
    </w:pPr>
    <w:rPr>
      <w:rFonts w:ascii="Arial" w:eastAsia="Times New Roman" w:hAnsi="Arial" w:cs="Arial"/>
      <w:color w:val="000000"/>
      <w:sz w:val="24"/>
      <w:szCs w:val="24"/>
    </w:rPr>
  </w:style>
  <w:style w:type="character" w:customStyle="1" w:styleId="190">
    <w:name w:val="Стиль19 Знак"/>
    <w:link w:val="19"/>
    <w:uiPriority w:val="99"/>
    <w:locked/>
    <w:rsid w:val="00D13CEE"/>
    <w:rPr>
      <w:rFonts w:ascii="Arial" w:eastAsia="Times New Roman" w:hAnsi="Arial" w:cs="Arial"/>
      <w:color w:val="000000"/>
      <w:sz w:val="24"/>
      <w:szCs w:val="24"/>
    </w:rPr>
  </w:style>
  <w:style w:type="paragraph" w:customStyle="1" w:styleId="44">
    <w:name w:val="Стиль4"/>
    <w:basedOn w:val="19"/>
    <w:link w:val="45"/>
    <w:uiPriority w:val="99"/>
    <w:qFormat/>
    <w:rsid w:val="00D13CEE"/>
  </w:style>
  <w:style w:type="character" w:customStyle="1" w:styleId="45">
    <w:name w:val="Стиль4 Знак"/>
    <w:link w:val="44"/>
    <w:uiPriority w:val="99"/>
    <w:locked/>
    <w:rsid w:val="00D13CEE"/>
    <w:rPr>
      <w:rFonts w:ascii="Arial" w:eastAsia="Times New Roman" w:hAnsi="Arial" w:cs="Arial"/>
      <w:color w:val="000000"/>
      <w:sz w:val="24"/>
      <w:szCs w:val="24"/>
    </w:rPr>
  </w:style>
  <w:style w:type="paragraph" w:styleId="35">
    <w:name w:val="toc 3"/>
    <w:basedOn w:val="a3"/>
    <w:autoRedefine/>
    <w:uiPriority w:val="39"/>
    <w:qFormat/>
    <w:rsid w:val="00B95AEB"/>
    <w:pPr>
      <w:widowControl w:val="0"/>
      <w:shd w:val="clear" w:color="auto" w:fill="FFFFFF"/>
      <w:spacing w:after="120" w:line="360" w:lineRule="auto"/>
    </w:pPr>
    <w:rPr>
      <w:rFonts w:ascii="Arial" w:eastAsia="Arial" w:hAnsi="Arial" w:cs="Arial"/>
      <w:color w:val="000000"/>
      <w:sz w:val="20"/>
      <w:szCs w:val="20"/>
      <w:lang w:eastAsia="ru-RU"/>
    </w:rPr>
  </w:style>
  <w:style w:type="paragraph" w:styleId="aff4">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3"/>
    <w:next w:val="a3"/>
    <w:link w:val="aff5"/>
    <w:uiPriority w:val="35"/>
    <w:qFormat/>
    <w:rsid w:val="00D13CEE"/>
    <w:pPr>
      <w:spacing w:after="0" w:line="240" w:lineRule="auto"/>
    </w:pPr>
    <w:rPr>
      <w:rFonts w:ascii="Courier New" w:eastAsia="Times New Roman" w:hAnsi="Courier New" w:cs="Times New Roman"/>
      <w:b/>
      <w:sz w:val="36"/>
      <w:szCs w:val="20"/>
      <w:lang w:eastAsia="ru-RU"/>
    </w:rPr>
  </w:style>
  <w:style w:type="character" w:customStyle="1" w:styleId="a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4"/>
    <w:uiPriority w:val="35"/>
    <w:locked/>
    <w:rsid w:val="00D13CEE"/>
    <w:rPr>
      <w:rFonts w:ascii="Courier New" w:eastAsia="Times New Roman" w:hAnsi="Courier New" w:cs="Times New Roman"/>
      <w:b/>
      <w:sz w:val="36"/>
      <w:szCs w:val="20"/>
      <w:lang w:eastAsia="ru-RU"/>
    </w:rPr>
  </w:style>
  <w:style w:type="paragraph" w:styleId="aff6">
    <w:name w:val="List Number"/>
    <w:basedOn w:val="a3"/>
    <w:uiPriority w:val="99"/>
    <w:unhideWhenUsed/>
    <w:qFormat/>
    <w:rsid w:val="00D13CEE"/>
    <w:pPr>
      <w:tabs>
        <w:tab w:val="num" w:pos="360"/>
      </w:tabs>
      <w:spacing w:after="0" w:line="240" w:lineRule="auto"/>
      <w:contextualSpacing/>
    </w:pPr>
    <w:rPr>
      <w:rFonts w:ascii="Times New Roman" w:eastAsia="Times New Roman" w:hAnsi="Times New Roman" w:cs="Times New Roman"/>
      <w:sz w:val="20"/>
      <w:szCs w:val="20"/>
    </w:rPr>
  </w:style>
  <w:style w:type="paragraph" w:styleId="aff7">
    <w:name w:val="Title"/>
    <w:aliases w:val="Рисунок_,Таблицы2,ТаблицаПенза,Рис."/>
    <w:basedOn w:val="a3"/>
    <w:link w:val="aff8"/>
    <w:uiPriority w:val="10"/>
    <w:qFormat/>
    <w:rsid w:val="00D13CEE"/>
    <w:pPr>
      <w:spacing w:after="0" w:line="240" w:lineRule="auto"/>
      <w:ind w:left="720" w:hanging="360"/>
      <w:jc w:val="center"/>
    </w:pPr>
    <w:rPr>
      <w:rFonts w:ascii="Arial" w:eastAsia="TimesNewRoman" w:hAnsi="Arial" w:cs="Arial"/>
      <w:b/>
      <w:bCs/>
      <w:sz w:val="20"/>
      <w:szCs w:val="24"/>
      <w:lang w:eastAsia="ru-RU"/>
    </w:rPr>
  </w:style>
  <w:style w:type="character" w:customStyle="1" w:styleId="aff8">
    <w:name w:val="Название Знак"/>
    <w:aliases w:val="Рисунок_ Знак,Таблицы2 Знак,ТаблицаПенза Знак,Рис. Знак"/>
    <w:basedOn w:val="a4"/>
    <w:link w:val="aff7"/>
    <w:uiPriority w:val="10"/>
    <w:rsid w:val="00D13CEE"/>
    <w:rPr>
      <w:rFonts w:ascii="Arial" w:eastAsia="TimesNewRoman" w:hAnsi="Arial" w:cs="Arial"/>
      <w:b/>
      <w:bCs/>
      <w:sz w:val="20"/>
      <w:szCs w:val="24"/>
      <w:lang w:eastAsia="ru-RU"/>
    </w:rPr>
  </w:style>
  <w:style w:type="paragraph" w:styleId="aff9">
    <w:name w:val="Subtitle"/>
    <w:aliases w:val="Текст Arial, Знак2,АБЗАЦ,Таб. нал."/>
    <w:basedOn w:val="a3"/>
    <w:next w:val="a3"/>
    <w:link w:val="affa"/>
    <w:uiPriority w:val="11"/>
    <w:qFormat/>
    <w:rsid w:val="00D13CEE"/>
    <w:pPr>
      <w:tabs>
        <w:tab w:val="right" w:leader="dot" w:pos="567"/>
      </w:tabs>
      <w:spacing w:after="0" w:line="312" w:lineRule="auto"/>
      <w:ind w:firstLine="567"/>
      <w:jc w:val="both"/>
    </w:pPr>
    <w:rPr>
      <w:rFonts w:ascii="Arial" w:eastAsia="Times New Roman" w:hAnsi="Arial" w:cs="Arial"/>
      <w:szCs w:val="20"/>
    </w:rPr>
  </w:style>
  <w:style w:type="character" w:customStyle="1" w:styleId="affa">
    <w:name w:val="Подзаголовок Знак"/>
    <w:aliases w:val="Текст Arial Знак, Знак2 Знак,АБЗАЦ Знак,Таб. нал. Знак"/>
    <w:basedOn w:val="a4"/>
    <w:link w:val="aff9"/>
    <w:uiPriority w:val="11"/>
    <w:rsid w:val="00D13CEE"/>
    <w:rPr>
      <w:rFonts w:ascii="Arial" w:eastAsia="Times New Roman" w:hAnsi="Arial" w:cs="Arial"/>
      <w:szCs w:val="20"/>
    </w:rPr>
  </w:style>
  <w:style w:type="character" w:styleId="affb">
    <w:name w:val="Strong"/>
    <w:aliases w:val="назв. таблицы,заголовок,Текст весь,ТАБЛИЦЫ,Таблица1,Текст отчета"/>
    <w:qFormat/>
    <w:rsid w:val="00D13CEE"/>
    <w:rPr>
      <w:b/>
      <w:bCs/>
    </w:rPr>
  </w:style>
  <w:style w:type="character" w:styleId="affc">
    <w:name w:val="Emphasis"/>
    <w:aliases w:val="Таблица"/>
    <w:uiPriority w:val="20"/>
    <w:qFormat/>
    <w:rsid w:val="00D13CEE"/>
    <w:rPr>
      <w:rFonts w:cs="Times New Roman"/>
      <w:i/>
      <w:iCs/>
    </w:rPr>
  </w:style>
  <w:style w:type="paragraph" w:styleId="affd">
    <w:name w:val="No Spacing"/>
    <w:aliases w:val="загол 4"/>
    <w:link w:val="affe"/>
    <w:uiPriority w:val="99"/>
    <w:qFormat/>
    <w:rsid w:val="00D13CEE"/>
    <w:pPr>
      <w:spacing w:after="0" w:line="240" w:lineRule="auto"/>
    </w:pPr>
    <w:rPr>
      <w:rFonts w:ascii="Calibri" w:eastAsia="Times New Roman" w:hAnsi="Calibri" w:cs="Times New Roman"/>
    </w:rPr>
  </w:style>
  <w:style w:type="character" w:customStyle="1" w:styleId="affe">
    <w:name w:val="Без интервала Знак"/>
    <w:aliases w:val="загол 4 Знак"/>
    <w:link w:val="affd"/>
    <w:uiPriority w:val="99"/>
    <w:locked/>
    <w:rsid w:val="00D13CEE"/>
    <w:rPr>
      <w:rFonts w:ascii="Calibri" w:eastAsia="Times New Roman" w:hAnsi="Calibri" w:cs="Times New Roman"/>
    </w:rPr>
  </w:style>
  <w:style w:type="paragraph" w:styleId="2b">
    <w:name w:val="Quote"/>
    <w:basedOn w:val="a3"/>
    <w:next w:val="a3"/>
    <w:link w:val="2c"/>
    <w:uiPriority w:val="99"/>
    <w:qFormat/>
    <w:rsid w:val="00D13CEE"/>
    <w:pPr>
      <w:spacing w:after="0" w:line="240" w:lineRule="auto"/>
      <w:jc w:val="both"/>
    </w:pPr>
    <w:rPr>
      <w:rFonts w:ascii="Times New Roman" w:eastAsia="Times New Roman" w:hAnsi="Times New Roman" w:cs="Times New Roman"/>
      <w:i/>
      <w:iCs/>
      <w:color w:val="000000"/>
      <w:sz w:val="24"/>
      <w:szCs w:val="24"/>
      <w:lang w:eastAsia="ru-RU"/>
    </w:rPr>
  </w:style>
  <w:style w:type="character" w:customStyle="1" w:styleId="2c">
    <w:name w:val="Цитата 2 Знак"/>
    <w:basedOn w:val="a4"/>
    <w:link w:val="2b"/>
    <w:uiPriority w:val="99"/>
    <w:rsid w:val="00D13CEE"/>
    <w:rPr>
      <w:rFonts w:ascii="Times New Roman" w:eastAsia="Times New Roman" w:hAnsi="Times New Roman" w:cs="Times New Roman"/>
      <w:i/>
      <w:iCs/>
      <w:color w:val="000000"/>
      <w:sz w:val="24"/>
      <w:szCs w:val="24"/>
      <w:lang w:eastAsia="ru-RU"/>
    </w:rPr>
  </w:style>
  <w:style w:type="paragraph" w:styleId="afff">
    <w:name w:val="Intense Quote"/>
    <w:basedOn w:val="a3"/>
    <w:next w:val="a3"/>
    <w:link w:val="afff0"/>
    <w:uiPriority w:val="99"/>
    <w:qFormat/>
    <w:rsid w:val="00D13CEE"/>
    <w:pPr>
      <w:pBdr>
        <w:bottom w:val="single" w:sz="4" w:space="4" w:color="4F81BD"/>
      </w:pBdr>
      <w:spacing w:before="200" w:after="280" w:line="240" w:lineRule="auto"/>
      <w:ind w:left="936" w:right="936"/>
      <w:jc w:val="both"/>
    </w:pPr>
    <w:rPr>
      <w:rFonts w:ascii="Times New Roman" w:eastAsia="Times New Roman" w:hAnsi="Times New Roman" w:cs="Times New Roman"/>
      <w:b/>
      <w:bCs/>
      <w:i/>
      <w:iCs/>
      <w:color w:val="4F81BD"/>
      <w:sz w:val="24"/>
      <w:szCs w:val="24"/>
      <w:lang w:eastAsia="ru-RU"/>
    </w:rPr>
  </w:style>
  <w:style w:type="character" w:customStyle="1" w:styleId="afff0">
    <w:name w:val="Выделенная цитата Знак"/>
    <w:basedOn w:val="a4"/>
    <w:link w:val="afff"/>
    <w:uiPriority w:val="99"/>
    <w:rsid w:val="00D13CEE"/>
    <w:rPr>
      <w:rFonts w:ascii="Times New Roman" w:eastAsia="Times New Roman" w:hAnsi="Times New Roman" w:cs="Times New Roman"/>
      <w:b/>
      <w:bCs/>
      <w:i/>
      <w:iCs/>
      <w:color w:val="4F81BD"/>
      <w:sz w:val="24"/>
      <w:szCs w:val="24"/>
      <w:lang w:eastAsia="ru-RU"/>
    </w:rPr>
  </w:style>
  <w:style w:type="character" w:styleId="afff1">
    <w:name w:val="Subtle Emphasis"/>
    <w:aliases w:val="Текст Табл,Текст 1-й уровень"/>
    <w:uiPriority w:val="99"/>
    <w:qFormat/>
    <w:rsid w:val="00D13CEE"/>
    <w:rPr>
      <w:rFonts w:ascii="Arial Black" w:hAnsi="Arial Black" w:cs="Arial Black"/>
      <w:i/>
      <w:iCs/>
      <w:color w:val="808080"/>
      <w:spacing w:val="-10"/>
      <w:kern w:val="28"/>
      <w:sz w:val="24"/>
      <w:szCs w:val="24"/>
      <w:lang w:val="ru-RU" w:eastAsia="en-US"/>
    </w:rPr>
  </w:style>
  <w:style w:type="character" w:styleId="afff2">
    <w:name w:val="Intense Emphasis"/>
    <w:uiPriority w:val="99"/>
    <w:qFormat/>
    <w:rsid w:val="00D13CEE"/>
    <w:rPr>
      <w:rFonts w:ascii="Arial Black" w:hAnsi="Arial Black" w:cs="Arial Black"/>
      <w:b/>
      <w:bCs/>
      <w:i/>
      <w:iCs/>
      <w:color w:val="4F81BD"/>
      <w:spacing w:val="-10"/>
      <w:kern w:val="28"/>
      <w:sz w:val="24"/>
      <w:szCs w:val="24"/>
      <w:lang w:val="ru-RU" w:eastAsia="en-US"/>
    </w:rPr>
  </w:style>
  <w:style w:type="character" w:styleId="afff3">
    <w:name w:val="Subtle Reference"/>
    <w:uiPriority w:val="99"/>
    <w:qFormat/>
    <w:rsid w:val="00D13CEE"/>
    <w:rPr>
      <w:rFonts w:ascii="Arial Black" w:hAnsi="Arial Black" w:cs="Arial Black"/>
      <w:smallCaps/>
      <w:color w:val="auto"/>
      <w:spacing w:val="-10"/>
      <w:kern w:val="28"/>
      <w:sz w:val="24"/>
      <w:szCs w:val="24"/>
      <w:u w:val="single"/>
      <w:lang w:val="ru-RU" w:eastAsia="en-US"/>
    </w:rPr>
  </w:style>
  <w:style w:type="character" w:styleId="afff4">
    <w:name w:val="Intense Reference"/>
    <w:uiPriority w:val="99"/>
    <w:qFormat/>
    <w:rsid w:val="00D13CEE"/>
    <w:rPr>
      <w:rFonts w:ascii="Arial Black" w:hAnsi="Arial Black" w:cs="Arial Black"/>
      <w:b/>
      <w:bCs/>
      <w:smallCaps/>
      <w:color w:val="auto"/>
      <w:spacing w:val="5"/>
      <w:kern w:val="28"/>
      <w:sz w:val="24"/>
      <w:szCs w:val="24"/>
      <w:u w:val="single"/>
      <w:lang w:val="ru-RU" w:eastAsia="en-US"/>
    </w:rPr>
  </w:style>
  <w:style w:type="character" w:styleId="afff5">
    <w:name w:val="Book Title"/>
    <w:uiPriority w:val="99"/>
    <w:qFormat/>
    <w:rsid w:val="00D13CEE"/>
    <w:rPr>
      <w:rFonts w:ascii="Arial Black" w:hAnsi="Arial Black" w:cs="Arial Black"/>
      <w:b/>
      <w:bCs/>
      <w:smallCaps/>
      <w:spacing w:val="5"/>
      <w:kern w:val="28"/>
      <w:sz w:val="24"/>
      <w:szCs w:val="24"/>
      <w:lang w:val="ru-RU" w:eastAsia="en-US"/>
    </w:rPr>
  </w:style>
  <w:style w:type="paragraph" w:styleId="afff6">
    <w:name w:val="TOC Heading"/>
    <w:aliases w:val="Заголовок1,Заголовок11"/>
    <w:basedOn w:val="1"/>
    <w:next w:val="a3"/>
    <w:uiPriority w:val="39"/>
    <w:qFormat/>
    <w:rsid w:val="00D13CEE"/>
    <w:pPr>
      <w:keepLines/>
      <w:numPr>
        <w:numId w:val="0"/>
      </w:numPr>
      <w:spacing w:before="480" w:after="0" w:line="276" w:lineRule="auto"/>
      <w:jc w:val="left"/>
      <w:outlineLvl w:val="9"/>
    </w:pPr>
    <w:rPr>
      <w:rFonts w:ascii="Cambria" w:eastAsia="Times New Roman" w:hAnsi="Cambria"/>
      <w:color w:val="365F91"/>
      <w:kern w:val="0"/>
    </w:rPr>
  </w:style>
  <w:style w:type="character" w:styleId="afff7">
    <w:name w:val="Hyperlink"/>
    <w:basedOn w:val="a4"/>
    <w:uiPriority w:val="99"/>
    <w:unhideWhenUsed/>
    <w:rsid w:val="00D13CEE"/>
    <w:rPr>
      <w:color w:val="0563C1" w:themeColor="hyperlink"/>
      <w:u w:val="single"/>
    </w:rPr>
  </w:style>
  <w:style w:type="paragraph" w:customStyle="1" w:styleId="-1">
    <w:name w:val="Таблица-1"/>
    <w:basedOn w:val="aff0"/>
    <w:link w:val="-10"/>
    <w:uiPriority w:val="99"/>
    <w:qFormat/>
    <w:rsid w:val="00D13CEE"/>
  </w:style>
  <w:style w:type="character" w:customStyle="1" w:styleId="-10">
    <w:name w:val="Таблица-1 Знак"/>
    <w:basedOn w:val="aff1"/>
    <w:link w:val="-1"/>
    <w:uiPriority w:val="99"/>
    <w:rsid w:val="00D13CEE"/>
    <w:rPr>
      <w:rFonts w:ascii="Arial" w:eastAsia="Arial" w:hAnsi="Arial" w:cs="Arial"/>
      <w:sz w:val="18"/>
      <w:lang w:eastAsia="ru-RU" w:bidi="ru-RU"/>
    </w:rPr>
  </w:style>
  <w:style w:type="numbering" w:customStyle="1" w:styleId="111">
    <w:name w:val="Нет списка11"/>
    <w:next w:val="a6"/>
    <w:uiPriority w:val="99"/>
    <w:semiHidden/>
    <w:unhideWhenUsed/>
    <w:rsid w:val="00D13CEE"/>
  </w:style>
  <w:style w:type="character" w:customStyle="1" w:styleId="1a">
    <w:name w:val="Нижний колонтитул Знак1"/>
    <w:aliases w:val="Знак1 Знак1"/>
    <w:basedOn w:val="a4"/>
    <w:rsid w:val="00D13CEE"/>
    <w:rPr>
      <w:rFonts w:ascii="Arial" w:hAnsi="Arial" w:cs="Arial"/>
    </w:rPr>
  </w:style>
  <w:style w:type="paragraph" w:customStyle="1" w:styleId="ChapterSubtitle">
    <w:name w:val="Chapter Subtitle"/>
    <w:basedOn w:val="aff9"/>
    <w:uiPriority w:val="99"/>
    <w:qFormat/>
    <w:rsid w:val="00D13CEE"/>
    <w:pPr>
      <w:keepNext/>
      <w:keepLines/>
      <w:widowControl w:val="0"/>
      <w:tabs>
        <w:tab w:val="clear" w:pos="567"/>
      </w:tabs>
      <w:adjustRightInd w:val="0"/>
      <w:spacing w:before="60" w:line="240" w:lineRule="auto"/>
      <w:ind w:left="1080" w:firstLine="709"/>
    </w:pPr>
    <w:rPr>
      <w:rFonts w:eastAsia="Calibri" w:cs="Times New Roman"/>
      <w:b/>
      <w:i/>
      <w:iCs/>
      <w:spacing w:val="-16"/>
      <w:kern w:val="28"/>
      <w:sz w:val="32"/>
      <w:szCs w:val="28"/>
    </w:rPr>
  </w:style>
  <w:style w:type="character" w:styleId="afff8">
    <w:name w:val="page number"/>
    <w:basedOn w:val="a4"/>
    <w:uiPriority w:val="99"/>
    <w:rsid w:val="00D13CEE"/>
  </w:style>
  <w:style w:type="paragraph" w:customStyle="1" w:styleId="10">
    <w:name w:val="Раздел 1"/>
    <w:basedOn w:val="a3"/>
    <w:link w:val="1b"/>
    <w:qFormat/>
    <w:rsid w:val="00D13CEE"/>
    <w:pPr>
      <w:numPr>
        <w:numId w:val="4"/>
      </w:numPr>
      <w:spacing w:after="240" w:line="240" w:lineRule="auto"/>
      <w:jc w:val="center"/>
    </w:pPr>
    <w:rPr>
      <w:rFonts w:ascii="Arial" w:eastAsia="Calibri" w:hAnsi="Arial" w:cs="Arial"/>
      <w:b/>
      <w:sz w:val="28"/>
      <w:szCs w:val="28"/>
    </w:rPr>
  </w:style>
  <w:style w:type="character" w:customStyle="1" w:styleId="36">
    <w:name w:val="Заголовок №3"/>
    <w:basedOn w:val="a4"/>
    <w:rsid w:val="00D13CEE"/>
    <w:rPr>
      <w:rFonts w:ascii="Arial" w:eastAsia="Arial" w:hAnsi="Arial" w:cs="Arial"/>
      <w:b/>
      <w:bCs/>
      <w:i w:val="0"/>
      <w:iCs w:val="0"/>
      <w:smallCaps w:val="0"/>
      <w:strike w:val="0"/>
      <w:color w:val="000000"/>
      <w:spacing w:val="0"/>
      <w:w w:val="100"/>
      <w:position w:val="0"/>
      <w:sz w:val="26"/>
      <w:szCs w:val="26"/>
      <w:u w:val="single"/>
      <w:lang w:val="ru-RU" w:eastAsia="ru-RU" w:bidi="ru-RU"/>
    </w:rPr>
  </w:style>
  <w:style w:type="character" w:customStyle="1" w:styleId="1b">
    <w:name w:val="Раздел 1 Знак"/>
    <w:basedOn w:val="a4"/>
    <w:link w:val="10"/>
    <w:rsid w:val="00D13CEE"/>
    <w:rPr>
      <w:rFonts w:ascii="Arial" w:eastAsia="Calibri" w:hAnsi="Arial" w:cs="Arial"/>
      <w:b/>
      <w:sz w:val="28"/>
      <w:szCs w:val="28"/>
    </w:rPr>
  </w:style>
  <w:style w:type="paragraph" w:customStyle="1" w:styleId="11">
    <w:name w:val="1.1"/>
    <w:basedOn w:val="10"/>
    <w:link w:val="112"/>
    <w:qFormat/>
    <w:rsid w:val="00D13CEE"/>
    <w:pPr>
      <w:numPr>
        <w:numId w:val="5"/>
      </w:numPr>
      <w:tabs>
        <w:tab w:val="left" w:pos="284"/>
      </w:tabs>
      <w:spacing w:after="120"/>
    </w:pPr>
    <w:rPr>
      <w:sz w:val="26"/>
      <w:szCs w:val="26"/>
    </w:rPr>
  </w:style>
  <w:style w:type="character" w:customStyle="1" w:styleId="112">
    <w:name w:val="1.1 Знак"/>
    <w:basedOn w:val="1b"/>
    <w:link w:val="11"/>
    <w:rsid w:val="00D13CEE"/>
    <w:rPr>
      <w:rFonts w:ascii="Arial" w:eastAsia="Calibri" w:hAnsi="Arial" w:cs="Arial"/>
      <w:b/>
      <w:sz w:val="26"/>
      <w:szCs w:val="26"/>
    </w:rPr>
  </w:style>
  <w:style w:type="character" w:customStyle="1" w:styleId="afff9">
    <w:name w:val="Таблица Знак"/>
    <w:basedOn w:val="112"/>
    <w:rsid w:val="00D13CEE"/>
    <w:rPr>
      <w:rFonts w:ascii="Arial" w:eastAsia="Calibri" w:hAnsi="Arial" w:cs="Arial"/>
      <w:b/>
      <w:sz w:val="20"/>
      <w:szCs w:val="26"/>
    </w:rPr>
  </w:style>
  <w:style w:type="character" w:customStyle="1" w:styleId="295pt0">
    <w:name w:val="Основной текст (2) + 9;5 pt"/>
    <w:basedOn w:val="24"/>
    <w:rsid w:val="00D13CEE"/>
    <w:rPr>
      <w:rFonts w:ascii="Arial" w:eastAsia="Arial" w:hAnsi="Arial" w:cs="Arial"/>
      <w:color w:val="000000"/>
      <w:spacing w:val="0"/>
      <w:w w:val="100"/>
      <w:position w:val="0"/>
      <w:sz w:val="19"/>
      <w:szCs w:val="19"/>
      <w:shd w:val="clear" w:color="auto" w:fill="FFFFFF"/>
      <w:lang w:val="ru-RU" w:eastAsia="ru-RU" w:bidi="ru-RU"/>
    </w:rPr>
  </w:style>
  <w:style w:type="character" w:customStyle="1" w:styleId="290">
    <w:name w:val="Основной текст (2) + 9"/>
    <w:aliases w:val="5 pt,Основной текст (2) + 10"/>
    <w:basedOn w:val="24"/>
    <w:rsid w:val="00D13CEE"/>
    <w:rPr>
      <w:rFonts w:ascii="Arial" w:eastAsia="Arial" w:hAnsi="Arial" w:cs="Arial"/>
      <w:color w:val="000000"/>
      <w:spacing w:val="0"/>
      <w:w w:val="100"/>
      <w:position w:val="0"/>
      <w:sz w:val="19"/>
      <w:szCs w:val="19"/>
      <w:shd w:val="clear" w:color="auto" w:fill="FFFFFF"/>
      <w:lang w:val="ru-RU" w:eastAsia="ru-RU" w:bidi="ru-RU"/>
    </w:rPr>
  </w:style>
  <w:style w:type="character" w:customStyle="1" w:styleId="2d">
    <w:name w:val="Основной текст (2) + Полужирный"/>
    <w:basedOn w:val="24"/>
    <w:rsid w:val="00D13CEE"/>
    <w:rPr>
      <w:rFonts w:ascii="Arial" w:eastAsia="Arial" w:hAnsi="Arial" w:cs="Arial"/>
      <w:b/>
      <w:bCs/>
      <w:color w:val="000000"/>
      <w:spacing w:val="0"/>
      <w:w w:val="100"/>
      <w:position w:val="0"/>
      <w:shd w:val="clear" w:color="auto" w:fill="FFFFFF"/>
      <w:lang w:val="ru-RU" w:eastAsia="ru-RU" w:bidi="ru-RU"/>
    </w:rPr>
  </w:style>
  <w:style w:type="table" w:customStyle="1" w:styleId="1c">
    <w:name w:val="Сетка таблицы1"/>
    <w:basedOn w:val="a5"/>
    <w:next w:val="a7"/>
    <w:uiPriority w:val="9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pt">
    <w:name w:val="Основной текст (2) + 10 pt"/>
    <w:aliases w:val="Полужирный,Основной текст + 11 pt,Основной текст + 13 pt,Интервал 0 pt"/>
    <w:basedOn w:val="24"/>
    <w:rsid w:val="00D13CEE"/>
    <w:rPr>
      <w:rFonts w:ascii="Arial" w:eastAsia="Arial" w:hAnsi="Arial" w:cs="Arial"/>
      <w:b/>
      <w:bCs/>
      <w:color w:val="000000"/>
      <w:spacing w:val="0"/>
      <w:w w:val="100"/>
      <w:position w:val="0"/>
      <w:sz w:val="20"/>
      <w:szCs w:val="20"/>
      <w:shd w:val="clear" w:color="auto" w:fill="FFFFFF"/>
      <w:lang w:val="ru-RU" w:eastAsia="ru-RU" w:bidi="ru-RU"/>
    </w:rPr>
  </w:style>
  <w:style w:type="character" w:customStyle="1" w:styleId="37">
    <w:name w:val="Заголовок №3_"/>
    <w:basedOn w:val="a4"/>
    <w:locked/>
    <w:rsid w:val="00D13CEE"/>
    <w:rPr>
      <w:rFonts w:ascii="Arial" w:eastAsia="Arial" w:hAnsi="Arial" w:cs="Arial"/>
      <w:b/>
      <w:bCs/>
      <w:sz w:val="26"/>
      <w:szCs w:val="26"/>
      <w:shd w:val="clear" w:color="auto" w:fill="FFFFFF"/>
    </w:rPr>
  </w:style>
  <w:style w:type="paragraph" w:styleId="2e">
    <w:name w:val="List Number 2"/>
    <w:basedOn w:val="aff6"/>
    <w:uiPriority w:val="99"/>
    <w:rsid w:val="00D13CEE"/>
    <w:pPr>
      <w:widowControl w:val="0"/>
      <w:tabs>
        <w:tab w:val="clear" w:pos="360"/>
        <w:tab w:val="num" w:pos="1209"/>
      </w:tabs>
      <w:adjustRightInd w:val="0"/>
      <w:spacing w:before="120" w:after="120"/>
      <w:contextualSpacing w:val="0"/>
      <w:jc w:val="both"/>
      <w:textAlignment w:val="baseline"/>
    </w:pPr>
    <w:rPr>
      <w:rFonts w:ascii="Arial" w:eastAsia="Microsoft YaHei" w:hAnsi="Arial"/>
      <w:spacing w:val="-5"/>
      <w:sz w:val="22"/>
      <w:szCs w:val="22"/>
    </w:rPr>
  </w:style>
  <w:style w:type="paragraph" w:styleId="afffa">
    <w:name w:val="Normal (Web)"/>
    <w:aliases w:val="Обычный (Web)"/>
    <w:basedOn w:val="a3"/>
    <w:uiPriority w:val="99"/>
    <w:qFormat/>
    <w:rsid w:val="00D13C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10">
    <w:name w:val="Таблица 1.1.1"/>
    <w:basedOn w:val="aff4"/>
    <w:link w:val="1111"/>
    <w:qFormat/>
    <w:rsid w:val="00D13CEE"/>
    <w:pPr>
      <w:spacing w:line="360" w:lineRule="auto"/>
      <w:jc w:val="right"/>
    </w:pPr>
    <w:rPr>
      <w:rFonts w:ascii="Arial" w:hAnsi="Arial" w:cs="Arial"/>
      <w:bCs/>
    </w:rPr>
  </w:style>
  <w:style w:type="character" w:customStyle="1" w:styleId="1111">
    <w:name w:val="Таблица 1.1.1 Знак"/>
    <w:basedOn w:val="aff5"/>
    <w:link w:val="1110"/>
    <w:rsid w:val="00D13CEE"/>
    <w:rPr>
      <w:rFonts w:ascii="Arial" w:eastAsia="Times New Roman" w:hAnsi="Arial" w:cs="Arial"/>
      <w:b/>
      <w:bCs/>
      <w:sz w:val="36"/>
      <w:szCs w:val="20"/>
      <w:lang w:eastAsia="ru-RU"/>
    </w:rPr>
  </w:style>
  <w:style w:type="paragraph" w:customStyle="1" w:styleId="ConsPlusNonformat">
    <w:name w:val="ConsPlusNonformat"/>
    <w:uiPriority w:val="99"/>
    <w:qFormat/>
    <w:rsid w:val="00D13CEE"/>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character" w:styleId="afffb">
    <w:name w:val="FollowedHyperlink"/>
    <w:basedOn w:val="a4"/>
    <w:uiPriority w:val="99"/>
    <w:unhideWhenUsed/>
    <w:rsid w:val="00D13CEE"/>
    <w:rPr>
      <w:rFonts w:ascii="Times New Roman" w:hAnsi="Times New Roman" w:cs="Times New Roman" w:hint="default"/>
      <w:color w:val="800080"/>
      <w:u w:val="single"/>
    </w:rPr>
  </w:style>
  <w:style w:type="paragraph" w:styleId="HTML">
    <w:name w:val="HTML Preformatted"/>
    <w:basedOn w:val="a3"/>
    <w:link w:val="HTML0"/>
    <w:uiPriority w:val="99"/>
    <w:unhideWhenUsed/>
    <w:rsid w:val="00D13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lang w:eastAsia="ru-RU"/>
    </w:rPr>
  </w:style>
  <w:style w:type="character" w:customStyle="1" w:styleId="HTML0">
    <w:name w:val="Стандартный HTML Знак"/>
    <w:basedOn w:val="a4"/>
    <w:link w:val="HTML"/>
    <w:uiPriority w:val="99"/>
    <w:rsid w:val="00D13CEE"/>
    <w:rPr>
      <w:rFonts w:ascii="Courier New" w:eastAsia="Calibri" w:hAnsi="Courier New" w:cs="Times New Roman"/>
      <w:sz w:val="20"/>
      <w:szCs w:val="20"/>
      <w:lang w:eastAsia="ru-RU"/>
    </w:rPr>
  </w:style>
  <w:style w:type="paragraph" w:styleId="1d">
    <w:name w:val="index 1"/>
    <w:basedOn w:val="a3"/>
    <w:autoRedefine/>
    <w:uiPriority w:val="99"/>
    <w:unhideWhenUsed/>
    <w:rsid w:val="00D13CEE"/>
    <w:pPr>
      <w:widowControl w:val="0"/>
      <w:adjustRightInd w:val="0"/>
      <w:spacing w:before="120" w:after="120" w:line="240" w:lineRule="auto"/>
      <w:ind w:firstLine="567"/>
      <w:jc w:val="both"/>
    </w:pPr>
    <w:rPr>
      <w:rFonts w:ascii="Arial" w:eastAsia="Microsoft YaHei" w:hAnsi="Arial" w:cs="Times New Roman"/>
      <w:spacing w:val="-5"/>
    </w:rPr>
  </w:style>
  <w:style w:type="paragraph" w:styleId="2f">
    <w:name w:val="index 2"/>
    <w:basedOn w:val="a3"/>
    <w:autoRedefine/>
    <w:uiPriority w:val="99"/>
    <w:unhideWhenUsed/>
    <w:rsid w:val="00D13CEE"/>
    <w:pPr>
      <w:widowControl w:val="0"/>
      <w:adjustRightInd w:val="0"/>
      <w:spacing w:before="120" w:after="120" w:line="240" w:lineRule="auto"/>
      <w:ind w:left="720" w:firstLine="567"/>
      <w:jc w:val="both"/>
    </w:pPr>
    <w:rPr>
      <w:rFonts w:ascii="Arial" w:eastAsia="Microsoft YaHei" w:hAnsi="Arial" w:cs="Times New Roman"/>
      <w:spacing w:val="-5"/>
    </w:rPr>
  </w:style>
  <w:style w:type="paragraph" w:styleId="38">
    <w:name w:val="index 3"/>
    <w:basedOn w:val="a3"/>
    <w:autoRedefine/>
    <w:uiPriority w:val="99"/>
    <w:unhideWhenUsed/>
    <w:rsid w:val="00D13CEE"/>
    <w:pPr>
      <w:widowControl w:val="0"/>
      <w:adjustRightInd w:val="0"/>
      <w:spacing w:before="120" w:after="120" w:line="240" w:lineRule="auto"/>
      <w:ind w:firstLine="567"/>
      <w:jc w:val="both"/>
    </w:pPr>
    <w:rPr>
      <w:rFonts w:ascii="Arial" w:eastAsia="Microsoft YaHei" w:hAnsi="Arial" w:cs="Times New Roman"/>
      <w:spacing w:val="-5"/>
    </w:rPr>
  </w:style>
  <w:style w:type="paragraph" w:styleId="46">
    <w:name w:val="index 4"/>
    <w:basedOn w:val="a3"/>
    <w:autoRedefine/>
    <w:uiPriority w:val="99"/>
    <w:unhideWhenUsed/>
    <w:rsid w:val="00D13CEE"/>
    <w:pPr>
      <w:widowControl w:val="0"/>
      <w:adjustRightInd w:val="0"/>
      <w:spacing w:before="120" w:after="120" w:line="240" w:lineRule="auto"/>
      <w:ind w:left="1440" w:firstLine="567"/>
      <w:jc w:val="both"/>
    </w:pPr>
    <w:rPr>
      <w:rFonts w:ascii="Arial" w:eastAsia="Microsoft YaHei" w:hAnsi="Arial" w:cs="Times New Roman"/>
      <w:spacing w:val="-5"/>
    </w:rPr>
  </w:style>
  <w:style w:type="paragraph" w:styleId="53">
    <w:name w:val="index 5"/>
    <w:basedOn w:val="a3"/>
    <w:autoRedefine/>
    <w:uiPriority w:val="99"/>
    <w:unhideWhenUsed/>
    <w:rsid w:val="00D13CEE"/>
    <w:pPr>
      <w:widowControl w:val="0"/>
      <w:adjustRightInd w:val="0"/>
      <w:spacing w:before="120" w:after="120" w:line="240" w:lineRule="auto"/>
      <w:ind w:left="1800" w:firstLine="567"/>
      <w:jc w:val="both"/>
    </w:pPr>
    <w:rPr>
      <w:rFonts w:ascii="Arial" w:eastAsia="Microsoft YaHei" w:hAnsi="Arial" w:cs="Times New Roman"/>
      <w:spacing w:val="-5"/>
    </w:rPr>
  </w:style>
  <w:style w:type="paragraph" w:styleId="47">
    <w:name w:val="toc 4"/>
    <w:basedOn w:val="a3"/>
    <w:autoRedefine/>
    <w:uiPriority w:val="39"/>
    <w:unhideWhenUsed/>
    <w:rsid w:val="00D13CEE"/>
    <w:pPr>
      <w:widowControl w:val="0"/>
      <w:adjustRightInd w:val="0"/>
      <w:spacing w:after="0" w:line="240" w:lineRule="auto"/>
      <w:ind w:left="660" w:firstLine="567"/>
    </w:pPr>
    <w:rPr>
      <w:rFonts w:ascii="Calibri" w:eastAsia="Microsoft YaHei" w:hAnsi="Calibri" w:cs="Calibri"/>
      <w:spacing w:val="-5"/>
      <w:sz w:val="20"/>
      <w:szCs w:val="20"/>
    </w:rPr>
  </w:style>
  <w:style w:type="paragraph" w:styleId="54">
    <w:name w:val="toc 5"/>
    <w:basedOn w:val="a3"/>
    <w:autoRedefine/>
    <w:uiPriority w:val="39"/>
    <w:unhideWhenUsed/>
    <w:rsid w:val="00D13CEE"/>
    <w:pPr>
      <w:widowControl w:val="0"/>
      <w:adjustRightInd w:val="0"/>
      <w:spacing w:after="0" w:line="240" w:lineRule="auto"/>
      <w:ind w:left="880" w:firstLine="567"/>
    </w:pPr>
    <w:rPr>
      <w:rFonts w:ascii="Calibri" w:eastAsia="Microsoft YaHei" w:hAnsi="Calibri" w:cs="Calibri"/>
      <w:spacing w:val="-5"/>
      <w:sz w:val="20"/>
      <w:szCs w:val="20"/>
    </w:rPr>
  </w:style>
  <w:style w:type="paragraph" w:styleId="61">
    <w:name w:val="toc 6"/>
    <w:basedOn w:val="a3"/>
    <w:next w:val="a3"/>
    <w:autoRedefine/>
    <w:uiPriority w:val="39"/>
    <w:unhideWhenUsed/>
    <w:rsid w:val="00D13CEE"/>
    <w:pPr>
      <w:widowControl w:val="0"/>
      <w:adjustRightInd w:val="0"/>
      <w:spacing w:after="0" w:line="240" w:lineRule="auto"/>
      <w:ind w:left="1100" w:firstLine="567"/>
    </w:pPr>
    <w:rPr>
      <w:rFonts w:ascii="Calibri" w:eastAsia="Microsoft YaHei" w:hAnsi="Calibri" w:cs="Calibri"/>
      <w:spacing w:val="-5"/>
      <w:sz w:val="20"/>
      <w:szCs w:val="20"/>
    </w:rPr>
  </w:style>
  <w:style w:type="paragraph" w:styleId="71">
    <w:name w:val="toc 7"/>
    <w:basedOn w:val="a3"/>
    <w:next w:val="a3"/>
    <w:autoRedefine/>
    <w:uiPriority w:val="39"/>
    <w:unhideWhenUsed/>
    <w:rsid w:val="00D13CEE"/>
    <w:pPr>
      <w:widowControl w:val="0"/>
      <w:adjustRightInd w:val="0"/>
      <w:spacing w:after="0" w:line="240" w:lineRule="auto"/>
      <w:ind w:left="1320" w:firstLine="567"/>
    </w:pPr>
    <w:rPr>
      <w:rFonts w:ascii="Calibri" w:eastAsia="Microsoft YaHei" w:hAnsi="Calibri" w:cs="Calibri"/>
      <w:spacing w:val="-5"/>
      <w:sz w:val="20"/>
      <w:szCs w:val="20"/>
    </w:rPr>
  </w:style>
  <w:style w:type="paragraph" w:styleId="81">
    <w:name w:val="toc 8"/>
    <w:basedOn w:val="a3"/>
    <w:next w:val="a3"/>
    <w:autoRedefine/>
    <w:uiPriority w:val="39"/>
    <w:unhideWhenUsed/>
    <w:rsid w:val="00D13CEE"/>
    <w:pPr>
      <w:widowControl w:val="0"/>
      <w:adjustRightInd w:val="0"/>
      <w:spacing w:after="0" w:line="240" w:lineRule="auto"/>
      <w:ind w:left="1540" w:firstLine="567"/>
    </w:pPr>
    <w:rPr>
      <w:rFonts w:ascii="Calibri" w:eastAsia="Microsoft YaHei" w:hAnsi="Calibri" w:cs="Calibri"/>
      <w:spacing w:val="-5"/>
      <w:sz w:val="20"/>
      <w:szCs w:val="20"/>
    </w:rPr>
  </w:style>
  <w:style w:type="paragraph" w:styleId="91">
    <w:name w:val="toc 9"/>
    <w:basedOn w:val="a3"/>
    <w:next w:val="a3"/>
    <w:autoRedefine/>
    <w:uiPriority w:val="39"/>
    <w:unhideWhenUsed/>
    <w:rsid w:val="00D13CEE"/>
    <w:pPr>
      <w:widowControl w:val="0"/>
      <w:adjustRightInd w:val="0"/>
      <w:spacing w:after="0" w:line="240" w:lineRule="auto"/>
      <w:ind w:left="1760" w:firstLine="567"/>
    </w:pPr>
    <w:rPr>
      <w:rFonts w:ascii="Calibri" w:eastAsia="Microsoft YaHei" w:hAnsi="Calibri" w:cs="Calibri"/>
      <w:spacing w:val="-5"/>
      <w:sz w:val="20"/>
      <w:szCs w:val="20"/>
    </w:rPr>
  </w:style>
  <w:style w:type="paragraph" w:styleId="afffc">
    <w:name w:val="footnote text"/>
    <w:basedOn w:val="a3"/>
    <w:link w:val="afffd"/>
    <w:uiPriority w:val="99"/>
    <w:unhideWhenUsed/>
    <w:rsid w:val="00D13CEE"/>
    <w:pPr>
      <w:widowControl w:val="0"/>
      <w:adjustRightInd w:val="0"/>
      <w:spacing w:before="120" w:after="120" w:line="240" w:lineRule="auto"/>
      <w:ind w:firstLine="567"/>
      <w:jc w:val="both"/>
    </w:pPr>
    <w:rPr>
      <w:rFonts w:ascii="Arial" w:eastAsia="Microsoft YaHei" w:hAnsi="Arial" w:cs="Times New Roman"/>
      <w:spacing w:val="-5"/>
      <w:sz w:val="20"/>
      <w:szCs w:val="20"/>
      <w:lang w:eastAsia="ru-RU"/>
    </w:rPr>
  </w:style>
  <w:style w:type="character" w:customStyle="1" w:styleId="afffd">
    <w:name w:val="Текст сноски Знак"/>
    <w:basedOn w:val="a4"/>
    <w:link w:val="afffc"/>
    <w:uiPriority w:val="99"/>
    <w:rsid w:val="00D13CEE"/>
    <w:rPr>
      <w:rFonts w:ascii="Arial" w:eastAsia="Microsoft YaHei" w:hAnsi="Arial" w:cs="Times New Roman"/>
      <w:spacing w:val="-5"/>
      <w:sz w:val="20"/>
      <w:szCs w:val="20"/>
      <w:lang w:eastAsia="ru-RU"/>
    </w:rPr>
  </w:style>
  <w:style w:type="paragraph" w:styleId="afffe">
    <w:name w:val="annotation text"/>
    <w:basedOn w:val="a3"/>
    <w:link w:val="affff"/>
    <w:uiPriority w:val="99"/>
    <w:unhideWhenUsed/>
    <w:rsid w:val="00D13CEE"/>
    <w:pPr>
      <w:widowControl w:val="0"/>
      <w:adjustRightInd w:val="0"/>
      <w:spacing w:before="120" w:after="120" w:line="240" w:lineRule="auto"/>
      <w:ind w:firstLine="567"/>
      <w:jc w:val="both"/>
    </w:pPr>
    <w:rPr>
      <w:rFonts w:ascii="Arial" w:eastAsia="Microsoft YaHei" w:hAnsi="Arial" w:cs="Times New Roman"/>
      <w:spacing w:val="-5"/>
      <w:sz w:val="20"/>
      <w:szCs w:val="20"/>
      <w:lang w:eastAsia="ru-RU"/>
    </w:rPr>
  </w:style>
  <w:style w:type="character" w:customStyle="1" w:styleId="affff">
    <w:name w:val="Текст примечания Знак"/>
    <w:basedOn w:val="a4"/>
    <w:link w:val="afffe"/>
    <w:uiPriority w:val="99"/>
    <w:rsid w:val="00D13CEE"/>
    <w:rPr>
      <w:rFonts w:ascii="Arial" w:eastAsia="Microsoft YaHei" w:hAnsi="Arial" w:cs="Times New Roman"/>
      <w:spacing w:val="-5"/>
      <w:sz w:val="20"/>
      <w:szCs w:val="20"/>
      <w:lang w:eastAsia="ru-RU"/>
    </w:rPr>
  </w:style>
  <w:style w:type="paragraph" w:styleId="affff0">
    <w:name w:val="index heading"/>
    <w:basedOn w:val="a3"/>
    <w:next w:val="1d"/>
    <w:uiPriority w:val="99"/>
    <w:unhideWhenUsed/>
    <w:rsid w:val="00D13CEE"/>
    <w:pPr>
      <w:widowControl w:val="0"/>
      <w:adjustRightInd w:val="0"/>
      <w:spacing w:before="120" w:after="120" w:line="480" w:lineRule="atLeast"/>
      <w:ind w:firstLine="567"/>
      <w:jc w:val="both"/>
    </w:pPr>
    <w:rPr>
      <w:rFonts w:ascii="Arial Black" w:eastAsia="Microsoft YaHei" w:hAnsi="Arial Black" w:cs="Times New Roman"/>
      <w:spacing w:val="-5"/>
    </w:rPr>
  </w:style>
  <w:style w:type="paragraph" w:styleId="affff1">
    <w:name w:val="table of figures"/>
    <w:aliases w:val="Перечень таблиц"/>
    <w:basedOn w:val="a3"/>
    <w:uiPriority w:val="99"/>
    <w:unhideWhenUsed/>
    <w:qFormat/>
    <w:rsid w:val="00D13CEE"/>
    <w:pPr>
      <w:widowControl w:val="0"/>
      <w:adjustRightInd w:val="0"/>
      <w:spacing w:after="0" w:line="240" w:lineRule="auto"/>
      <w:jc w:val="both"/>
    </w:pPr>
    <w:rPr>
      <w:rFonts w:ascii="Times New Roman" w:eastAsia="Times New Roman" w:hAnsi="Times New Roman" w:cs="Times New Roman"/>
      <w:i/>
      <w:iCs/>
      <w:spacing w:val="-5"/>
      <w:sz w:val="20"/>
      <w:szCs w:val="20"/>
      <w:lang w:val="en-US"/>
    </w:rPr>
  </w:style>
  <w:style w:type="paragraph" w:styleId="affff2">
    <w:name w:val="endnote text"/>
    <w:basedOn w:val="a3"/>
    <w:link w:val="affff3"/>
    <w:uiPriority w:val="99"/>
    <w:unhideWhenUsed/>
    <w:rsid w:val="00D13CEE"/>
    <w:pPr>
      <w:widowControl w:val="0"/>
      <w:adjustRightInd w:val="0"/>
      <w:spacing w:before="120" w:after="120" w:line="240" w:lineRule="auto"/>
      <w:ind w:firstLine="567"/>
      <w:jc w:val="both"/>
    </w:pPr>
    <w:rPr>
      <w:rFonts w:ascii="Arial" w:eastAsia="Microsoft YaHei" w:hAnsi="Arial" w:cs="Times New Roman"/>
      <w:spacing w:val="-5"/>
      <w:sz w:val="20"/>
      <w:szCs w:val="20"/>
      <w:lang w:eastAsia="ru-RU"/>
    </w:rPr>
  </w:style>
  <w:style w:type="character" w:customStyle="1" w:styleId="affff3">
    <w:name w:val="Текст концевой сноски Знак"/>
    <w:basedOn w:val="a4"/>
    <w:link w:val="affff2"/>
    <w:uiPriority w:val="99"/>
    <w:rsid w:val="00D13CEE"/>
    <w:rPr>
      <w:rFonts w:ascii="Arial" w:eastAsia="Microsoft YaHei" w:hAnsi="Arial" w:cs="Times New Roman"/>
      <w:spacing w:val="-5"/>
      <w:sz w:val="20"/>
      <w:szCs w:val="20"/>
      <w:lang w:eastAsia="ru-RU"/>
    </w:rPr>
  </w:style>
  <w:style w:type="paragraph" w:styleId="affff4">
    <w:name w:val="table of authorities"/>
    <w:basedOn w:val="a3"/>
    <w:uiPriority w:val="99"/>
    <w:unhideWhenUsed/>
    <w:rsid w:val="00D13CEE"/>
    <w:pPr>
      <w:widowControl w:val="0"/>
      <w:tabs>
        <w:tab w:val="right" w:leader="dot" w:pos="7560"/>
      </w:tabs>
      <w:adjustRightInd w:val="0"/>
      <w:spacing w:before="120" w:after="120" w:line="240" w:lineRule="auto"/>
      <w:ind w:left="1440" w:hanging="360"/>
      <w:jc w:val="both"/>
    </w:pPr>
    <w:rPr>
      <w:rFonts w:ascii="Arial" w:eastAsia="Microsoft YaHei" w:hAnsi="Arial" w:cs="Times New Roman"/>
      <w:spacing w:val="-5"/>
    </w:rPr>
  </w:style>
  <w:style w:type="paragraph" w:styleId="affff5">
    <w:name w:val="toa heading"/>
    <w:basedOn w:val="a3"/>
    <w:next w:val="affff4"/>
    <w:uiPriority w:val="99"/>
    <w:unhideWhenUsed/>
    <w:rsid w:val="00D13CEE"/>
    <w:pPr>
      <w:keepNext/>
      <w:widowControl w:val="0"/>
      <w:adjustRightInd w:val="0"/>
      <w:spacing w:before="120" w:after="120" w:line="480" w:lineRule="atLeast"/>
      <w:ind w:firstLine="567"/>
      <w:jc w:val="both"/>
    </w:pPr>
    <w:rPr>
      <w:rFonts w:ascii="Arial Black" w:eastAsia="Microsoft YaHei" w:hAnsi="Arial Black" w:cs="Times New Roman"/>
      <w:b/>
      <w:spacing w:val="-10"/>
      <w:kern w:val="28"/>
    </w:rPr>
  </w:style>
  <w:style w:type="character" w:customStyle="1" w:styleId="affff6">
    <w:name w:val="Список Знак"/>
    <w:link w:val="affff7"/>
    <w:uiPriority w:val="99"/>
    <w:locked/>
    <w:rsid w:val="00D13CEE"/>
  </w:style>
  <w:style w:type="paragraph" w:styleId="affff7">
    <w:name w:val="List"/>
    <w:basedOn w:val="a3"/>
    <w:link w:val="affff6"/>
    <w:uiPriority w:val="99"/>
    <w:unhideWhenUsed/>
    <w:rsid w:val="00D13CEE"/>
    <w:pPr>
      <w:spacing w:after="0" w:line="240" w:lineRule="auto"/>
      <w:ind w:firstLine="567"/>
      <w:contextualSpacing/>
      <w:jc w:val="both"/>
    </w:pPr>
  </w:style>
  <w:style w:type="character" w:customStyle="1" w:styleId="affff8">
    <w:name w:val="Маркированный список Знак"/>
    <w:link w:val="a1"/>
    <w:uiPriority w:val="99"/>
    <w:locked/>
    <w:rsid w:val="00D13CEE"/>
    <w:rPr>
      <w:rFonts w:ascii="Arial" w:hAnsi="Arial"/>
      <w:spacing w:val="-5"/>
    </w:rPr>
  </w:style>
  <w:style w:type="paragraph" w:styleId="a1">
    <w:name w:val="List Bullet"/>
    <w:basedOn w:val="affff7"/>
    <w:link w:val="affff8"/>
    <w:uiPriority w:val="99"/>
    <w:unhideWhenUsed/>
    <w:rsid w:val="00D13CEE"/>
    <w:pPr>
      <w:widowControl w:val="0"/>
      <w:numPr>
        <w:numId w:val="6"/>
      </w:numPr>
      <w:tabs>
        <w:tab w:val="clear" w:pos="786"/>
        <w:tab w:val="num" w:pos="360"/>
        <w:tab w:val="num" w:pos="855"/>
        <w:tab w:val="num" w:pos="993"/>
      </w:tabs>
      <w:adjustRightInd w:val="0"/>
      <w:spacing w:before="120" w:after="120"/>
      <w:ind w:left="567" w:firstLine="0"/>
      <w:contextualSpacing w:val="0"/>
    </w:pPr>
    <w:rPr>
      <w:rFonts w:ascii="Arial" w:hAnsi="Arial"/>
      <w:spacing w:val="-5"/>
    </w:rPr>
  </w:style>
  <w:style w:type="character" w:customStyle="1" w:styleId="2f0">
    <w:name w:val="Список 2 Знак"/>
    <w:link w:val="2f1"/>
    <w:uiPriority w:val="99"/>
    <w:locked/>
    <w:rsid w:val="00D13CEE"/>
    <w:rPr>
      <w:rFonts w:ascii="Arial" w:eastAsia="Microsoft YaHei" w:hAnsi="Arial" w:cs="Arial"/>
      <w:spacing w:val="-5"/>
    </w:rPr>
  </w:style>
  <w:style w:type="paragraph" w:styleId="2f1">
    <w:name w:val="List 2"/>
    <w:basedOn w:val="a3"/>
    <w:link w:val="2f0"/>
    <w:uiPriority w:val="99"/>
    <w:unhideWhenUsed/>
    <w:rsid w:val="00D13CEE"/>
    <w:pPr>
      <w:widowControl w:val="0"/>
      <w:adjustRightInd w:val="0"/>
      <w:spacing w:before="120" w:after="120" w:line="240" w:lineRule="auto"/>
      <w:ind w:left="566" w:hanging="283"/>
      <w:contextualSpacing/>
      <w:jc w:val="both"/>
    </w:pPr>
    <w:rPr>
      <w:rFonts w:ascii="Arial" w:eastAsia="Microsoft YaHei" w:hAnsi="Arial" w:cs="Arial"/>
      <w:spacing w:val="-5"/>
    </w:rPr>
  </w:style>
  <w:style w:type="paragraph" w:styleId="39">
    <w:name w:val="List 3"/>
    <w:basedOn w:val="affff7"/>
    <w:uiPriority w:val="99"/>
    <w:unhideWhenUsed/>
    <w:rsid w:val="00D13CEE"/>
    <w:pPr>
      <w:widowControl w:val="0"/>
      <w:adjustRightInd w:val="0"/>
      <w:spacing w:before="120" w:after="120"/>
      <w:ind w:left="2160" w:firstLine="0"/>
      <w:contextualSpacing w:val="0"/>
    </w:pPr>
    <w:rPr>
      <w:rFonts w:ascii="Arial" w:eastAsia="Microsoft YaHei" w:hAnsi="Arial"/>
      <w:spacing w:val="-5"/>
    </w:rPr>
  </w:style>
  <w:style w:type="paragraph" w:styleId="48">
    <w:name w:val="List 4"/>
    <w:basedOn w:val="affff7"/>
    <w:uiPriority w:val="99"/>
    <w:unhideWhenUsed/>
    <w:rsid w:val="00D13CEE"/>
    <w:pPr>
      <w:widowControl w:val="0"/>
      <w:adjustRightInd w:val="0"/>
      <w:spacing w:before="120" w:after="120"/>
      <w:ind w:left="2520" w:firstLine="0"/>
      <w:contextualSpacing w:val="0"/>
    </w:pPr>
    <w:rPr>
      <w:rFonts w:ascii="Arial" w:eastAsia="Microsoft YaHei" w:hAnsi="Arial"/>
      <w:spacing w:val="-5"/>
    </w:rPr>
  </w:style>
  <w:style w:type="paragraph" w:styleId="55">
    <w:name w:val="List 5"/>
    <w:basedOn w:val="affff7"/>
    <w:uiPriority w:val="99"/>
    <w:unhideWhenUsed/>
    <w:rsid w:val="00D13CEE"/>
    <w:pPr>
      <w:widowControl w:val="0"/>
      <w:adjustRightInd w:val="0"/>
      <w:spacing w:before="120" w:after="120"/>
      <w:ind w:left="2880" w:firstLine="0"/>
      <w:contextualSpacing w:val="0"/>
    </w:pPr>
    <w:rPr>
      <w:rFonts w:ascii="Arial" w:eastAsia="Microsoft YaHei" w:hAnsi="Arial"/>
      <w:spacing w:val="-5"/>
    </w:rPr>
  </w:style>
  <w:style w:type="paragraph" w:styleId="2">
    <w:name w:val="List Bullet 2"/>
    <w:aliases w:val="МаркирРус 2"/>
    <w:basedOn w:val="a1"/>
    <w:autoRedefine/>
    <w:uiPriority w:val="99"/>
    <w:unhideWhenUsed/>
    <w:qFormat/>
    <w:rsid w:val="00D13CEE"/>
    <w:pPr>
      <w:numPr>
        <w:numId w:val="7"/>
      </w:numPr>
      <w:tabs>
        <w:tab w:val="clear" w:pos="1209"/>
        <w:tab w:val="num" w:pos="643"/>
        <w:tab w:val="num" w:pos="720"/>
        <w:tab w:val="num" w:pos="786"/>
      </w:tabs>
      <w:ind w:left="0" w:firstLine="567"/>
      <w:jc w:val="left"/>
    </w:pPr>
  </w:style>
  <w:style w:type="paragraph" w:styleId="3a">
    <w:name w:val="List Bullet 3"/>
    <w:basedOn w:val="a3"/>
    <w:uiPriority w:val="99"/>
    <w:unhideWhenUsed/>
    <w:rsid w:val="00D13CEE"/>
    <w:pPr>
      <w:widowControl w:val="0"/>
      <w:adjustRightInd w:val="0"/>
      <w:spacing w:before="120" w:after="120" w:line="240" w:lineRule="auto"/>
      <w:ind w:left="714" w:hanging="357"/>
      <w:jc w:val="both"/>
    </w:pPr>
    <w:rPr>
      <w:rFonts w:ascii="Arial" w:eastAsia="Microsoft YaHei" w:hAnsi="Arial" w:cs="Times New Roman"/>
      <w:spacing w:val="-5"/>
    </w:rPr>
  </w:style>
  <w:style w:type="paragraph" w:styleId="40">
    <w:name w:val="List Bullet 4"/>
    <w:basedOn w:val="a3"/>
    <w:autoRedefine/>
    <w:uiPriority w:val="99"/>
    <w:unhideWhenUsed/>
    <w:rsid w:val="00D13CEE"/>
    <w:pPr>
      <w:widowControl w:val="0"/>
      <w:numPr>
        <w:numId w:val="9"/>
      </w:numPr>
      <w:adjustRightInd w:val="0"/>
      <w:spacing w:before="120" w:after="120" w:line="240" w:lineRule="auto"/>
      <w:jc w:val="both"/>
    </w:pPr>
    <w:rPr>
      <w:rFonts w:ascii="Arial" w:eastAsia="Microsoft YaHei" w:hAnsi="Arial" w:cs="Times New Roman"/>
      <w:spacing w:val="-5"/>
    </w:rPr>
  </w:style>
  <w:style w:type="paragraph" w:styleId="50">
    <w:name w:val="List Bullet 5"/>
    <w:basedOn w:val="a3"/>
    <w:autoRedefine/>
    <w:uiPriority w:val="99"/>
    <w:unhideWhenUsed/>
    <w:rsid w:val="00D13CEE"/>
    <w:pPr>
      <w:widowControl w:val="0"/>
      <w:numPr>
        <w:numId w:val="10"/>
      </w:numPr>
      <w:adjustRightInd w:val="0"/>
      <w:spacing w:before="120" w:after="120" w:line="240" w:lineRule="auto"/>
      <w:jc w:val="both"/>
    </w:pPr>
    <w:rPr>
      <w:rFonts w:ascii="Arial" w:eastAsia="Microsoft YaHei" w:hAnsi="Arial" w:cs="Times New Roman"/>
      <w:spacing w:val="-5"/>
    </w:rPr>
  </w:style>
  <w:style w:type="paragraph" w:styleId="3">
    <w:name w:val="List Number 3"/>
    <w:basedOn w:val="aff6"/>
    <w:uiPriority w:val="99"/>
    <w:unhideWhenUsed/>
    <w:rsid w:val="00D13CEE"/>
    <w:pPr>
      <w:widowControl w:val="0"/>
      <w:numPr>
        <w:numId w:val="11"/>
      </w:numPr>
      <w:adjustRightInd w:val="0"/>
      <w:spacing w:before="120" w:after="120"/>
      <w:ind w:firstLine="0"/>
      <w:contextualSpacing w:val="0"/>
      <w:jc w:val="both"/>
    </w:pPr>
    <w:rPr>
      <w:rFonts w:ascii="Arial" w:eastAsia="Microsoft YaHei" w:hAnsi="Arial"/>
      <w:spacing w:val="-5"/>
      <w:sz w:val="22"/>
      <w:szCs w:val="22"/>
    </w:rPr>
  </w:style>
  <w:style w:type="paragraph" w:styleId="4">
    <w:name w:val="List Number 4"/>
    <w:basedOn w:val="aff6"/>
    <w:uiPriority w:val="99"/>
    <w:unhideWhenUsed/>
    <w:rsid w:val="00D13CEE"/>
    <w:pPr>
      <w:widowControl w:val="0"/>
      <w:numPr>
        <w:numId w:val="12"/>
      </w:numPr>
      <w:adjustRightInd w:val="0"/>
      <w:spacing w:before="120" w:after="120"/>
      <w:ind w:firstLine="0"/>
      <w:contextualSpacing w:val="0"/>
      <w:jc w:val="both"/>
    </w:pPr>
    <w:rPr>
      <w:rFonts w:ascii="Arial" w:eastAsia="Microsoft YaHei" w:hAnsi="Arial"/>
      <w:spacing w:val="-5"/>
      <w:sz w:val="22"/>
      <w:szCs w:val="22"/>
    </w:rPr>
  </w:style>
  <w:style w:type="paragraph" w:styleId="5">
    <w:name w:val="List Number 5"/>
    <w:basedOn w:val="aff6"/>
    <w:uiPriority w:val="99"/>
    <w:unhideWhenUsed/>
    <w:rsid w:val="00D13CEE"/>
    <w:pPr>
      <w:widowControl w:val="0"/>
      <w:numPr>
        <w:numId w:val="13"/>
      </w:numPr>
      <w:adjustRightInd w:val="0"/>
      <w:spacing w:before="120" w:after="120"/>
      <w:ind w:firstLine="0"/>
      <w:contextualSpacing w:val="0"/>
      <w:jc w:val="both"/>
    </w:pPr>
    <w:rPr>
      <w:rFonts w:ascii="Arial" w:eastAsia="Microsoft YaHei" w:hAnsi="Arial"/>
      <w:spacing w:val="-5"/>
      <w:sz w:val="22"/>
      <w:szCs w:val="22"/>
    </w:rPr>
  </w:style>
  <w:style w:type="character" w:customStyle="1" w:styleId="affff9">
    <w:name w:val="Основной текст Знак"/>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4"/>
    <w:link w:val="affffa"/>
    <w:locked/>
    <w:rsid w:val="00D13CEE"/>
  </w:style>
  <w:style w:type="paragraph" w:styleId="affffa">
    <w:name w:val="Body Text"/>
    <w:aliases w:val="TabelTekst,text,Body Text2,Char,Body Text2 Char Char Char Char Char Char Char Char Char,Main text,Body Text Char2 Char,Body Text Char1 Char Char,Body Text Char Char Char Char,TabelTekst Char Char Char Char, Char,CT"/>
    <w:basedOn w:val="a3"/>
    <w:link w:val="affff9"/>
    <w:unhideWhenUsed/>
    <w:qFormat/>
    <w:rsid w:val="00D13CEE"/>
    <w:pPr>
      <w:spacing w:after="0" w:line="360" w:lineRule="auto"/>
    </w:pPr>
  </w:style>
  <w:style w:type="character" w:customStyle="1" w:styleId="1e">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CT Знак"/>
    <w:basedOn w:val="a4"/>
    <w:uiPriority w:val="99"/>
    <w:rsid w:val="00D13CEE"/>
  </w:style>
  <w:style w:type="paragraph" w:styleId="affffb">
    <w:name w:val="Body Text Indent"/>
    <w:basedOn w:val="a3"/>
    <w:link w:val="affffc"/>
    <w:uiPriority w:val="99"/>
    <w:unhideWhenUsed/>
    <w:rsid w:val="00D13CEE"/>
    <w:pPr>
      <w:spacing w:after="120" w:line="240" w:lineRule="auto"/>
      <w:ind w:left="283"/>
    </w:pPr>
    <w:rPr>
      <w:rFonts w:ascii="Times New Roman" w:eastAsia="Calibri" w:hAnsi="Times New Roman" w:cs="Times New Roman"/>
      <w:sz w:val="24"/>
      <w:szCs w:val="24"/>
      <w:lang w:eastAsia="ru-RU"/>
    </w:rPr>
  </w:style>
  <w:style w:type="character" w:customStyle="1" w:styleId="affffc">
    <w:name w:val="Основной текст с отступом Знак"/>
    <w:basedOn w:val="a4"/>
    <w:link w:val="affffb"/>
    <w:uiPriority w:val="99"/>
    <w:rsid w:val="00D13CEE"/>
    <w:rPr>
      <w:rFonts w:ascii="Times New Roman" w:eastAsia="Calibri" w:hAnsi="Times New Roman" w:cs="Times New Roman"/>
      <w:sz w:val="24"/>
      <w:szCs w:val="24"/>
      <w:lang w:eastAsia="ru-RU"/>
    </w:rPr>
  </w:style>
  <w:style w:type="paragraph" w:styleId="affffd">
    <w:name w:val="List Continue"/>
    <w:basedOn w:val="affff7"/>
    <w:uiPriority w:val="99"/>
    <w:unhideWhenUsed/>
    <w:rsid w:val="00D13CEE"/>
    <w:pPr>
      <w:widowControl w:val="0"/>
      <w:adjustRightInd w:val="0"/>
      <w:spacing w:before="120" w:after="120"/>
      <w:ind w:firstLine="0"/>
      <w:contextualSpacing w:val="0"/>
    </w:pPr>
    <w:rPr>
      <w:rFonts w:ascii="Arial" w:eastAsia="Microsoft YaHei" w:hAnsi="Arial"/>
      <w:spacing w:val="-5"/>
    </w:rPr>
  </w:style>
  <w:style w:type="paragraph" w:styleId="2f2">
    <w:name w:val="List Continue 2"/>
    <w:basedOn w:val="affffd"/>
    <w:uiPriority w:val="99"/>
    <w:unhideWhenUsed/>
    <w:rsid w:val="00D13CEE"/>
    <w:pPr>
      <w:ind w:left="2160"/>
    </w:pPr>
  </w:style>
  <w:style w:type="paragraph" w:styleId="3b">
    <w:name w:val="List Continue 3"/>
    <w:basedOn w:val="affffd"/>
    <w:uiPriority w:val="99"/>
    <w:unhideWhenUsed/>
    <w:rsid w:val="00D13CEE"/>
    <w:pPr>
      <w:ind w:left="2520"/>
    </w:pPr>
  </w:style>
  <w:style w:type="paragraph" w:styleId="49">
    <w:name w:val="List Continue 4"/>
    <w:basedOn w:val="affffd"/>
    <w:uiPriority w:val="99"/>
    <w:unhideWhenUsed/>
    <w:rsid w:val="00D13CEE"/>
    <w:pPr>
      <w:ind w:left="2880"/>
    </w:pPr>
  </w:style>
  <w:style w:type="paragraph" w:styleId="56">
    <w:name w:val="List Continue 5"/>
    <w:basedOn w:val="affffd"/>
    <w:uiPriority w:val="99"/>
    <w:unhideWhenUsed/>
    <w:rsid w:val="00D13CEE"/>
    <w:pPr>
      <w:ind w:left="3240"/>
    </w:pPr>
  </w:style>
  <w:style w:type="paragraph" w:styleId="affffe">
    <w:name w:val="Body Text First Indent"/>
    <w:basedOn w:val="affffa"/>
    <w:link w:val="afffff"/>
    <w:uiPriority w:val="99"/>
    <w:unhideWhenUsed/>
    <w:rsid w:val="00D13CEE"/>
    <w:pPr>
      <w:spacing w:after="120" w:line="240" w:lineRule="auto"/>
      <w:ind w:firstLine="210"/>
    </w:pPr>
    <w:rPr>
      <w:rFonts w:ascii="Arial" w:eastAsia="Microsoft YaHei" w:hAnsi="Arial"/>
      <w:spacing w:val="-5"/>
    </w:rPr>
  </w:style>
  <w:style w:type="character" w:customStyle="1" w:styleId="afffff">
    <w:name w:val="Красная строка Знак"/>
    <w:basedOn w:val="1e"/>
    <w:link w:val="affffe"/>
    <w:uiPriority w:val="99"/>
    <w:rsid w:val="00D13CEE"/>
    <w:rPr>
      <w:rFonts w:ascii="Arial" w:eastAsia="Microsoft YaHei" w:hAnsi="Arial"/>
      <w:spacing w:val="-5"/>
    </w:rPr>
  </w:style>
  <w:style w:type="paragraph" w:styleId="2f3">
    <w:name w:val="Body Text 2"/>
    <w:aliases w:val="АРИАЛ Основной текст 2,Ариал"/>
    <w:basedOn w:val="a3"/>
    <w:link w:val="2f4"/>
    <w:uiPriority w:val="99"/>
    <w:unhideWhenUsed/>
    <w:qFormat/>
    <w:rsid w:val="00D13CEE"/>
    <w:pPr>
      <w:spacing w:after="120" w:line="480" w:lineRule="auto"/>
    </w:pPr>
    <w:rPr>
      <w:rFonts w:ascii="Times New Roman" w:eastAsia="Calibri" w:hAnsi="Times New Roman" w:cs="Times New Roman"/>
      <w:sz w:val="24"/>
      <w:szCs w:val="24"/>
      <w:lang w:eastAsia="ru-RU"/>
    </w:rPr>
  </w:style>
  <w:style w:type="character" w:customStyle="1" w:styleId="2f4">
    <w:name w:val="Основной текст 2 Знак"/>
    <w:aliases w:val="АРИАЛ Основной текст 2 Знак,Ариал Знак"/>
    <w:basedOn w:val="a4"/>
    <w:link w:val="2f3"/>
    <w:uiPriority w:val="99"/>
    <w:rsid w:val="00D13CEE"/>
    <w:rPr>
      <w:rFonts w:ascii="Times New Roman" w:eastAsia="Calibri" w:hAnsi="Times New Roman" w:cs="Times New Roman"/>
      <w:sz w:val="24"/>
      <w:szCs w:val="24"/>
      <w:lang w:eastAsia="ru-RU"/>
    </w:rPr>
  </w:style>
  <w:style w:type="paragraph" w:styleId="3c">
    <w:name w:val="Body Text 3"/>
    <w:aliases w:val="Знак2, Знак,Знак3"/>
    <w:basedOn w:val="a3"/>
    <w:link w:val="3d"/>
    <w:uiPriority w:val="99"/>
    <w:unhideWhenUsed/>
    <w:qFormat/>
    <w:rsid w:val="00D13CEE"/>
    <w:pPr>
      <w:spacing w:after="120" w:line="240" w:lineRule="auto"/>
    </w:pPr>
    <w:rPr>
      <w:rFonts w:ascii="Times New Roman" w:eastAsia="Calibri" w:hAnsi="Times New Roman" w:cs="Times New Roman"/>
      <w:sz w:val="16"/>
      <w:szCs w:val="16"/>
      <w:lang w:eastAsia="ru-RU"/>
    </w:rPr>
  </w:style>
  <w:style w:type="character" w:customStyle="1" w:styleId="3d">
    <w:name w:val="Основной текст 3 Знак"/>
    <w:aliases w:val="Знак2 Знак, Знак Знак,Знак3 Знак"/>
    <w:basedOn w:val="a4"/>
    <w:link w:val="3c"/>
    <w:uiPriority w:val="99"/>
    <w:rsid w:val="00D13CEE"/>
    <w:rPr>
      <w:rFonts w:ascii="Times New Roman" w:eastAsia="Calibri" w:hAnsi="Times New Roman" w:cs="Times New Roman"/>
      <w:sz w:val="16"/>
      <w:szCs w:val="16"/>
      <w:lang w:eastAsia="ru-RU"/>
    </w:rPr>
  </w:style>
  <w:style w:type="paragraph" w:styleId="2f5">
    <w:name w:val="Body Text Indent 2"/>
    <w:basedOn w:val="a3"/>
    <w:link w:val="2f6"/>
    <w:uiPriority w:val="99"/>
    <w:unhideWhenUsed/>
    <w:rsid w:val="00D13CEE"/>
    <w:pPr>
      <w:widowControl w:val="0"/>
      <w:adjustRightInd w:val="0"/>
      <w:spacing w:after="120" w:line="480" w:lineRule="auto"/>
      <w:ind w:left="283"/>
      <w:jc w:val="both"/>
    </w:pPr>
    <w:rPr>
      <w:rFonts w:ascii="Arial" w:eastAsia="Calibri" w:hAnsi="Arial" w:cs="Times New Roman"/>
      <w:spacing w:val="-5"/>
      <w:sz w:val="20"/>
      <w:szCs w:val="20"/>
      <w:lang w:val="en-US" w:eastAsia="ru-RU"/>
    </w:rPr>
  </w:style>
  <w:style w:type="character" w:customStyle="1" w:styleId="2f6">
    <w:name w:val="Основной текст с отступом 2 Знак"/>
    <w:basedOn w:val="a4"/>
    <w:link w:val="2f5"/>
    <w:uiPriority w:val="99"/>
    <w:rsid w:val="00D13CEE"/>
    <w:rPr>
      <w:rFonts w:ascii="Arial" w:eastAsia="Calibri" w:hAnsi="Arial" w:cs="Times New Roman"/>
      <w:spacing w:val="-5"/>
      <w:sz w:val="20"/>
      <w:szCs w:val="20"/>
      <w:lang w:val="en-US" w:eastAsia="ru-RU"/>
    </w:rPr>
  </w:style>
  <w:style w:type="paragraph" w:styleId="3e">
    <w:name w:val="Body Text Indent 3"/>
    <w:basedOn w:val="a3"/>
    <w:link w:val="3f"/>
    <w:uiPriority w:val="99"/>
    <w:unhideWhenUsed/>
    <w:rsid w:val="00D13CEE"/>
    <w:pPr>
      <w:spacing w:after="0" w:line="240" w:lineRule="auto"/>
      <w:ind w:left="-108"/>
      <w:jc w:val="both"/>
    </w:pPr>
    <w:rPr>
      <w:rFonts w:ascii="a_Timer" w:eastAsia="Calibri" w:hAnsi="a_Timer" w:cs="Times New Roman"/>
      <w:sz w:val="20"/>
      <w:szCs w:val="20"/>
      <w:lang w:eastAsia="ru-RU"/>
    </w:rPr>
  </w:style>
  <w:style w:type="character" w:customStyle="1" w:styleId="3f">
    <w:name w:val="Основной текст с отступом 3 Знак"/>
    <w:basedOn w:val="a4"/>
    <w:link w:val="3e"/>
    <w:uiPriority w:val="99"/>
    <w:rsid w:val="00D13CEE"/>
    <w:rPr>
      <w:rFonts w:ascii="a_Timer" w:eastAsia="Calibri" w:hAnsi="a_Timer" w:cs="Times New Roman"/>
      <w:sz w:val="20"/>
      <w:szCs w:val="20"/>
      <w:lang w:eastAsia="ru-RU"/>
    </w:rPr>
  </w:style>
  <w:style w:type="paragraph" w:styleId="afffff0">
    <w:name w:val="Block Text"/>
    <w:basedOn w:val="a3"/>
    <w:uiPriority w:val="99"/>
    <w:unhideWhenUsed/>
    <w:rsid w:val="00D13CEE"/>
    <w:pPr>
      <w:widowControl w:val="0"/>
      <w:autoSpaceDE w:val="0"/>
      <w:autoSpaceDN w:val="0"/>
      <w:adjustRightInd w:val="0"/>
      <w:spacing w:after="0" w:line="254" w:lineRule="auto"/>
      <w:ind w:left="80" w:right="400" w:hanging="80"/>
    </w:pPr>
    <w:rPr>
      <w:rFonts w:ascii="Times New Roman" w:eastAsia="Calibri" w:hAnsi="Times New Roman" w:cs="Times New Roman"/>
      <w:sz w:val="28"/>
      <w:szCs w:val="28"/>
      <w:lang w:eastAsia="ru-RU"/>
    </w:rPr>
  </w:style>
  <w:style w:type="paragraph" w:styleId="afffff1">
    <w:name w:val="Document Map"/>
    <w:aliases w:val=" Знак1"/>
    <w:basedOn w:val="a3"/>
    <w:link w:val="afffff2"/>
    <w:uiPriority w:val="99"/>
    <w:unhideWhenUsed/>
    <w:rsid w:val="00D13CEE"/>
    <w:pPr>
      <w:widowControl w:val="0"/>
      <w:shd w:val="clear" w:color="auto" w:fill="000080"/>
      <w:adjustRightInd w:val="0"/>
      <w:spacing w:before="120" w:after="120" w:line="240" w:lineRule="auto"/>
      <w:ind w:firstLine="567"/>
      <w:jc w:val="both"/>
    </w:pPr>
    <w:rPr>
      <w:rFonts w:ascii="Tahoma" w:eastAsia="Microsoft YaHei" w:hAnsi="Tahoma" w:cs="Times New Roman"/>
      <w:spacing w:val="-5"/>
      <w:sz w:val="20"/>
      <w:szCs w:val="20"/>
      <w:lang w:eastAsia="ru-RU"/>
    </w:rPr>
  </w:style>
  <w:style w:type="character" w:customStyle="1" w:styleId="afffff2">
    <w:name w:val="Схема документа Знак"/>
    <w:aliases w:val=" Знак1 Знак"/>
    <w:basedOn w:val="a4"/>
    <w:link w:val="afffff1"/>
    <w:uiPriority w:val="99"/>
    <w:rsid w:val="00D13CEE"/>
    <w:rPr>
      <w:rFonts w:ascii="Tahoma" w:eastAsia="Microsoft YaHei" w:hAnsi="Tahoma" w:cs="Times New Roman"/>
      <w:spacing w:val="-5"/>
      <w:sz w:val="20"/>
      <w:szCs w:val="20"/>
      <w:shd w:val="clear" w:color="auto" w:fill="000080"/>
      <w:lang w:eastAsia="ru-RU"/>
    </w:rPr>
  </w:style>
  <w:style w:type="paragraph" w:styleId="afffff3">
    <w:name w:val="Plain Text"/>
    <w:aliases w:val="文字缩进,普通文字 Char Char Char,普通文字 Char Char Char Char Char Char Char Char,普通文字 Char Char Char Char Char Char Char,普通文字1,普通文字2,普通文字3,普通文字4,普通文字5,普通文字6,普通文字11,普通文字21,普通文字31,普通文字41,普通文字7,普通文字,孙普文字,纯文本 Char1 Char Char,纯文本 Char Char Char Char,纯文本 Char Char"/>
    <w:basedOn w:val="a3"/>
    <w:link w:val="afffff4"/>
    <w:uiPriority w:val="99"/>
    <w:unhideWhenUsed/>
    <w:qFormat/>
    <w:rsid w:val="00D13CEE"/>
    <w:pPr>
      <w:spacing w:after="0" w:line="240" w:lineRule="auto"/>
    </w:pPr>
    <w:rPr>
      <w:rFonts w:ascii="Courier New" w:eastAsia="Calibri" w:hAnsi="Courier New" w:cs="Times New Roman"/>
      <w:sz w:val="20"/>
      <w:szCs w:val="20"/>
      <w:lang w:eastAsia="ru-RU"/>
    </w:rPr>
  </w:style>
  <w:style w:type="character" w:customStyle="1" w:styleId="afffff4">
    <w:name w:val="Текст Знак"/>
    <w:aliases w:val="文字缩进 Знак,普通文字 Char Char Char Знак,普通文字 Char Char Char Char Char Char Char Char Знак,普通文字 Char Char Char Char Char Char Char Знак,普通文字1 Знак,普通文字2 Знак,普通文字3 Знак,普通文字4 Знак,普通文字5 Знак,普通文字6 Знак,普通文字11 Знак,普通文字21 Знак,普通文字31 Знак,普通文字7 Знак"/>
    <w:basedOn w:val="a4"/>
    <w:link w:val="afffff3"/>
    <w:uiPriority w:val="99"/>
    <w:rsid w:val="00D13CEE"/>
    <w:rPr>
      <w:rFonts w:ascii="Courier New" w:eastAsia="Calibri" w:hAnsi="Courier New" w:cs="Times New Roman"/>
      <w:sz w:val="20"/>
      <w:szCs w:val="20"/>
      <w:lang w:eastAsia="ru-RU"/>
    </w:rPr>
  </w:style>
  <w:style w:type="paragraph" w:styleId="afffff5">
    <w:name w:val="annotation subject"/>
    <w:basedOn w:val="afffe"/>
    <w:next w:val="afffe"/>
    <w:link w:val="afffff6"/>
    <w:uiPriority w:val="99"/>
    <w:unhideWhenUsed/>
    <w:rsid w:val="00D13CEE"/>
    <w:rPr>
      <w:b/>
      <w:bCs/>
      <w:lang w:val="en-US"/>
    </w:rPr>
  </w:style>
  <w:style w:type="character" w:customStyle="1" w:styleId="afffff6">
    <w:name w:val="Тема примечания Знак"/>
    <w:basedOn w:val="affff"/>
    <w:link w:val="afffff5"/>
    <w:uiPriority w:val="99"/>
    <w:rsid w:val="00D13CEE"/>
    <w:rPr>
      <w:rFonts w:ascii="Arial" w:eastAsia="Microsoft YaHei" w:hAnsi="Arial" w:cs="Times New Roman"/>
      <w:b/>
      <w:bCs/>
      <w:spacing w:val="-5"/>
      <w:sz w:val="20"/>
      <w:szCs w:val="20"/>
      <w:lang w:val="en-US" w:eastAsia="ru-RU"/>
    </w:rPr>
  </w:style>
  <w:style w:type="paragraph" w:styleId="afffff7">
    <w:name w:val="Revision"/>
    <w:uiPriority w:val="99"/>
    <w:semiHidden/>
    <w:rsid w:val="00D13CEE"/>
    <w:pPr>
      <w:spacing w:after="0" w:line="240" w:lineRule="auto"/>
    </w:pPr>
    <w:rPr>
      <w:rFonts w:ascii="Arial" w:eastAsia="Microsoft YaHei" w:hAnsi="Arial" w:cs="Times New Roman"/>
      <w:spacing w:val="-5"/>
    </w:rPr>
  </w:style>
  <w:style w:type="paragraph" w:customStyle="1" w:styleId="formattext">
    <w:name w:val="formattext"/>
    <w:basedOn w:val="a3"/>
    <w:uiPriority w:val="99"/>
    <w:qFormat/>
    <w:rsid w:val="00D13CEE"/>
    <w:pPr>
      <w:spacing w:before="100" w:beforeAutospacing="1" w:after="100" w:afterAutospacing="1" w:line="240" w:lineRule="auto"/>
      <w:ind w:left="-57" w:right="-57"/>
      <w:jc w:val="center"/>
    </w:pPr>
    <w:rPr>
      <w:rFonts w:ascii="Times New Roman" w:eastAsia="Calibri" w:hAnsi="Times New Roman" w:cs="Times New Roman"/>
      <w:sz w:val="24"/>
      <w:szCs w:val="24"/>
      <w:lang w:eastAsia="ru-RU"/>
    </w:rPr>
  </w:style>
  <w:style w:type="paragraph" w:customStyle="1" w:styleId="s1">
    <w:name w:val="s_1"/>
    <w:basedOn w:val="a3"/>
    <w:uiPriority w:val="99"/>
    <w:qFormat/>
    <w:rsid w:val="00D13CEE"/>
    <w:pPr>
      <w:spacing w:after="0" w:line="240" w:lineRule="auto"/>
      <w:ind w:firstLine="720"/>
      <w:jc w:val="both"/>
    </w:pPr>
    <w:rPr>
      <w:rFonts w:ascii="Arial" w:eastAsia="Times New Roman" w:hAnsi="Arial" w:cs="Arial"/>
      <w:sz w:val="26"/>
      <w:szCs w:val="26"/>
      <w:lang w:eastAsia="ru-RU"/>
    </w:rPr>
  </w:style>
  <w:style w:type="paragraph" w:customStyle="1" w:styleId="ConsPlusNormal">
    <w:name w:val="ConsPlusNormal"/>
    <w:uiPriority w:val="99"/>
    <w:qFormat/>
    <w:rsid w:val="00D13CEE"/>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s15">
    <w:name w:val="s_15"/>
    <w:basedOn w:val="a3"/>
    <w:uiPriority w:val="99"/>
    <w:qFormat/>
    <w:rsid w:val="00D13CEE"/>
    <w:pPr>
      <w:spacing w:after="0" w:line="240" w:lineRule="auto"/>
      <w:jc w:val="both"/>
    </w:pPr>
    <w:rPr>
      <w:rFonts w:ascii="Arial" w:eastAsia="Times New Roman" w:hAnsi="Arial" w:cs="Arial"/>
      <w:sz w:val="26"/>
      <w:szCs w:val="26"/>
      <w:lang w:eastAsia="ru-RU"/>
    </w:rPr>
  </w:style>
  <w:style w:type="paragraph" w:customStyle="1" w:styleId="Default">
    <w:name w:val="Default"/>
    <w:uiPriority w:val="99"/>
    <w:qFormat/>
    <w:rsid w:val="00D13CEE"/>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210">
    <w:name w:val="Знак Знак Знак Знак Знак Знак Знак Знак Знак Знак Знак Знак2 Знак Знак Знак1 Знак"/>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1f">
    <w:name w:val="Обычный1"/>
    <w:uiPriority w:val="99"/>
    <w:qFormat/>
    <w:rsid w:val="00D13CEE"/>
    <w:pPr>
      <w:spacing w:after="0" w:line="240" w:lineRule="auto"/>
    </w:pPr>
    <w:rPr>
      <w:rFonts w:ascii="Times New Roman" w:eastAsia="Times New Roman" w:hAnsi="Times New Roman" w:cs="Times New Roman"/>
      <w:sz w:val="24"/>
      <w:szCs w:val="24"/>
      <w:lang w:eastAsia="ru-RU"/>
    </w:rPr>
  </w:style>
  <w:style w:type="paragraph" w:customStyle="1" w:styleId="xl65">
    <w:name w:val="xl65"/>
    <w:basedOn w:val="a3"/>
    <w:uiPriority w:val="99"/>
    <w:qFormat/>
    <w:rsid w:val="00D13CE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6">
    <w:name w:val="xl66"/>
    <w:basedOn w:val="a3"/>
    <w:uiPriority w:val="99"/>
    <w:qFormat/>
    <w:rsid w:val="00D13CEE"/>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7">
    <w:name w:val="xl67"/>
    <w:basedOn w:val="a3"/>
    <w:uiPriority w:val="99"/>
    <w:qFormat/>
    <w:rsid w:val="00D13CEE"/>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68">
    <w:name w:val="xl68"/>
    <w:basedOn w:val="a3"/>
    <w:uiPriority w:val="99"/>
    <w:qFormat/>
    <w:rsid w:val="00D13CEE"/>
    <w:pPr>
      <w:shd w:val="clear" w:color="auto" w:fill="FFFFFF"/>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9">
    <w:name w:val="xl69"/>
    <w:basedOn w:val="a3"/>
    <w:uiPriority w:val="99"/>
    <w:qFormat/>
    <w:rsid w:val="00D13CEE"/>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0">
    <w:name w:val="xl70"/>
    <w:basedOn w:val="a3"/>
    <w:uiPriority w:val="99"/>
    <w:qFormat/>
    <w:rsid w:val="00D13CEE"/>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1">
    <w:name w:val="xl71"/>
    <w:basedOn w:val="a3"/>
    <w:uiPriority w:val="99"/>
    <w:qFormat/>
    <w:rsid w:val="00D13C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3"/>
    <w:uiPriority w:val="99"/>
    <w:qFormat/>
    <w:rsid w:val="00D13C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3">
    <w:name w:val="xl73"/>
    <w:basedOn w:val="a3"/>
    <w:uiPriority w:val="99"/>
    <w:qFormat/>
    <w:rsid w:val="00D13CEE"/>
    <w:pPr>
      <w:shd w:val="clear" w:color="auto" w:fill="FFFF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4">
    <w:name w:val="xl74"/>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5">
    <w:name w:val="xl75"/>
    <w:basedOn w:val="a3"/>
    <w:uiPriority w:val="99"/>
    <w:qFormat/>
    <w:rsid w:val="00D13CEE"/>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7">
    <w:name w:val="xl77"/>
    <w:basedOn w:val="a3"/>
    <w:uiPriority w:val="99"/>
    <w:qFormat/>
    <w:rsid w:val="00D13CEE"/>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8">
    <w:name w:val="xl78"/>
    <w:basedOn w:val="a3"/>
    <w:uiPriority w:val="99"/>
    <w:qFormat/>
    <w:rsid w:val="00D13CEE"/>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3"/>
    <w:uiPriority w:val="99"/>
    <w:qFormat/>
    <w:rsid w:val="00D13CEE"/>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80">
    <w:name w:val="xl80"/>
    <w:basedOn w:val="a3"/>
    <w:uiPriority w:val="99"/>
    <w:qFormat/>
    <w:rsid w:val="00D13CEE"/>
    <w:pPr>
      <w:shd w:val="clear" w:color="auto"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81">
    <w:name w:val="xl81"/>
    <w:basedOn w:val="a3"/>
    <w:uiPriority w:val="99"/>
    <w:qFormat/>
    <w:rsid w:val="00D13CEE"/>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2">
    <w:name w:val="xl82"/>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3">
    <w:name w:val="xl83"/>
    <w:basedOn w:val="a3"/>
    <w:uiPriority w:val="99"/>
    <w:qFormat/>
    <w:rsid w:val="00D13C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4">
    <w:name w:val="xl84"/>
    <w:basedOn w:val="a3"/>
    <w:uiPriority w:val="99"/>
    <w:qFormat/>
    <w:rsid w:val="00D13C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3"/>
    <w:uiPriority w:val="99"/>
    <w:qFormat/>
    <w:rsid w:val="00D13C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character" w:customStyle="1" w:styleId="2f7">
    <w:name w:val="Стиль2 Знак"/>
    <w:link w:val="2f8"/>
    <w:uiPriority w:val="99"/>
    <w:locked/>
    <w:rsid w:val="00D13CEE"/>
    <w:rPr>
      <w:b/>
      <w:i/>
      <w:shd w:val="clear" w:color="auto" w:fill="FFFFFF"/>
    </w:rPr>
  </w:style>
  <w:style w:type="paragraph" w:customStyle="1" w:styleId="2f8">
    <w:name w:val="Стиль2"/>
    <w:basedOn w:val="20"/>
    <w:link w:val="2f7"/>
    <w:uiPriority w:val="99"/>
    <w:qFormat/>
    <w:rsid w:val="00D13CEE"/>
    <w:pPr>
      <w:numPr>
        <w:ilvl w:val="0"/>
        <w:numId w:val="0"/>
      </w:numPr>
      <w:shd w:val="clear" w:color="auto" w:fill="FFFFFF"/>
      <w:spacing w:line="360" w:lineRule="auto"/>
    </w:pPr>
    <w:rPr>
      <w:rFonts w:asciiTheme="minorHAnsi" w:eastAsiaTheme="minorHAnsi" w:hAnsiTheme="minorHAnsi" w:cstheme="minorBidi"/>
      <w:i/>
      <w:iCs w:val="0"/>
      <w:sz w:val="22"/>
      <w:szCs w:val="22"/>
    </w:rPr>
  </w:style>
  <w:style w:type="paragraph" w:customStyle="1" w:styleId="font5">
    <w:name w:val="font5"/>
    <w:basedOn w:val="a3"/>
    <w:uiPriority w:val="99"/>
    <w:qFormat/>
    <w:rsid w:val="00D13CEE"/>
    <w:pPr>
      <w:spacing w:before="100" w:beforeAutospacing="1" w:after="100" w:afterAutospacing="1" w:line="240" w:lineRule="auto"/>
    </w:pPr>
    <w:rPr>
      <w:rFonts w:ascii="Arial" w:eastAsia="Times New Roman" w:hAnsi="Arial" w:cs="Arial"/>
      <w:sz w:val="16"/>
      <w:szCs w:val="16"/>
      <w:lang w:eastAsia="ru-RU"/>
    </w:rPr>
  </w:style>
  <w:style w:type="paragraph" w:customStyle="1" w:styleId="font6">
    <w:name w:val="font6"/>
    <w:basedOn w:val="a3"/>
    <w:uiPriority w:val="99"/>
    <w:qFormat/>
    <w:rsid w:val="00D13CEE"/>
    <w:pPr>
      <w:spacing w:before="100" w:beforeAutospacing="1" w:after="100" w:afterAutospacing="1" w:line="240" w:lineRule="auto"/>
    </w:pPr>
    <w:rPr>
      <w:rFonts w:ascii="Arial" w:eastAsia="Times New Roman" w:hAnsi="Arial" w:cs="Arial"/>
      <w:sz w:val="16"/>
      <w:szCs w:val="16"/>
      <w:lang w:eastAsia="ru-RU"/>
    </w:rPr>
  </w:style>
  <w:style w:type="paragraph" w:customStyle="1" w:styleId="font7">
    <w:name w:val="font7"/>
    <w:basedOn w:val="a3"/>
    <w:uiPriority w:val="99"/>
    <w:qFormat/>
    <w:rsid w:val="00D13CEE"/>
    <w:pPr>
      <w:spacing w:before="100" w:beforeAutospacing="1" w:after="100" w:afterAutospacing="1" w:line="240" w:lineRule="auto"/>
    </w:pPr>
    <w:rPr>
      <w:rFonts w:ascii="Arial" w:eastAsia="Times New Roman" w:hAnsi="Arial" w:cs="Arial"/>
      <w:sz w:val="16"/>
      <w:szCs w:val="16"/>
      <w:lang w:eastAsia="ru-RU"/>
    </w:rPr>
  </w:style>
  <w:style w:type="paragraph" w:customStyle="1" w:styleId="xl60">
    <w:name w:val="xl6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61">
    <w:name w:val="xl6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62">
    <w:name w:val="xl62"/>
    <w:basedOn w:val="a3"/>
    <w:uiPriority w:val="99"/>
    <w:qFormat/>
    <w:rsid w:val="00D13CEE"/>
    <w:pP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63">
    <w:name w:val="xl6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64">
    <w:name w:val="xl6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2f9">
    <w:name w:val="Знак Знак Знак Знак Знак Знак Знак Знак Знак Знак Знак Знак2 Знак"/>
    <w:basedOn w:val="a3"/>
    <w:uiPriority w:val="99"/>
    <w:qFormat/>
    <w:rsid w:val="00D13CEE"/>
    <w:pPr>
      <w:spacing w:line="240" w:lineRule="exact"/>
      <w:jc w:val="both"/>
    </w:pPr>
    <w:rPr>
      <w:rFonts w:ascii="Verdana" w:eastAsia="Times New Roman" w:hAnsi="Verdana" w:cs="Arial"/>
      <w:sz w:val="20"/>
      <w:szCs w:val="20"/>
      <w:lang w:val="en-US"/>
    </w:rPr>
  </w:style>
  <w:style w:type="character" w:customStyle="1" w:styleId="ListParagraphChar">
    <w:name w:val="List Paragraph Char"/>
    <w:link w:val="1f0"/>
    <w:uiPriority w:val="99"/>
    <w:locked/>
    <w:rsid w:val="00D13CEE"/>
    <w:rPr>
      <w:lang w:eastAsia="ru-RU"/>
    </w:rPr>
  </w:style>
  <w:style w:type="paragraph" w:customStyle="1" w:styleId="1f0">
    <w:name w:val="Абзац списка1"/>
    <w:basedOn w:val="a3"/>
    <w:link w:val="ListParagraphChar"/>
    <w:uiPriority w:val="99"/>
    <w:qFormat/>
    <w:rsid w:val="00D13CEE"/>
    <w:pPr>
      <w:spacing w:after="0" w:line="240" w:lineRule="auto"/>
      <w:ind w:firstLine="709"/>
      <w:jc w:val="both"/>
    </w:pPr>
    <w:rPr>
      <w:lang w:eastAsia="ru-RU"/>
    </w:rPr>
  </w:style>
  <w:style w:type="paragraph" w:customStyle="1" w:styleId="afffff8">
    <w:name w:val="Знак Знак Знак Знак Знак Знак Знак Знак Знак Знак Знак Знак Знак Знак Знак Знак Знак Знак"/>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afffff9">
    <w:name w:val="Знак Знак Знак Знак Знак Знак Знак Знак Знак Знак Знак Знак Знак"/>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113">
    <w:name w:val="Абзац списка11"/>
    <w:basedOn w:val="a3"/>
    <w:uiPriority w:val="99"/>
    <w:qFormat/>
    <w:rsid w:val="00D13CEE"/>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1f1">
    <w:name w:val="Для таблицы (приложения 1)"/>
    <w:basedOn w:val="a3"/>
    <w:uiPriority w:val="99"/>
    <w:qFormat/>
    <w:rsid w:val="00D13CEE"/>
    <w:pPr>
      <w:widowControl w:val="0"/>
      <w:adjustRightInd w:val="0"/>
      <w:spacing w:after="0" w:line="240" w:lineRule="auto"/>
    </w:pPr>
    <w:rPr>
      <w:rFonts w:ascii="Arial" w:eastAsia="Times New Roman" w:hAnsi="Arial" w:cs="Times New Roman"/>
      <w:bCs/>
      <w:color w:val="000000"/>
      <w:spacing w:val="-5"/>
      <w:sz w:val="18"/>
    </w:rPr>
  </w:style>
  <w:style w:type="paragraph" w:customStyle="1" w:styleId="ConsPlusTitle">
    <w:name w:val="ConsPlusTitle"/>
    <w:uiPriority w:val="99"/>
    <w:qFormat/>
    <w:rsid w:val="00D13CEE"/>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ffffa">
    <w:name w:val="рисунок Знак"/>
    <w:link w:val="afffffb"/>
    <w:uiPriority w:val="99"/>
    <w:semiHidden/>
    <w:locked/>
    <w:rsid w:val="00D13CEE"/>
  </w:style>
  <w:style w:type="paragraph" w:customStyle="1" w:styleId="afffffb">
    <w:name w:val="рисунок"/>
    <w:basedOn w:val="a3"/>
    <w:next w:val="a3"/>
    <w:link w:val="afffffa"/>
    <w:uiPriority w:val="99"/>
    <w:semiHidden/>
    <w:qFormat/>
    <w:rsid w:val="00D13CEE"/>
    <w:pPr>
      <w:keepNext/>
      <w:spacing w:before="120" w:after="120" w:line="360" w:lineRule="auto"/>
      <w:ind w:firstLine="567"/>
      <w:jc w:val="center"/>
    </w:pPr>
  </w:style>
  <w:style w:type="paragraph" w:customStyle="1" w:styleId="0">
    <w:name w:val="Заголовок 0"/>
    <w:basedOn w:val="1"/>
    <w:uiPriority w:val="99"/>
    <w:qFormat/>
    <w:rsid w:val="00D13CEE"/>
    <w:pPr>
      <w:widowControl/>
      <w:numPr>
        <w:numId w:val="0"/>
      </w:numPr>
      <w:tabs>
        <w:tab w:val="num" w:pos="1516"/>
      </w:tabs>
      <w:spacing w:after="0"/>
      <w:ind w:left="1516" w:hanging="567"/>
    </w:pPr>
    <w:rPr>
      <w:rFonts w:ascii="Times New Roman" w:eastAsia="Microsoft YaHei" w:hAnsi="Times New Roman" w:cs="Times New Roman"/>
      <w:color w:val="000000"/>
      <w:kern w:val="0"/>
      <w:sz w:val="22"/>
      <w:szCs w:val="26"/>
      <w:lang w:eastAsia="ru-RU"/>
    </w:rPr>
  </w:style>
  <w:style w:type="character" w:customStyle="1" w:styleId="afffffc">
    <w:name w:val="Заголовок таблицы Знак"/>
    <w:link w:val="afffffd"/>
    <w:uiPriority w:val="99"/>
    <w:locked/>
    <w:rsid w:val="00D13CEE"/>
    <w:rPr>
      <w:rFonts w:ascii="Arial" w:eastAsia="Microsoft YaHei" w:hAnsi="Arial" w:cs="Arial"/>
    </w:rPr>
  </w:style>
  <w:style w:type="paragraph" w:customStyle="1" w:styleId="afffffd">
    <w:name w:val="Заголовок таблицы"/>
    <w:basedOn w:val="a3"/>
    <w:next w:val="a3"/>
    <w:link w:val="afffffc"/>
    <w:uiPriority w:val="99"/>
    <w:qFormat/>
    <w:rsid w:val="00D13CEE"/>
    <w:pPr>
      <w:keepNext/>
      <w:keepLines/>
      <w:spacing w:before="80" w:after="80" w:line="360" w:lineRule="auto"/>
      <w:ind w:firstLine="567"/>
    </w:pPr>
    <w:rPr>
      <w:rFonts w:ascii="Arial" w:eastAsia="Microsoft YaHei" w:hAnsi="Arial" w:cs="Arial"/>
    </w:rPr>
  </w:style>
  <w:style w:type="paragraph" w:customStyle="1" w:styleId="afffffe">
    <w:name w:val="Нормальный"/>
    <w:uiPriority w:val="99"/>
    <w:qFormat/>
    <w:rsid w:val="00D13CE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4"/>
      <w:lang w:eastAsia="ru-RU"/>
    </w:rPr>
  </w:style>
  <w:style w:type="paragraph" w:customStyle="1" w:styleId="110956">
    <w:name w:val="Стиль Основной текст + 11 пт Первая строка:  095 см Перед:  6 пт"/>
    <w:basedOn w:val="a3"/>
    <w:uiPriority w:val="99"/>
    <w:semiHidden/>
    <w:qFormat/>
    <w:rsid w:val="00D13CEE"/>
    <w:pPr>
      <w:spacing w:before="120" w:after="0" w:line="360" w:lineRule="auto"/>
      <w:ind w:firstLine="709"/>
      <w:jc w:val="both"/>
    </w:pPr>
    <w:rPr>
      <w:rFonts w:ascii="Arial" w:eastAsia="Times New Roman" w:hAnsi="Arial" w:cs="Times New Roman"/>
      <w:sz w:val="24"/>
      <w:szCs w:val="20"/>
      <w:lang w:eastAsia="ru-RU"/>
    </w:rPr>
  </w:style>
  <w:style w:type="character" w:customStyle="1" w:styleId="affffff">
    <w:name w:val="Подрисуночный текст Знак"/>
    <w:link w:val="affffff0"/>
    <w:uiPriority w:val="99"/>
    <w:locked/>
    <w:rsid w:val="00D13CEE"/>
    <w:rPr>
      <w:rFonts w:ascii="Arial" w:eastAsia="Microsoft YaHei" w:hAnsi="Arial" w:cs="Arial"/>
    </w:rPr>
  </w:style>
  <w:style w:type="paragraph" w:customStyle="1" w:styleId="affffff0">
    <w:name w:val="Подрисуночный текст"/>
    <w:basedOn w:val="a3"/>
    <w:next w:val="a3"/>
    <w:link w:val="affffff"/>
    <w:uiPriority w:val="99"/>
    <w:qFormat/>
    <w:rsid w:val="00D13CEE"/>
    <w:pPr>
      <w:keepNext/>
      <w:spacing w:before="120" w:after="120" w:line="360" w:lineRule="auto"/>
      <w:ind w:firstLine="567"/>
      <w:jc w:val="center"/>
    </w:pPr>
    <w:rPr>
      <w:rFonts w:ascii="Arial" w:eastAsia="Microsoft YaHei" w:hAnsi="Arial" w:cs="Arial"/>
    </w:rPr>
  </w:style>
  <w:style w:type="paragraph" w:customStyle="1" w:styleId="affffff1">
    <w:name w:val="Подпись рисунков/таблиц"/>
    <w:basedOn w:val="aff4"/>
    <w:uiPriority w:val="99"/>
    <w:qFormat/>
    <w:rsid w:val="00D13CEE"/>
    <w:pPr>
      <w:keepNext/>
      <w:spacing w:before="120" w:line="360" w:lineRule="auto"/>
      <w:ind w:firstLine="426"/>
      <w:jc w:val="center"/>
    </w:pPr>
    <w:rPr>
      <w:rFonts w:ascii="Arial" w:hAnsi="Arial" w:cs="Arial"/>
      <w:sz w:val="20"/>
      <w:szCs w:val="18"/>
      <w:lang w:eastAsia="en-US"/>
    </w:rPr>
  </w:style>
  <w:style w:type="character" w:customStyle="1" w:styleId="1f2">
    <w:name w:val="Маркированный_1 Знак"/>
    <w:link w:val="1f3"/>
    <w:uiPriority w:val="99"/>
    <w:locked/>
    <w:rsid w:val="00D13CEE"/>
  </w:style>
  <w:style w:type="paragraph" w:customStyle="1" w:styleId="1f3">
    <w:name w:val="Маркированный_1"/>
    <w:basedOn w:val="a3"/>
    <w:link w:val="1f2"/>
    <w:uiPriority w:val="99"/>
    <w:qFormat/>
    <w:rsid w:val="00D13CEE"/>
    <w:pPr>
      <w:tabs>
        <w:tab w:val="left" w:pos="900"/>
      </w:tabs>
      <w:spacing w:after="0" w:line="360" w:lineRule="auto"/>
      <w:ind w:firstLine="720"/>
      <w:jc w:val="both"/>
    </w:pPr>
  </w:style>
  <w:style w:type="character" w:customStyle="1" w:styleId="BodyTextKeepChar">
    <w:name w:val="Body Text Keep Char"/>
    <w:link w:val="BodyTextKeep"/>
    <w:uiPriority w:val="99"/>
    <w:locked/>
    <w:rsid w:val="00D13CEE"/>
    <w:rPr>
      <w:rFonts w:ascii="Arial" w:hAnsi="Arial" w:cs="Arial"/>
      <w:spacing w:val="-5"/>
      <w:kern w:val="28"/>
    </w:rPr>
  </w:style>
  <w:style w:type="paragraph" w:customStyle="1" w:styleId="BodyTextKeep">
    <w:name w:val="Body Text Keep"/>
    <w:basedOn w:val="a3"/>
    <w:link w:val="BodyTextKeepChar"/>
    <w:uiPriority w:val="99"/>
    <w:qFormat/>
    <w:rsid w:val="00D13CEE"/>
    <w:pPr>
      <w:adjustRightInd w:val="0"/>
      <w:spacing w:before="120" w:after="120" w:line="360" w:lineRule="atLeast"/>
      <w:ind w:firstLine="567"/>
      <w:jc w:val="both"/>
    </w:pPr>
    <w:rPr>
      <w:rFonts w:ascii="Arial" w:hAnsi="Arial" w:cs="Arial"/>
      <w:spacing w:val="-5"/>
      <w:kern w:val="28"/>
    </w:rPr>
  </w:style>
  <w:style w:type="paragraph" w:customStyle="1" w:styleId="xl108">
    <w:name w:val="xl108"/>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0">
    <w:name w:val="xl11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1">
    <w:name w:val="xl11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2">
    <w:name w:val="xl11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3">
    <w:name w:val="xl11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4">
    <w:name w:val="xl11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5">
    <w:name w:val="xl11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6">
    <w:name w:val="xl116"/>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9">
    <w:name w:val="xl119"/>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20">
    <w:name w:val="xl120"/>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1">
    <w:name w:val="xl12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2">
    <w:name w:val="xl12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3">
    <w:name w:val="xl12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5">
    <w:name w:val="xl12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6">
    <w:name w:val="xl126"/>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7">
    <w:name w:val="xl12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8">
    <w:name w:val="xl128"/>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29">
    <w:name w:val="xl129"/>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0">
    <w:name w:val="xl13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1">
    <w:name w:val="xl131"/>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32">
    <w:name w:val="xl132"/>
    <w:basedOn w:val="a3"/>
    <w:uiPriority w:val="99"/>
    <w:qFormat/>
    <w:rsid w:val="00D13C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3">
    <w:name w:val="xl133"/>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4">
    <w:name w:val="xl13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35">
    <w:name w:val="xl13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36">
    <w:name w:val="xl136"/>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7">
    <w:name w:val="xl13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8">
    <w:name w:val="xl138"/>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lang w:eastAsia="ru-RU"/>
    </w:rPr>
  </w:style>
  <w:style w:type="paragraph" w:customStyle="1" w:styleId="xl139">
    <w:name w:val="xl139"/>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0">
    <w:name w:val="xl14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1">
    <w:name w:val="xl14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2">
    <w:name w:val="xl14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3">
    <w:name w:val="xl143"/>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4">
    <w:name w:val="xl14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5">
    <w:name w:val="xl14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6">
    <w:name w:val="xl146"/>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7">
    <w:name w:val="xl14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9">
    <w:name w:val="xl149"/>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0">
    <w:name w:val="xl15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1">
    <w:name w:val="xl15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3">
    <w:name w:val="xl15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4">
    <w:name w:val="xl154"/>
    <w:basedOn w:val="a3"/>
    <w:uiPriority w:val="99"/>
    <w:qFormat/>
    <w:rsid w:val="00D13CEE"/>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5">
    <w:name w:val="xl155"/>
    <w:basedOn w:val="a3"/>
    <w:uiPriority w:val="99"/>
    <w:qFormat/>
    <w:rsid w:val="00D13C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6">
    <w:name w:val="xl156"/>
    <w:basedOn w:val="a3"/>
    <w:uiPriority w:val="99"/>
    <w:qFormat/>
    <w:rsid w:val="00D13C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7">
    <w:name w:val="xl157"/>
    <w:basedOn w:val="a3"/>
    <w:uiPriority w:val="99"/>
    <w:qFormat/>
    <w:rsid w:val="00D13C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3"/>
    <w:uiPriority w:val="99"/>
    <w:qFormat/>
    <w:rsid w:val="00D13C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9">
    <w:name w:val="xl159"/>
    <w:basedOn w:val="a3"/>
    <w:uiPriority w:val="99"/>
    <w:qFormat/>
    <w:rsid w:val="00D13C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3"/>
    <w:uiPriority w:val="99"/>
    <w:qFormat/>
    <w:rsid w:val="00D13C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1">
    <w:name w:val="xl161"/>
    <w:basedOn w:val="a3"/>
    <w:uiPriority w:val="99"/>
    <w:qFormat/>
    <w:rsid w:val="00D13CEE"/>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2">
    <w:name w:val="xl16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3">
    <w:name w:val="xl16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4">
    <w:name w:val="xl16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lang w:eastAsia="ru-RU"/>
    </w:rPr>
  </w:style>
  <w:style w:type="paragraph" w:customStyle="1" w:styleId="xl165">
    <w:name w:val="xl16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66">
    <w:name w:val="xl166"/>
    <w:basedOn w:val="a3"/>
    <w:uiPriority w:val="99"/>
    <w:qFormat/>
    <w:rsid w:val="00D13CEE"/>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7">
    <w:name w:val="xl167"/>
    <w:basedOn w:val="a3"/>
    <w:uiPriority w:val="99"/>
    <w:qFormat/>
    <w:rsid w:val="00D13CEE"/>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8">
    <w:name w:val="xl168"/>
    <w:basedOn w:val="a3"/>
    <w:uiPriority w:val="99"/>
    <w:qFormat/>
    <w:rsid w:val="00D13CEE"/>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9">
    <w:name w:val="xl169"/>
    <w:basedOn w:val="a3"/>
    <w:uiPriority w:val="99"/>
    <w:qFormat/>
    <w:rsid w:val="00D13CEE"/>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70">
    <w:name w:val="xl17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1">
    <w:name w:val="xl17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HeadingBase">
    <w:name w:val="Heading Base Знак"/>
    <w:link w:val="HeadingBase0"/>
    <w:uiPriority w:val="99"/>
    <w:locked/>
    <w:rsid w:val="00D13CEE"/>
    <w:rPr>
      <w:rFonts w:ascii="Arial" w:hAnsi="Arial" w:cs="Arial"/>
      <w:b/>
      <w:spacing w:val="-4"/>
      <w:kern w:val="28"/>
    </w:rPr>
  </w:style>
  <w:style w:type="paragraph" w:customStyle="1" w:styleId="HeadingBase0">
    <w:name w:val="Heading Base"/>
    <w:basedOn w:val="a3"/>
    <w:next w:val="a3"/>
    <w:link w:val="HeadingBase"/>
    <w:uiPriority w:val="99"/>
    <w:qFormat/>
    <w:rsid w:val="00D13CEE"/>
    <w:pPr>
      <w:keepNext/>
      <w:keepLines/>
      <w:widowControl w:val="0"/>
      <w:adjustRightInd w:val="0"/>
      <w:spacing w:before="140" w:after="0" w:line="220" w:lineRule="atLeast"/>
      <w:ind w:left="1077"/>
      <w:jc w:val="both"/>
    </w:pPr>
    <w:rPr>
      <w:rFonts w:ascii="Arial" w:hAnsi="Arial" w:cs="Arial"/>
      <w:b/>
      <w:spacing w:val="-4"/>
      <w:kern w:val="28"/>
    </w:rPr>
  </w:style>
  <w:style w:type="paragraph" w:customStyle="1" w:styleId="affffff2">
    <w:name w:val="Формула где"/>
    <w:basedOn w:val="a3"/>
    <w:autoRedefine/>
    <w:uiPriority w:val="99"/>
    <w:qFormat/>
    <w:rsid w:val="00D13CEE"/>
    <w:pPr>
      <w:spacing w:after="0" w:line="360" w:lineRule="auto"/>
      <w:ind w:firstLine="709"/>
      <w:jc w:val="both"/>
    </w:pPr>
    <w:rPr>
      <w:rFonts w:ascii="Times New Roman" w:eastAsia="Times New Roman" w:hAnsi="Times New Roman" w:cs="Times New Roman"/>
      <w:color w:val="000000"/>
      <w:position w:val="-10"/>
      <w:sz w:val="28"/>
      <w:szCs w:val="20"/>
      <w:lang w:eastAsia="ru-RU"/>
    </w:rPr>
  </w:style>
  <w:style w:type="paragraph" w:customStyle="1" w:styleId="FR4">
    <w:name w:val="FR4"/>
    <w:uiPriority w:val="99"/>
    <w:qFormat/>
    <w:rsid w:val="00D13CEE"/>
    <w:pPr>
      <w:widowControl w:val="0"/>
      <w:snapToGrid w:val="0"/>
      <w:spacing w:after="0" w:line="240" w:lineRule="auto"/>
      <w:ind w:left="280"/>
    </w:pPr>
    <w:rPr>
      <w:rFonts w:ascii="Arial" w:eastAsia="Calibri" w:hAnsi="Arial" w:cs="Times New Roman"/>
      <w:sz w:val="12"/>
      <w:szCs w:val="24"/>
      <w:lang w:eastAsia="ru-RU"/>
    </w:rPr>
  </w:style>
  <w:style w:type="paragraph" w:customStyle="1" w:styleId="1f4">
    <w:name w:val="Знак Знак Знак Знак Знак Знак Знак Знак Знак Знак Знак Знак Знак1"/>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affffff3">
    <w:name w:val="Нормальный (таблица)"/>
    <w:basedOn w:val="a3"/>
    <w:next w:val="a3"/>
    <w:uiPriority w:val="99"/>
    <w:qFormat/>
    <w:rsid w:val="00D13CEE"/>
    <w:pPr>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xl24">
    <w:name w:val="xl24"/>
    <w:basedOn w:val="a3"/>
    <w:uiPriority w:val="99"/>
    <w:qFormat/>
    <w:rsid w:val="00D13CEE"/>
    <w:pPr>
      <w:spacing w:before="100" w:beforeAutospacing="1" w:after="100" w:afterAutospacing="1" w:line="240" w:lineRule="auto"/>
      <w:jc w:val="center"/>
    </w:pPr>
    <w:rPr>
      <w:rFonts w:ascii="Times New Roman" w:eastAsia="Arial Unicode MS" w:hAnsi="Times New Roman" w:cs="Times New Roman"/>
      <w:color w:val="000000"/>
      <w:sz w:val="24"/>
      <w:szCs w:val="24"/>
      <w:lang w:eastAsia="ru-RU"/>
    </w:rPr>
  </w:style>
  <w:style w:type="paragraph" w:customStyle="1" w:styleId="xl25">
    <w:name w:val="xl2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ConsPlusCell">
    <w:name w:val="ConsPlusCell"/>
    <w:uiPriority w:val="99"/>
    <w:qFormat/>
    <w:rsid w:val="00D13CEE"/>
    <w:pPr>
      <w:autoSpaceDE w:val="0"/>
      <w:autoSpaceDN w:val="0"/>
      <w:adjustRightInd w:val="0"/>
      <w:spacing w:after="0" w:line="240" w:lineRule="auto"/>
    </w:pPr>
    <w:rPr>
      <w:rFonts w:ascii="Arial" w:eastAsia="Calibri" w:hAnsi="Arial" w:cs="Arial"/>
      <w:sz w:val="24"/>
      <w:szCs w:val="24"/>
    </w:rPr>
  </w:style>
  <w:style w:type="paragraph" w:customStyle="1" w:styleId="affffff4">
    <w:name w:val="Знак Знак Знак Знак Знак Знак Знак Знак Знак Знак Знак Знак Знак Знак Знак Знак"/>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xl86">
    <w:name w:val="xl86"/>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Arial" w:eastAsia="Times New Roman" w:hAnsi="Arial" w:cs="Arial"/>
      <w:sz w:val="16"/>
      <w:szCs w:val="16"/>
      <w:lang w:eastAsia="ru-RU"/>
    </w:rPr>
  </w:style>
  <w:style w:type="paragraph" w:customStyle="1" w:styleId="xl87">
    <w:name w:val="xl8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88">
    <w:name w:val="xl88"/>
    <w:basedOn w:val="a3"/>
    <w:uiPriority w:val="99"/>
    <w:qFormat/>
    <w:rsid w:val="00D13CEE"/>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89">
    <w:name w:val="xl89"/>
    <w:basedOn w:val="a3"/>
    <w:uiPriority w:val="99"/>
    <w:qFormat/>
    <w:rsid w:val="00D13CEE"/>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90">
    <w:name w:val="xl90"/>
    <w:basedOn w:val="a3"/>
    <w:uiPriority w:val="99"/>
    <w:qFormat/>
    <w:rsid w:val="00D13CE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91">
    <w:name w:val="xl91"/>
    <w:basedOn w:val="a3"/>
    <w:uiPriority w:val="99"/>
    <w:qFormat/>
    <w:rsid w:val="00D13CEE"/>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92">
    <w:name w:val="xl92"/>
    <w:basedOn w:val="a3"/>
    <w:uiPriority w:val="99"/>
    <w:qFormat/>
    <w:rsid w:val="00D13CEE"/>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pPr>
    <w:rPr>
      <w:rFonts w:ascii="Arial" w:eastAsia="Times New Roman" w:hAnsi="Arial" w:cs="Arial"/>
      <w:sz w:val="16"/>
      <w:szCs w:val="16"/>
      <w:lang w:eastAsia="ru-RU"/>
    </w:rPr>
  </w:style>
  <w:style w:type="paragraph" w:customStyle="1" w:styleId="xl93">
    <w:name w:val="xl93"/>
    <w:basedOn w:val="a3"/>
    <w:uiPriority w:val="99"/>
    <w:qFormat/>
    <w:rsid w:val="00D13CEE"/>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94">
    <w:name w:val="xl94"/>
    <w:basedOn w:val="a3"/>
    <w:uiPriority w:val="99"/>
    <w:qFormat/>
    <w:rsid w:val="00D13CEE"/>
    <w:pPr>
      <w:pBdr>
        <w:top w:val="single" w:sz="4" w:space="0" w:color="auto"/>
        <w:left w:val="single" w:sz="8"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95">
    <w:name w:val="xl95"/>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96">
    <w:name w:val="xl96"/>
    <w:basedOn w:val="a3"/>
    <w:uiPriority w:val="99"/>
    <w:qFormat/>
    <w:rsid w:val="00D13CEE"/>
    <w:pPr>
      <w:pBdr>
        <w:top w:val="single" w:sz="4" w:space="0" w:color="auto"/>
        <w:left w:val="single" w:sz="4" w:space="0" w:color="auto"/>
        <w:right w:val="single" w:sz="4" w:space="0" w:color="auto"/>
      </w:pBdr>
      <w:shd w:val="clear" w:color="auto"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97">
    <w:name w:val="xl97"/>
    <w:basedOn w:val="a3"/>
    <w:uiPriority w:val="99"/>
    <w:qFormat/>
    <w:rsid w:val="00D13CEE"/>
    <w:pPr>
      <w:pBdr>
        <w:top w:val="single" w:sz="4" w:space="0" w:color="auto"/>
        <w:left w:val="single" w:sz="4" w:space="0" w:color="auto"/>
        <w:right w:val="single" w:sz="8" w:space="0" w:color="auto"/>
      </w:pBdr>
      <w:shd w:val="clear" w:color="auto"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98">
    <w:name w:val="xl98"/>
    <w:basedOn w:val="a3"/>
    <w:uiPriority w:val="99"/>
    <w:qFormat/>
    <w:rsid w:val="00D13CEE"/>
    <w:pPr>
      <w:pBdr>
        <w:top w:val="single" w:sz="8"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99">
    <w:name w:val="xl99"/>
    <w:basedOn w:val="a3"/>
    <w:uiPriority w:val="99"/>
    <w:qFormat/>
    <w:rsid w:val="00D13CEE"/>
    <w:pPr>
      <w:pBdr>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00">
    <w:name w:val="xl100"/>
    <w:basedOn w:val="a3"/>
    <w:uiPriority w:val="99"/>
    <w:qFormat/>
    <w:rsid w:val="00D13CEE"/>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01">
    <w:name w:val="xl101"/>
    <w:basedOn w:val="a3"/>
    <w:uiPriority w:val="99"/>
    <w:qFormat/>
    <w:rsid w:val="00D13CEE"/>
    <w:pPr>
      <w:pBdr>
        <w:top w:val="single" w:sz="8" w:space="0" w:color="auto"/>
        <w:left w:val="single" w:sz="8" w:space="0" w:color="auto"/>
        <w:bottom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02">
    <w:name w:val="xl102"/>
    <w:basedOn w:val="a3"/>
    <w:uiPriority w:val="99"/>
    <w:qFormat/>
    <w:rsid w:val="00D13CEE"/>
    <w:pPr>
      <w:pBdr>
        <w:top w:val="single" w:sz="8" w:space="0" w:color="auto"/>
        <w:bottom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03">
    <w:name w:val="xl103"/>
    <w:basedOn w:val="a3"/>
    <w:uiPriority w:val="99"/>
    <w:qFormat/>
    <w:rsid w:val="00D13CEE"/>
    <w:pPr>
      <w:pBdr>
        <w:top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04">
    <w:name w:val="xl104"/>
    <w:basedOn w:val="a3"/>
    <w:uiPriority w:val="99"/>
    <w:qFormat/>
    <w:rsid w:val="00D13CEE"/>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05">
    <w:name w:val="xl105"/>
    <w:basedOn w:val="a3"/>
    <w:uiPriority w:val="99"/>
    <w:qFormat/>
    <w:rsid w:val="00D13CEE"/>
    <w:pPr>
      <w:pBdr>
        <w:left w:val="single" w:sz="8"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06">
    <w:name w:val="xl106"/>
    <w:basedOn w:val="a3"/>
    <w:uiPriority w:val="99"/>
    <w:qFormat/>
    <w:rsid w:val="00D13CEE"/>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07">
    <w:name w:val="xl107"/>
    <w:basedOn w:val="a3"/>
    <w:uiPriority w:val="99"/>
    <w:qFormat/>
    <w:rsid w:val="00D13CEE"/>
    <w:pPr>
      <w:pBdr>
        <w:top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affffff5">
    <w:name w:val="_Перечень"/>
    <w:basedOn w:val="a3"/>
    <w:uiPriority w:val="99"/>
    <w:qFormat/>
    <w:rsid w:val="00D13CEE"/>
    <w:pPr>
      <w:tabs>
        <w:tab w:val="left" w:pos="1418"/>
      </w:tabs>
      <w:spacing w:after="0" w:line="240" w:lineRule="auto"/>
      <w:ind w:left="1418" w:hanging="709"/>
      <w:jc w:val="both"/>
    </w:pPr>
    <w:rPr>
      <w:rFonts w:ascii="Times New Roman" w:eastAsia="Times New Roman" w:hAnsi="Times New Roman" w:cs="Times New Roman"/>
      <w:sz w:val="24"/>
      <w:szCs w:val="24"/>
      <w:lang w:eastAsia="ru-RU"/>
    </w:rPr>
  </w:style>
  <w:style w:type="paragraph" w:customStyle="1" w:styleId="affffff6">
    <w:name w:val="_Раздел"/>
    <w:basedOn w:val="a3"/>
    <w:uiPriority w:val="99"/>
    <w:qFormat/>
    <w:rsid w:val="00D13CEE"/>
    <w:pPr>
      <w:keepNext/>
      <w:keepLines/>
      <w:tabs>
        <w:tab w:val="left" w:pos="709"/>
      </w:tabs>
      <w:suppressAutoHyphens/>
      <w:spacing w:before="180" w:after="180" w:line="240" w:lineRule="auto"/>
      <w:ind w:left="709" w:hanging="709"/>
      <w:jc w:val="both"/>
      <w:outlineLvl w:val="1"/>
    </w:pPr>
    <w:rPr>
      <w:rFonts w:ascii="Times New Roman" w:eastAsia="Times New Roman" w:hAnsi="Times New Roman" w:cs="Times New Roman"/>
      <w:b/>
      <w:bCs/>
      <w:sz w:val="24"/>
      <w:szCs w:val="24"/>
      <w:lang w:eastAsia="ru-RU"/>
    </w:rPr>
  </w:style>
  <w:style w:type="paragraph" w:customStyle="1" w:styleId="affffff7">
    <w:name w:val="Знак Знак Знак Знак Знак Знак Знак Знак Знак Знак"/>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style3">
    <w:name w:val="style3"/>
    <w:basedOn w:val="a3"/>
    <w:uiPriority w:val="99"/>
    <w:qFormat/>
    <w:rsid w:val="00D13C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captions">
    <w:name w:val="tablecaptions"/>
    <w:basedOn w:val="a3"/>
    <w:uiPriority w:val="99"/>
    <w:qFormat/>
    <w:rsid w:val="00D13CEE"/>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paragraph" w:customStyle="1" w:styleId="affffff8">
    <w:name w:val="Знак Знак Знак Знак Знак Знак Знак Знак Знак Знак Знак Знак"/>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Heading">
    <w:name w:val="Heading"/>
    <w:uiPriority w:val="99"/>
    <w:qFormat/>
    <w:rsid w:val="00D13CEE"/>
    <w:pPr>
      <w:widowControl w:val="0"/>
      <w:overflowPunct w:val="0"/>
      <w:autoSpaceDE w:val="0"/>
      <w:autoSpaceDN w:val="0"/>
      <w:adjustRightInd w:val="0"/>
      <w:spacing w:after="0" w:line="240" w:lineRule="auto"/>
    </w:pPr>
    <w:rPr>
      <w:rFonts w:ascii="Arial" w:eastAsia="Times New Roman" w:hAnsi="Arial" w:cs="Times New Roman"/>
      <w:b/>
      <w:szCs w:val="24"/>
      <w:lang w:eastAsia="ru-RU"/>
    </w:rPr>
  </w:style>
  <w:style w:type="paragraph" w:customStyle="1" w:styleId="211">
    <w:name w:val="Знак Знак Знак Знак Знак Знак Знак Знак Знак Знак Знак Знак2 Знак Знак Знак1"/>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affffff9">
    <w:name w:val="Стиль"/>
    <w:uiPriority w:val="99"/>
    <w:qFormat/>
    <w:rsid w:val="00D13CEE"/>
    <w:pPr>
      <w:spacing w:after="0" w:line="240" w:lineRule="auto"/>
    </w:pPr>
    <w:rPr>
      <w:rFonts w:ascii="Times New Roman" w:eastAsia="Calibri" w:hAnsi="Times New Roman" w:cs="Times New Roman"/>
      <w:sz w:val="24"/>
      <w:szCs w:val="24"/>
      <w:lang w:eastAsia="ru-RU"/>
    </w:rPr>
  </w:style>
  <w:style w:type="paragraph" w:customStyle="1" w:styleId="1f5">
    <w:name w:val="Заголовок оглавления1"/>
    <w:basedOn w:val="1"/>
    <w:next w:val="a3"/>
    <w:uiPriority w:val="99"/>
    <w:qFormat/>
    <w:rsid w:val="00D13CEE"/>
    <w:pPr>
      <w:widowControl/>
      <w:numPr>
        <w:numId w:val="0"/>
      </w:numPr>
      <w:spacing w:before="480" w:after="0" w:line="276" w:lineRule="auto"/>
      <w:jc w:val="left"/>
      <w:outlineLvl w:val="9"/>
    </w:pPr>
    <w:rPr>
      <w:rFonts w:ascii="Cambria" w:eastAsia="Calibri" w:hAnsi="Cambria" w:cs="Cambria"/>
      <w:b w:val="0"/>
      <w:bCs w:val="0"/>
      <w:caps/>
      <w:color w:val="365F91"/>
      <w:kern w:val="0"/>
      <w:lang w:eastAsia="ru-RU"/>
    </w:rPr>
  </w:style>
  <w:style w:type="character" w:customStyle="1" w:styleId="TableTextChar">
    <w:name w:val="Table Text Char"/>
    <w:link w:val="TableText"/>
    <w:locked/>
    <w:rsid w:val="00D13CEE"/>
    <w:rPr>
      <w:rFonts w:ascii="Arial" w:hAnsi="Arial" w:cs="Arial"/>
      <w:spacing w:val="-5"/>
      <w:kern w:val="28"/>
      <w:lang w:val="en-US"/>
    </w:rPr>
  </w:style>
  <w:style w:type="paragraph" w:customStyle="1" w:styleId="TableText">
    <w:name w:val="Table Text"/>
    <w:basedOn w:val="a3"/>
    <w:link w:val="TableTextChar"/>
    <w:qFormat/>
    <w:rsid w:val="00D13CEE"/>
    <w:pPr>
      <w:widowControl w:val="0"/>
      <w:adjustRightInd w:val="0"/>
      <w:spacing w:after="0" w:line="240" w:lineRule="auto"/>
      <w:jc w:val="both"/>
    </w:pPr>
    <w:rPr>
      <w:rFonts w:ascii="Arial" w:hAnsi="Arial" w:cs="Arial"/>
      <w:spacing w:val="-5"/>
      <w:kern w:val="28"/>
      <w:lang w:val="en-US"/>
    </w:rPr>
  </w:style>
  <w:style w:type="paragraph" w:customStyle="1" w:styleId="2fa">
    <w:name w:val="Знак Знак Знак Знак Знак Знак Знак Знак Знак Знак Знак Знак2"/>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ConsNormal">
    <w:name w:val="ConsNormal"/>
    <w:uiPriority w:val="99"/>
    <w:qFormat/>
    <w:rsid w:val="00D13CEE"/>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paragraph" w:customStyle="1" w:styleId="114">
    <w:name w:val="Обычный11"/>
    <w:uiPriority w:val="99"/>
    <w:qFormat/>
    <w:rsid w:val="00D13CEE"/>
    <w:pPr>
      <w:spacing w:after="0" w:line="240" w:lineRule="auto"/>
    </w:pPr>
    <w:rPr>
      <w:rFonts w:ascii="Times New Roman" w:eastAsia="Times New Roman" w:hAnsi="Times New Roman" w:cs="Times New Roman"/>
      <w:sz w:val="24"/>
      <w:szCs w:val="24"/>
      <w:lang w:eastAsia="ru-RU"/>
    </w:rPr>
  </w:style>
  <w:style w:type="character" w:customStyle="1" w:styleId="411">
    <w:name w:val="Стиль41 Знак"/>
    <w:link w:val="412"/>
    <w:uiPriority w:val="99"/>
    <w:locked/>
    <w:rsid w:val="00D13CEE"/>
    <w:rPr>
      <w:rFonts w:ascii="Arial" w:hAnsi="Arial" w:cs="Arial"/>
      <w:color w:val="000000"/>
    </w:rPr>
  </w:style>
  <w:style w:type="paragraph" w:customStyle="1" w:styleId="412">
    <w:name w:val="Стиль41"/>
    <w:basedOn w:val="a3"/>
    <w:link w:val="411"/>
    <w:uiPriority w:val="99"/>
    <w:qFormat/>
    <w:rsid w:val="00D13CEE"/>
    <w:pPr>
      <w:spacing w:after="0" w:line="360" w:lineRule="auto"/>
      <w:ind w:firstLine="567"/>
      <w:jc w:val="both"/>
    </w:pPr>
    <w:rPr>
      <w:rFonts w:ascii="Arial" w:hAnsi="Arial" w:cs="Arial"/>
      <w:color w:val="000000"/>
    </w:rPr>
  </w:style>
  <w:style w:type="character" w:customStyle="1" w:styleId="280">
    <w:name w:val="Стиль28 Знак"/>
    <w:link w:val="281"/>
    <w:uiPriority w:val="99"/>
    <w:locked/>
    <w:rsid w:val="00D13CEE"/>
    <w:rPr>
      <w:rFonts w:ascii="Arial" w:hAnsi="Arial" w:cs="Arial"/>
      <w:color w:val="000000"/>
    </w:rPr>
  </w:style>
  <w:style w:type="paragraph" w:customStyle="1" w:styleId="281">
    <w:name w:val="Стиль28"/>
    <w:basedOn w:val="44"/>
    <w:link w:val="280"/>
    <w:uiPriority w:val="99"/>
    <w:qFormat/>
    <w:rsid w:val="00D13CEE"/>
    <w:pPr>
      <w:snapToGrid/>
      <w:ind w:firstLine="709"/>
    </w:pPr>
    <w:rPr>
      <w:rFonts w:eastAsiaTheme="minorHAnsi"/>
      <w:sz w:val="22"/>
      <w:szCs w:val="22"/>
    </w:rPr>
  </w:style>
  <w:style w:type="character" w:customStyle="1" w:styleId="115">
    <w:name w:val="Стиль11 Знак"/>
    <w:link w:val="116"/>
    <w:uiPriority w:val="99"/>
    <w:locked/>
    <w:rsid w:val="00D13CEE"/>
    <w:rPr>
      <w:rFonts w:ascii="Arial" w:hAnsi="Arial" w:cs="Arial"/>
      <w:color w:val="000000"/>
    </w:rPr>
  </w:style>
  <w:style w:type="paragraph" w:customStyle="1" w:styleId="116">
    <w:name w:val="Стиль11"/>
    <w:basedOn w:val="44"/>
    <w:link w:val="115"/>
    <w:uiPriority w:val="99"/>
    <w:qFormat/>
    <w:rsid w:val="00D13CEE"/>
    <w:pPr>
      <w:snapToGrid/>
      <w:spacing w:before="100" w:beforeAutospacing="1" w:after="100" w:afterAutospacing="1"/>
      <w:ind w:firstLine="0"/>
      <w:contextualSpacing/>
    </w:pPr>
    <w:rPr>
      <w:rFonts w:eastAsiaTheme="minorHAnsi"/>
      <w:sz w:val="22"/>
      <w:szCs w:val="22"/>
    </w:rPr>
  </w:style>
  <w:style w:type="paragraph" w:customStyle="1" w:styleId="2fb">
    <w:name w:val="заголовок 2"/>
    <w:basedOn w:val="a3"/>
    <w:next w:val="a3"/>
    <w:uiPriority w:val="99"/>
    <w:qFormat/>
    <w:rsid w:val="00D13CEE"/>
    <w:pPr>
      <w:keepNext/>
      <w:spacing w:after="0" w:line="240" w:lineRule="auto"/>
      <w:jc w:val="center"/>
    </w:pPr>
    <w:rPr>
      <w:rFonts w:ascii="Times New Roman" w:eastAsia="Times New Roman" w:hAnsi="Times New Roman" w:cs="Times New Roman"/>
      <w:sz w:val="24"/>
      <w:szCs w:val="20"/>
      <w:lang w:eastAsia="ru-RU"/>
    </w:rPr>
  </w:style>
  <w:style w:type="paragraph" w:customStyle="1" w:styleId="bodytext">
    <w:name w:val="bodytext"/>
    <w:basedOn w:val="a3"/>
    <w:uiPriority w:val="99"/>
    <w:qFormat/>
    <w:rsid w:val="00D13C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f0">
    <w:name w:val="Абзац списка3"/>
    <w:basedOn w:val="a3"/>
    <w:uiPriority w:val="99"/>
    <w:qFormat/>
    <w:rsid w:val="00D13CEE"/>
    <w:pPr>
      <w:spacing w:after="0" w:line="240" w:lineRule="auto"/>
      <w:ind w:left="720" w:right="-57"/>
      <w:contextualSpacing/>
      <w:jc w:val="center"/>
    </w:pPr>
    <w:rPr>
      <w:rFonts w:ascii="Calibri" w:eastAsia="Times New Roman" w:hAnsi="Calibri" w:cs="Times New Roman"/>
    </w:rPr>
  </w:style>
  <w:style w:type="paragraph" w:customStyle="1" w:styleId="affffffa">
    <w:name w:val="Прижатый влево"/>
    <w:basedOn w:val="a3"/>
    <w:next w:val="a3"/>
    <w:uiPriority w:val="99"/>
    <w:qFormat/>
    <w:rsid w:val="00D13CEE"/>
    <w:pPr>
      <w:autoSpaceDE w:val="0"/>
      <w:autoSpaceDN w:val="0"/>
      <w:adjustRightInd w:val="0"/>
      <w:spacing w:after="0" w:line="240" w:lineRule="auto"/>
    </w:pPr>
    <w:rPr>
      <w:rFonts w:ascii="Arial" w:eastAsia="Times New Roman" w:hAnsi="Arial" w:cs="Arial"/>
      <w:sz w:val="24"/>
      <w:szCs w:val="24"/>
      <w:lang w:eastAsia="ru-RU"/>
    </w:rPr>
  </w:style>
  <w:style w:type="paragraph" w:customStyle="1" w:styleId="4a">
    <w:name w:val="Абзац списка4"/>
    <w:basedOn w:val="a3"/>
    <w:uiPriority w:val="99"/>
    <w:qFormat/>
    <w:rsid w:val="00D13CEE"/>
    <w:pPr>
      <w:spacing w:after="200" w:line="276" w:lineRule="auto"/>
      <w:ind w:left="720"/>
    </w:pPr>
    <w:rPr>
      <w:rFonts w:ascii="Calibri" w:eastAsia="Times New Roman" w:hAnsi="Calibri" w:cs="Times New Roman"/>
    </w:rPr>
  </w:style>
  <w:style w:type="paragraph" w:customStyle="1" w:styleId="p">
    <w:name w:val="p"/>
    <w:basedOn w:val="a3"/>
    <w:uiPriority w:val="99"/>
    <w:qFormat/>
    <w:rsid w:val="00D13C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17">
    <w:name w:val="Style17"/>
    <w:basedOn w:val="a3"/>
    <w:uiPriority w:val="99"/>
    <w:qFormat/>
    <w:rsid w:val="00D13CEE"/>
    <w:pPr>
      <w:widowControl w:val="0"/>
      <w:autoSpaceDE w:val="0"/>
      <w:autoSpaceDN w:val="0"/>
      <w:adjustRightInd w:val="0"/>
      <w:spacing w:after="0" w:line="413" w:lineRule="exact"/>
      <w:ind w:firstLine="571"/>
      <w:jc w:val="both"/>
    </w:pPr>
    <w:rPr>
      <w:rFonts w:ascii="Arial Narrow" w:eastAsia="Times New Roman" w:hAnsi="Arial Narrow" w:cs="Times New Roman"/>
      <w:sz w:val="24"/>
      <w:szCs w:val="24"/>
      <w:lang w:eastAsia="ru-RU"/>
    </w:rPr>
  </w:style>
  <w:style w:type="paragraph" w:customStyle="1" w:styleId="Style18">
    <w:name w:val="Style18"/>
    <w:basedOn w:val="a3"/>
    <w:uiPriority w:val="99"/>
    <w:qFormat/>
    <w:rsid w:val="00D13CEE"/>
    <w:pPr>
      <w:widowControl w:val="0"/>
      <w:autoSpaceDE w:val="0"/>
      <w:autoSpaceDN w:val="0"/>
      <w:adjustRightInd w:val="0"/>
      <w:spacing w:after="0" w:line="414" w:lineRule="exact"/>
      <w:ind w:firstLine="586"/>
      <w:jc w:val="both"/>
    </w:pPr>
    <w:rPr>
      <w:rFonts w:ascii="Arial Narrow" w:eastAsia="Times New Roman" w:hAnsi="Arial Narrow" w:cs="Times New Roman"/>
      <w:sz w:val="24"/>
      <w:szCs w:val="24"/>
      <w:lang w:eastAsia="ru-RU"/>
    </w:rPr>
  </w:style>
  <w:style w:type="paragraph" w:customStyle="1" w:styleId="s3">
    <w:name w:val="s_3"/>
    <w:basedOn w:val="a3"/>
    <w:uiPriority w:val="99"/>
    <w:qFormat/>
    <w:rsid w:val="00D13CEE"/>
    <w:pPr>
      <w:spacing w:after="0" w:line="240" w:lineRule="auto"/>
      <w:jc w:val="center"/>
    </w:pPr>
    <w:rPr>
      <w:rFonts w:ascii="Arial" w:eastAsia="Times New Roman" w:hAnsi="Arial" w:cs="Arial"/>
      <w:b/>
      <w:bCs/>
      <w:color w:val="26282F"/>
      <w:sz w:val="26"/>
      <w:szCs w:val="26"/>
      <w:lang w:eastAsia="ru-RU"/>
    </w:rPr>
  </w:style>
  <w:style w:type="paragraph" w:customStyle="1" w:styleId="s16">
    <w:name w:val="s_16"/>
    <w:basedOn w:val="a3"/>
    <w:uiPriority w:val="99"/>
    <w:qFormat/>
    <w:rsid w:val="00D13CEE"/>
    <w:pPr>
      <w:spacing w:after="0" w:line="240" w:lineRule="auto"/>
    </w:pPr>
    <w:rPr>
      <w:rFonts w:ascii="Arial" w:eastAsia="Times New Roman" w:hAnsi="Arial" w:cs="Arial"/>
      <w:sz w:val="26"/>
      <w:szCs w:val="26"/>
      <w:lang w:eastAsia="ru-RU"/>
    </w:rPr>
  </w:style>
  <w:style w:type="paragraph" w:customStyle="1" w:styleId="1f6">
    <w:name w:val="Знак Знак Знак1"/>
    <w:basedOn w:val="a3"/>
    <w:uiPriority w:val="99"/>
    <w:qFormat/>
    <w:rsid w:val="00D13CEE"/>
    <w:pPr>
      <w:tabs>
        <w:tab w:val="num" w:pos="360"/>
      </w:tabs>
      <w:spacing w:line="240" w:lineRule="exact"/>
    </w:pPr>
    <w:rPr>
      <w:rFonts w:ascii="Verdana" w:eastAsia="Times New Roman" w:hAnsi="Verdana" w:cs="Verdana"/>
      <w:sz w:val="20"/>
      <w:szCs w:val="20"/>
      <w:lang w:val="en-US"/>
    </w:rPr>
  </w:style>
  <w:style w:type="paragraph" w:customStyle="1" w:styleId="212">
    <w:name w:val="Основной текст 21"/>
    <w:basedOn w:val="a3"/>
    <w:uiPriority w:val="99"/>
    <w:qFormat/>
    <w:rsid w:val="00D13CEE"/>
    <w:pPr>
      <w:spacing w:after="0" w:line="240" w:lineRule="auto"/>
      <w:ind w:firstLine="284"/>
      <w:jc w:val="both"/>
    </w:pPr>
    <w:rPr>
      <w:rFonts w:ascii="Arial" w:eastAsia="Times New Roman" w:hAnsi="Arial" w:cs="Arial"/>
      <w:sz w:val="24"/>
      <w:szCs w:val="24"/>
      <w:lang w:eastAsia="ru-RU"/>
    </w:rPr>
  </w:style>
  <w:style w:type="paragraph" w:customStyle="1" w:styleId="affffffb">
    <w:name w:val="Знак Знак Знак Знак Знак Знак Знак Знак Знак"/>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2fc">
    <w:name w:val="Обычный2"/>
    <w:uiPriority w:val="99"/>
    <w:qFormat/>
    <w:rsid w:val="00D13CEE"/>
    <w:pPr>
      <w:spacing w:after="0" w:line="240" w:lineRule="auto"/>
    </w:pPr>
    <w:rPr>
      <w:rFonts w:ascii="Times New Roman" w:eastAsia="Times New Roman" w:hAnsi="Times New Roman" w:cs="Times New Roman"/>
      <w:sz w:val="24"/>
      <w:szCs w:val="24"/>
      <w:lang w:eastAsia="ru-RU"/>
    </w:rPr>
  </w:style>
  <w:style w:type="paragraph" w:customStyle="1" w:styleId="xl172">
    <w:name w:val="xl172"/>
    <w:basedOn w:val="a3"/>
    <w:uiPriority w:val="99"/>
    <w:qFormat/>
    <w:rsid w:val="00D13CEE"/>
    <w:pPr>
      <w:pBdr>
        <w:top w:val="single" w:sz="8"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73">
    <w:name w:val="xl173"/>
    <w:basedOn w:val="a3"/>
    <w:uiPriority w:val="99"/>
    <w:qFormat/>
    <w:rsid w:val="00D13CEE"/>
    <w:pPr>
      <w:pBdr>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74">
    <w:name w:val="xl174"/>
    <w:basedOn w:val="a3"/>
    <w:uiPriority w:val="99"/>
    <w:qFormat/>
    <w:rsid w:val="00D13CEE"/>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75">
    <w:name w:val="xl175"/>
    <w:basedOn w:val="a3"/>
    <w:uiPriority w:val="99"/>
    <w:qFormat/>
    <w:rsid w:val="00D13CEE"/>
    <w:pPr>
      <w:pBdr>
        <w:top w:val="single" w:sz="8" w:space="0" w:color="auto"/>
        <w:left w:val="single" w:sz="8" w:space="0" w:color="auto"/>
      </w:pBdr>
      <w:spacing w:before="100" w:beforeAutospacing="1" w:after="100" w:afterAutospacing="1" w:line="240" w:lineRule="auto"/>
      <w:jc w:val="center"/>
    </w:pPr>
    <w:rPr>
      <w:rFonts w:ascii="Arial" w:eastAsia="Times New Roman" w:hAnsi="Arial" w:cs="Arial"/>
      <w:b/>
      <w:bCs/>
      <w:sz w:val="10"/>
      <w:szCs w:val="10"/>
      <w:lang w:eastAsia="ru-RU"/>
    </w:rPr>
  </w:style>
  <w:style w:type="paragraph" w:customStyle="1" w:styleId="xl176">
    <w:name w:val="xl176"/>
    <w:basedOn w:val="a3"/>
    <w:uiPriority w:val="99"/>
    <w:qFormat/>
    <w:rsid w:val="00D13CEE"/>
    <w:pPr>
      <w:pBdr>
        <w:top w:val="single" w:sz="8" w:space="0" w:color="auto"/>
      </w:pBdr>
      <w:spacing w:before="100" w:beforeAutospacing="1" w:after="100" w:afterAutospacing="1" w:line="240" w:lineRule="auto"/>
      <w:jc w:val="center"/>
    </w:pPr>
    <w:rPr>
      <w:rFonts w:ascii="Arial" w:eastAsia="Times New Roman" w:hAnsi="Arial" w:cs="Arial"/>
      <w:b/>
      <w:bCs/>
      <w:sz w:val="10"/>
      <w:szCs w:val="10"/>
      <w:lang w:eastAsia="ru-RU"/>
    </w:rPr>
  </w:style>
  <w:style w:type="paragraph" w:customStyle="1" w:styleId="xl177">
    <w:name w:val="xl177"/>
    <w:basedOn w:val="a3"/>
    <w:uiPriority w:val="99"/>
    <w:qFormat/>
    <w:rsid w:val="00D13CEE"/>
    <w:pPr>
      <w:pBdr>
        <w:top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0"/>
      <w:szCs w:val="10"/>
      <w:lang w:eastAsia="ru-RU"/>
    </w:rPr>
  </w:style>
  <w:style w:type="paragraph" w:customStyle="1" w:styleId="xl178">
    <w:name w:val="xl178"/>
    <w:basedOn w:val="a3"/>
    <w:uiPriority w:val="99"/>
    <w:qFormat/>
    <w:rsid w:val="00D13CEE"/>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10"/>
      <w:szCs w:val="10"/>
      <w:lang w:eastAsia="ru-RU"/>
    </w:rPr>
  </w:style>
  <w:style w:type="paragraph" w:customStyle="1" w:styleId="xl179">
    <w:name w:val="xl179"/>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0"/>
      <w:szCs w:val="10"/>
      <w:lang w:eastAsia="ru-RU"/>
    </w:rPr>
  </w:style>
  <w:style w:type="paragraph" w:customStyle="1" w:styleId="xl180">
    <w:name w:val="xl180"/>
    <w:basedOn w:val="a3"/>
    <w:uiPriority w:val="99"/>
    <w:qFormat/>
    <w:rsid w:val="00D13CEE"/>
    <w:pPr>
      <w:pBdr>
        <w:left w:val="single" w:sz="8" w:space="0" w:color="auto"/>
      </w:pBdr>
      <w:spacing w:before="100" w:beforeAutospacing="1" w:after="100" w:afterAutospacing="1" w:line="240" w:lineRule="auto"/>
      <w:jc w:val="center"/>
    </w:pPr>
    <w:rPr>
      <w:rFonts w:ascii="Arial" w:eastAsia="Times New Roman" w:hAnsi="Arial" w:cs="Arial"/>
      <w:b/>
      <w:bCs/>
      <w:sz w:val="10"/>
      <w:szCs w:val="10"/>
      <w:lang w:eastAsia="ru-RU"/>
    </w:rPr>
  </w:style>
  <w:style w:type="paragraph" w:customStyle="1" w:styleId="xl181">
    <w:name w:val="xl181"/>
    <w:basedOn w:val="a3"/>
    <w:uiPriority w:val="99"/>
    <w:qFormat/>
    <w:rsid w:val="00D13CEE"/>
    <w:pPr>
      <w:pBdr>
        <w:top w:val="single" w:sz="8"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82">
    <w:name w:val="xl182"/>
    <w:basedOn w:val="a3"/>
    <w:uiPriority w:val="99"/>
    <w:qFormat/>
    <w:rsid w:val="00D13CEE"/>
    <w:pP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83">
    <w:name w:val="xl183"/>
    <w:basedOn w:val="a3"/>
    <w:uiPriority w:val="99"/>
    <w:qFormat/>
    <w:rsid w:val="00D13CEE"/>
    <w:pPr>
      <w:pBdr>
        <w:bottom w:val="single" w:sz="8"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84">
    <w:name w:val="xl184"/>
    <w:basedOn w:val="a3"/>
    <w:uiPriority w:val="99"/>
    <w:qFormat/>
    <w:rsid w:val="00D13CEE"/>
    <w:pPr>
      <w:pBdr>
        <w:left w:val="single" w:sz="4"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85">
    <w:name w:val="xl185"/>
    <w:basedOn w:val="a3"/>
    <w:uiPriority w:val="99"/>
    <w:qFormat/>
    <w:rsid w:val="00D13CEE"/>
    <w:pPr>
      <w:pBdr>
        <w:left w:val="single" w:sz="4" w:space="0" w:color="auto"/>
        <w:bottom w:val="single" w:sz="8"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86">
    <w:name w:val="xl186"/>
    <w:basedOn w:val="a3"/>
    <w:uiPriority w:val="99"/>
    <w:qFormat/>
    <w:rsid w:val="00D13CEE"/>
    <w:pPr>
      <w:pBdr>
        <w:top w:val="single" w:sz="8" w:space="0" w:color="auto"/>
        <w:left w:val="single" w:sz="8" w:space="0" w:color="auto"/>
        <w:bottom w:val="single" w:sz="4"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87">
    <w:name w:val="xl187"/>
    <w:basedOn w:val="a3"/>
    <w:uiPriority w:val="99"/>
    <w:qFormat/>
    <w:rsid w:val="00D13CEE"/>
    <w:pPr>
      <w:pBdr>
        <w:top w:val="single" w:sz="8" w:space="0" w:color="auto"/>
        <w:bottom w:val="single" w:sz="4"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88">
    <w:name w:val="xl188"/>
    <w:basedOn w:val="a3"/>
    <w:uiPriority w:val="99"/>
    <w:qFormat/>
    <w:rsid w:val="00D13CEE"/>
    <w:pPr>
      <w:pBdr>
        <w:top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sz w:val="10"/>
      <w:szCs w:val="10"/>
      <w:lang w:eastAsia="ru-RU"/>
    </w:rPr>
  </w:style>
  <w:style w:type="paragraph" w:customStyle="1" w:styleId="xl189">
    <w:name w:val="xl189"/>
    <w:basedOn w:val="a3"/>
    <w:uiPriority w:val="99"/>
    <w:qFormat/>
    <w:rsid w:val="00D13CEE"/>
    <w:pPr>
      <w:pBdr>
        <w:top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190">
    <w:name w:val="xl190"/>
    <w:basedOn w:val="a3"/>
    <w:uiPriority w:val="99"/>
    <w:qFormat/>
    <w:rsid w:val="00D13CEE"/>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191">
    <w:name w:val="xl191"/>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2120">
    <w:name w:val="Знак Знак Знак Знак Знак Знак Знак Знак Знак Знак Знак Знак2 Знак Знак Знак1 Знак2"/>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2110">
    <w:name w:val="Знак Знак Знак Знак Знак Знак Знак Знак Знак Знак Знак Знак2 Знак Знак Знак1 Знак1"/>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Style10">
    <w:name w:val="Style10"/>
    <w:basedOn w:val="a3"/>
    <w:uiPriority w:val="99"/>
    <w:qFormat/>
    <w:rsid w:val="00D13CEE"/>
    <w:pPr>
      <w:spacing w:after="0" w:line="206" w:lineRule="exact"/>
      <w:ind w:firstLine="542"/>
      <w:jc w:val="both"/>
    </w:pPr>
    <w:rPr>
      <w:rFonts w:ascii="Arial Narrow" w:eastAsia="Arial Narrow" w:hAnsi="Arial Narrow" w:cs="Arial Narrow"/>
      <w:sz w:val="20"/>
      <w:szCs w:val="20"/>
      <w:lang w:eastAsia="ru-RU"/>
    </w:rPr>
  </w:style>
  <w:style w:type="paragraph" w:customStyle="1" w:styleId="Style102">
    <w:name w:val="Style102"/>
    <w:basedOn w:val="a3"/>
    <w:uiPriority w:val="99"/>
    <w:qFormat/>
    <w:rsid w:val="00D13CEE"/>
    <w:pPr>
      <w:spacing w:after="0" w:line="240" w:lineRule="auto"/>
    </w:pPr>
    <w:rPr>
      <w:rFonts w:ascii="Arial Narrow" w:eastAsia="Arial Narrow" w:hAnsi="Arial Narrow" w:cs="Arial Narrow"/>
      <w:sz w:val="20"/>
      <w:szCs w:val="20"/>
      <w:lang w:eastAsia="ru-RU"/>
    </w:rPr>
  </w:style>
  <w:style w:type="paragraph" w:customStyle="1" w:styleId="Style569">
    <w:name w:val="Style569"/>
    <w:basedOn w:val="a3"/>
    <w:uiPriority w:val="99"/>
    <w:qFormat/>
    <w:rsid w:val="00D13CEE"/>
    <w:pPr>
      <w:spacing w:after="0" w:line="206" w:lineRule="exact"/>
      <w:jc w:val="center"/>
    </w:pPr>
    <w:rPr>
      <w:rFonts w:ascii="Arial Narrow" w:eastAsia="Arial Narrow" w:hAnsi="Arial Narrow" w:cs="Arial Narrow"/>
      <w:sz w:val="20"/>
      <w:szCs w:val="20"/>
      <w:lang w:eastAsia="ru-RU"/>
    </w:rPr>
  </w:style>
  <w:style w:type="paragraph" w:customStyle="1" w:styleId="Style197">
    <w:name w:val="Style197"/>
    <w:basedOn w:val="a3"/>
    <w:uiPriority w:val="99"/>
    <w:qFormat/>
    <w:rsid w:val="00D13CEE"/>
    <w:pPr>
      <w:spacing w:after="0" w:line="206" w:lineRule="exact"/>
    </w:pPr>
    <w:rPr>
      <w:rFonts w:ascii="Arial Narrow" w:eastAsia="Arial Narrow" w:hAnsi="Arial Narrow" w:cs="Arial Narrow"/>
      <w:sz w:val="20"/>
      <w:szCs w:val="20"/>
      <w:lang w:eastAsia="ru-RU"/>
    </w:rPr>
  </w:style>
  <w:style w:type="paragraph" w:customStyle="1" w:styleId="Style194">
    <w:name w:val="Style194"/>
    <w:basedOn w:val="a3"/>
    <w:uiPriority w:val="99"/>
    <w:qFormat/>
    <w:rsid w:val="00D13CEE"/>
    <w:pPr>
      <w:spacing w:after="0" w:line="206" w:lineRule="exact"/>
      <w:jc w:val="center"/>
    </w:pPr>
    <w:rPr>
      <w:rFonts w:ascii="Arial Narrow" w:eastAsia="Arial Narrow" w:hAnsi="Arial Narrow" w:cs="Arial Narrow"/>
      <w:sz w:val="20"/>
      <w:szCs w:val="20"/>
      <w:lang w:eastAsia="ru-RU"/>
    </w:rPr>
  </w:style>
  <w:style w:type="paragraph" w:customStyle="1" w:styleId="Style243">
    <w:name w:val="Style243"/>
    <w:basedOn w:val="a3"/>
    <w:uiPriority w:val="99"/>
    <w:qFormat/>
    <w:rsid w:val="00D13CEE"/>
    <w:pPr>
      <w:spacing w:after="0" w:line="206" w:lineRule="exact"/>
    </w:pPr>
    <w:rPr>
      <w:rFonts w:ascii="Arial Narrow" w:eastAsia="Arial Narrow" w:hAnsi="Arial Narrow" w:cs="Arial Narrow"/>
      <w:sz w:val="20"/>
      <w:szCs w:val="20"/>
      <w:lang w:eastAsia="ru-RU"/>
    </w:rPr>
  </w:style>
  <w:style w:type="paragraph" w:customStyle="1" w:styleId="Style592">
    <w:name w:val="Style592"/>
    <w:basedOn w:val="a3"/>
    <w:uiPriority w:val="99"/>
    <w:qFormat/>
    <w:rsid w:val="00D13CEE"/>
    <w:pPr>
      <w:spacing w:after="0" w:line="398" w:lineRule="exact"/>
      <w:jc w:val="center"/>
    </w:pPr>
    <w:rPr>
      <w:rFonts w:ascii="Arial Narrow" w:eastAsia="Arial Narrow" w:hAnsi="Arial Narrow" w:cs="Arial Narrow"/>
      <w:sz w:val="20"/>
      <w:szCs w:val="20"/>
      <w:lang w:eastAsia="ru-RU"/>
    </w:rPr>
  </w:style>
  <w:style w:type="paragraph" w:customStyle="1" w:styleId="xl5579">
    <w:name w:val="xl5579"/>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80">
    <w:name w:val="xl5580"/>
    <w:basedOn w:val="a3"/>
    <w:uiPriority w:val="99"/>
    <w:qFormat/>
    <w:rsid w:val="00D13CEE"/>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1">
    <w:name w:val="xl5581"/>
    <w:basedOn w:val="a3"/>
    <w:uiPriority w:val="99"/>
    <w:qFormat/>
    <w:rsid w:val="00D13CEE"/>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582">
    <w:name w:val="xl5582"/>
    <w:basedOn w:val="a3"/>
    <w:uiPriority w:val="99"/>
    <w:qFormat/>
    <w:rsid w:val="00D13CE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583">
    <w:name w:val="xl5583"/>
    <w:basedOn w:val="a3"/>
    <w:uiPriority w:val="99"/>
    <w:qFormat/>
    <w:rsid w:val="00D13CE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84">
    <w:name w:val="xl5584"/>
    <w:basedOn w:val="a3"/>
    <w:uiPriority w:val="99"/>
    <w:qFormat/>
    <w:rsid w:val="00D13CE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5585">
    <w:name w:val="xl5585"/>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5586">
    <w:name w:val="xl5586"/>
    <w:basedOn w:val="a3"/>
    <w:uiPriority w:val="99"/>
    <w:qFormat/>
    <w:rsid w:val="00D13CEE"/>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7">
    <w:name w:val="xl5587"/>
    <w:basedOn w:val="a3"/>
    <w:uiPriority w:val="99"/>
    <w:qFormat/>
    <w:rsid w:val="00D13CEE"/>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588">
    <w:name w:val="xl5588"/>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9">
    <w:name w:val="xl5589"/>
    <w:basedOn w:val="a3"/>
    <w:uiPriority w:val="99"/>
    <w:qFormat/>
    <w:rsid w:val="00D13CEE"/>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590">
    <w:name w:val="xl5590"/>
    <w:basedOn w:val="a3"/>
    <w:uiPriority w:val="99"/>
    <w:qFormat/>
    <w:rsid w:val="00D13CEE"/>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91">
    <w:name w:val="xl5591"/>
    <w:basedOn w:val="a3"/>
    <w:uiPriority w:val="99"/>
    <w:qFormat/>
    <w:rsid w:val="00D13CEE"/>
    <w:pPr>
      <w:pBdr>
        <w:bottom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character" w:styleId="affffffc">
    <w:name w:val="footnote reference"/>
    <w:basedOn w:val="a4"/>
    <w:uiPriority w:val="99"/>
    <w:unhideWhenUsed/>
    <w:rsid w:val="00D13CEE"/>
    <w:rPr>
      <w:rFonts w:ascii="Times New Roman" w:hAnsi="Times New Roman" w:cs="Times New Roman" w:hint="default"/>
      <w:vertAlign w:val="superscript"/>
    </w:rPr>
  </w:style>
  <w:style w:type="character" w:styleId="affffffd">
    <w:name w:val="annotation reference"/>
    <w:basedOn w:val="a4"/>
    <w:uiPriority w:val="99"/>
    <w:unhideWhenUsed/>
    <w:rsid w:val="00D13CEE"/>
    <w:rPr>
      <w:rFonts w:ascii="Arial" w:hAnsi="Arial" w:cs="Times New Roman" w:hint="default"/>
      <w:sz w:val="16"/>
    </w:rPr>
  </w:style>
  <w:style w:type="character" w:styleId="affffffe">
    <w:name w:val="line number"/>
    <w:basedOn w:val="a4"/>
    <w:uiPriority w:val="99"/>
    <w:unhideWhenUsed/>
    <w:rsid w:val="00D13CEE"/>
    <w:rPr>
      <w:rFonts w:ascii="Times New Roman" w:hAnsi="Times New Roman" w:cs="Times New Roman" w:hint="default"/>
      <w:sz w:val="18"/>
    </w:rPr>
  </w:style>
  <w:style w:type="character" w:styleId="afffffff">
    <w:name w:val="endnote reference"/>
    <w:basedOn w:val="a4"/>
    <w:unhideWhenUsed/>
    <w:rsid w:val="00D13CEE"/>
    <w:rPr>
      <w:rFonts w:ascii="Times New Roman" w:hAnsi="Times New Roman" w:cs="Times New Roman" w:hint="default"/>
      <w:vertAlign w:val="superscript"/>
    </w:rPr>
  </w:style>
  <w:style w:type="character" w:styleId="afffffff0">
    <w:name w:val="Placeholder Text"/>
    <w:basedOn w:val="a4"/>
    <w:uiPriority w:val="99"/>
    <w:rsid w:val="00D13CEE"/>
    <w:rPr>
      <w:rFonts w:ascii="Times New Roman" w:hAnsi="Times New Roman" w:cs="Times New Roman" w:hint="default"/>
      <w:color w:val="808080"/>
    </w:rPr>
  </w:style>
  <w:style w:type="character" w:customStyle="1" w:styleId="link">
    <w:name w:val="link"/>
    <w:basedOn w:val="a4"/>
    <w:rsid w:val="00D13CEE"/>
    <w:rPr>
      <w:strike w:val="0"/>
      <w:dstrike w:val="0"/>
      <w:u w:val="none"/>
      <w:effect w:val="none"/>
    </w:rPr>
  </w:style>
  <w:style w:type="character" w:customStyle="1" w:styleId="s101">
    <w:name w:val="s_101"/>
    <w:basedOn w:val="a4"/>
    <w:rsid w:val="00D13CEE"/>
    <w:rPr>
      <w:b/>
      <w:bCs/>
      <w:strike w:val="0"/>
      <w:dstrike w:val="0"/>
      <w:color w:val="26282F"/>
      <w:sz w:val="26"/>
      <w:szCs w:val="26"/>
      <w:u w:val="none"/>
      <w:effect w:val="none"/>
    </w:rPr>
  </w:style>
  <w:style w:type="character" w:customStyle="1" w:styleId="BalloonTextChar">
    <w:name w:val="Balloon Text Char"/>
    <w:basedOn w:val="a4"/>
    <w:semiHidden/>
    <w:locked/>
    <w:rsid w:val="00D13CEE"/>
    <w:rPr>
      <w:rFonts w:ascii="Tahoma" w:hAnsi="Tahoma" w:cs="Times New Roman" w:hint="default"/>
      <w:sz w:val="16"/>
    </w:rPr>
  </w:style>
  <w:style w:type="character" w:customStyle="1" w:styleId="EndnoteTextChar">
    <w:name w:val="Endnote Text Char"/>
    <w:basedOn w:val="a4"/>
    <w:semiHidden/>
    <w:locked/>
    <w:rsid w:val="00D13CEE"/>
    <w:rPr>
      <w:rFonts w:ascii="Arial" w:eastAsia="Microsoft YaHei" w:hAnsi="Arial" w:cs="Times New Roman" w:hint="default"/>
      <w:spacing w:val="-5"/>
    </w:rPr>
  </w:style>
  <w:style w:type="character" w:customStyle="1" w:styleId="82">
    <w:name w:val="Знак Знак8"/>
    <w:rsid w:val="00D13CEE"/>
    <w:rPr>
      <w:sz w:val="24"/>
      <w:lang w:val="ru-RU" w:eastAsia="ru-RU"/>
    </w:rPr>
  </w:style>
  <w:style w:type="character" w:customStyle="1" w:styleId="apple-converted-space">
    <w:name w:val="apple-converted-space"/>
    <w:rsid w:val="00D13CEE"/>
  </w:style>
  <w:style w:type="character" w:customStyle="1" w:styleId="MTEquationSection">
    <w:name w:val="MTEquationSection"/>
    <w:rsid w:val="00D13CEE"/>
    <w:rPr>
      <w:vanish w:val="0"/>
      <w:color w:val="FF0000"/>
    </w:rPr>
  </w:style>
  <w:style w:type="character" w:customStyle="1" w:styleId="b-calc-displayresult">
    <w:name w:val="b-calc-display__result"/>
    <w:rsid w:val="00D13CEE"/>
  </w:style>
  <w:style w:type="character" w:customStyle="1" w:styleId="afffffff1">
    <w:name w:val="Цветовое выделение"/>
    <w:uiPriority w:val="99"/>
    <w:rsid w:val="00D13CEE"/>
    <w:rPr>
      <w:b/>
      <w:bCs w:val="0"/>
      <w:color w:val="26282F"/>
      <w:sz w:val="26"/>
    </w:rPr>
  </w:style>
  <w:style w:type="character" w:customStyle="1" w:styleId="afffffff2">
    <w:name w:val="Гипертекстовая ссылка"/>
    <w:uiPriority w:val="99"/>
    <w:rsid w:val="00D13CEE"/>
    <w:rPr>
      <w:b/>
      <w:bCs w:val="0"/>
      <w:color w:val="106BBE"/>
      <w:sz w:val="26"/>
    </w:rPr>
  </w:style>
  <w:style w:type="character" w:customStyle="1" w:styleId="FontStyle38">
    <w:name w:val="Font Style38"/>
    <w:uiPriority w:val="99"/>
    <w:rsid w:val="00D13CEE"/>
    <w:rPr>
      <w:rFonts w:ascii="Cambria" w:hAnsi="Cambria" w:hint="default"/>
      <w:sz w:val="16"/>
    </w:rPr>
  </w:style>
  <w:style w:type="character" w:customStyle="1" w:styleId="FontStyle36">
    <w:name w:val="Font Style36"/>
    <w:uiPriority w:val="99"/>
    <w:rsid w:val="00D13CEE"/>
    <w:rPr>
      <w:rFonts w:ascii="Arial" w:hAnsi="Arial" w:cs="Arial" w:hint="default"/>
      <w:sz w:val="22"/>
    </w:rPr>
  </w:style>
  <w:style w:type="character" w:customStyle="1" w:styleId="CharStyle50">
    <w:name w:val="CharStyle50"/>
    <w:basedOn w:val="a4"/>
    <w:rsid w:val="00D13CEE"/>
    <w:rPr>
      <w:rFonts w:ascii="Arial Narrow" w:eastAsia="Arial Narrow" w:hAnsi="Arial Narrow" w:cs="Arial Narrow" w:hint="default"/>
      <w:b/>
      <w:bCs/>
      <w:i w:val="0"/>
      <w:iCs w:val="0"/>
      <w:smallCaps w:val="0"/>
      <w:sz w:val="16"/>
      <w:szCs w:val="16"/>
    </w:rPr>
  </w:style>
  <w:style w:type="character" w:customStyle="1" w:styleId="CharStyle67">
    <w:name w:val="CharStyle67"/>
    <w:basedOn w:val="a4"/>
    <w:rsid w:val="00D13CEE"/>
    <w:rPr>
      <w:rFonts w:ascii="Arial Narrow" w:eastAsia="Arial Narrow" w:hAnsi="Arial Narrow" w:cs="Arial Narrow" w:hint="default"/>
      <w:b w:val="0"/>
      <w:bCs w:val="0"/>
      <w:i w:val="0"/>
      <w:iCs w:val="0"/>
      <w:smallCaps w:val="0"/>
      <w:sz w:val="16"/>
      <w:szCs w:val="16"/>
    </w:rPr>
  </w:style>
  <w:style w:type="table" w:styleId="1f7">
    <w:name w:val="Table Simple 1"/>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2fd">
    <w:name w:val="Table Simple 2"/>
    <w:basedOn w:val="a5"/>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styleId="3f1">
    <w:name w:val="Table Simple 3"/>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8">
    <w:name w:val="Table Classic 1"/>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e">
    <w:name w:val="Table Classic 2"/>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2ff">
    <w:name w:val="Table Columns 2"/>
    <w:basedOn w:val="a5"/>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f2">
    <w:name w:val="Table Columns 3"/>
    <w:basedOn w:val="a5"/>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b">
    <w:name w:val="Table Columns 4"/>
    <w:basedOn w:val="a5"/>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7">
    <w:name w:val="Table Columns 5"/>
    <w:basedOn w:val="a5"/>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9">
    <w:name w:val="Table Grid 1"/>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f0">
    <w:name w:val="Table Grid 2"/>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58">
    <w:name w:val="Table Grid 5"/>
    <w:basedOn w:val="a5"/>
    <w:uiPriority w:val="99"/>
    <w:unhideWhenUsed/>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3">
    <w:name w:val="Table Grid 8"/>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1">
    <w:name w:val="Table List 1"/>
    <w:basedOn w:val="a5"/>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
    <w:name w:val="Table List 2"/>
    <w:basedOn w:val="a5"/>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afffffff3">
    <w:name w:val="Table Contemporary"/>
    <w:basedOn w:val="a5"/>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styleId="afffffff4">
    <w:name w:val="Table Elegant"/>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afffffff5">
    <w:name w:val="Table Professional"/>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a">
    <w:name w:val="Table Subtle 1"/>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1">
    <w:name w:val="Table Subtle 2"/>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12">
    <w:name w:val="Table Web 1"/>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0">
    <w:name w:val="Table Web 2"/>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0">
    <w:name w:val="Table Web 3"/>
    <w:basedOn w:val="a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1">
    <w:name w:val="Light Shading Accent 3"/>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styleId="2-4">
    <w:name w:val="Medium Shading 2 Accent 4"/>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6">
    <w:name w:val="Папушкин"/>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0">
    <w:name w:val="Сетка таблицы 52"/>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7">
    <w:name w:val="Средний список 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ff2">
    <w:name w:val="Сетка таблицы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b">
    <w:name w:val="Светлая заливка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
    <w:name w:val="Светлая заливка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3">
    <w:name w:val="Светлая заливка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3">
    <w:name w:val="Сетка таблицы3"/>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ветлая заливка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4">
    <w:name w:val="Светлая заливка3"/>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ветлая заливка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d">
    <w:name w:val="Сетка таблицы4"/>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9">
    <w:name w:val="Светлая заливка5"/>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7">
    <w:name w:val="рпдлпжлопж"/>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a">
    <w:name w:val="Сетка таблицы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Сетка таблицы11"/>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Классическая таблица 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0">
    <w:name w:val="Светлая заливка - Акцент 31"/>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0">
    <w:name w:val="Сетка таблицы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
    <w:name w:val="Table Grid1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c">
    <w:name w:val="Папушкин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
    <w:name w:val="Сетка таблицы 52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
    <w:name w:val="Столбцы таблицы 31"/>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
    <w:name w:val="Столбцы таблицы 4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CellMar>
        <w:top w:w="0" w:type="dxa"/>
        <w:left w:w="108" w:type="dxa"/>
        <w:bottom w:w="0" w:type="dxa"/>
        <w:right w:w="108" w:type="dxa"/>
      </w:tblCellMar>
    </w:tblPr>
  </w:style>
  <w:style w:type="table" w:customStyle="1" w:styleId="511">
    <w:name w:val="Столбцы таблицы 5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0">
    <w:name w:val="Таблица-список 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
    <w:name w:val="Столбцы таблицы 21"/>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CellMar>
        <w:top w:w="0" w:type="dxa"/>
        <w:left w:w="108" w:type="dxa"/>
        <w:bottom w:w="0" w:type="dxa"/>
        <w:right w:w="108" w:type="dxa"/>
      </w:tblCellMar>
    </w:tblPr>
  </w:style>
  <w:style w:type="table" w:customStyle="1" w:styleId="-21">
    <w:name w:val="Таблица-список 2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CellMar>
        <w:top w:w="0" w:type="dxa"/>
        <w:left w:w="108" w:type="dxa"/>
        <w:bottom w:w="0" w:type="dxa"/>
        <w:right w:w="108" w:type="dxa"/>
      </w:tblCellMar>
    </w:tblPr>
  </w:style>
  <w:style w:type="table" w:customStyle="1" w:styleId="1fd">
    <w:name w:val="Современная таблица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
    <w:name w:val="Средний список 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
    <w:name w:val="Простая таблица 2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CellMar>
        <w:top w:w="0" w:type="dxa"/>
        <w:left w:w="108" w:type="dxa"/>
        <w:bottom w:w="0" w:type="dxa"/>
        <w:right w:w="108" w:type="dxa"/>
      </w:tblCellMar>
    </w:tblPr>
  </w:style>
  <w:style w:type="table" w:customStyle="1" w:styleId="1fe">
    <w:name w:val="Стандартная таблица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b">
    <w:name w:val="Простая таблица 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5">
    <w:name w:val="Изящная таблица 2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
    <w:name w:val="Веб-таблица 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
    <w:name w:val="Изысканная таблица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c">
    <w:name w:val="Изящная таблица 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CellMar>
        <w:top w:w="0" w:type="dxa"/>
        <w:left w:w="108" w:type="dxa"/>
        <w:bottom w:w="0" w:type="dxa"/>
        <w:right w:w="108" w:type="dxa"/>
      </w:tblCellMar>
    </w:tblPr>
  </w:style>
  <w:style w:type="table" w:customStyle="1" w:styleId="216">
    <w:name w:val="Классическая таблица 2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7">
    <w:name w:val="Сетка таблицы21"/>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8">
    <w:name w:val="Сетка таблицы 2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d">
    <w:name w:val="Сетка таблицы 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
    <w:name w:val="Простая таблица 3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
    <w:name w:val="Средняя заливка 2 - Акцент 41"/>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
    <w:name w:val="Светлая заливка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9">
    <w:name w:val="Светлая заливка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етка таблицы31"/>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
    <w:name w:val="Светлая заливка3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ветлая заливка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
    <w:name w:val="Сетка таблицы41"/>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
    <w:name w:val="Светлая заливка5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f0">
    <w:name w:val="рпдлпжлопж1"/>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3">
    <w:name w:val="Сетка таблицы5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6"/>
    <w:uiPriority w:val="99"/>
    <w:unhideWhenUsed/>
    <w:rsid w:val="00D13CEE"/>
    <w:pPr>
      <w:numPr>
        <w:numId w:val="14"/>
      </w:numPr>
    </w:pPr>
  </w:style>
  <w:style w:type="paragraph" w:customStyle="1" w:styleId="afffffff8">
    <w:name w:val="табл."/>
    <w:basedOn w:val="a3"/>
    <w:link w:val="afffffff9"/>
    <w:qFormat/>
    <w:rsid w:val="00D13CEE"/>
    <w:pPr>
      <w:spacing w:after="0" w:line="360" w:lineRule="auto"/>
      <w:ind w:firstLine="567"/>
      <w:jc w:val="both"/>
    </w:pPr>
    <w:rPr>
      <w:rFonts w:ascii="Arial" w:eastAsia="Calibri" w:hAnsi="Arial" w:cs="Arial"/>
      <w:lang w:eastAsia="ru-RU"/>
    </w:rPr>
  </w:style>
  <w:style w:type="character" w:customStyle="1" w:styleId="afffffff9">
    <w:name w:val="табл. Знак"/>
    <w:basedOn w:val="a4"/>
    <w:link w:val="afffffff8"/>
    <w:rsid w:val="00D13CEE"/>
    <w:rPr>
      <w:rFonts w:ascii="Arial" w:eastAsia="Calibri" w:hAnsi="Arial" w:cs="Arial"/>
      <w:lang w:eastAsia="ru-RU"/>
    </w:rPr>
  </w:style>
  <w:style w:type="paragraph" w:customStyle="1" w:styleId="1ff1">
    <w:name w:val="Подрисунчатая надпись1"/>
    <w:basedOn w:val="aff4"/>
    <w:link w:val="1ff2"/>
    <w:qFormat/>
    <w:rsid w:val="00D13CEE"/>
    <w:pPr>
      <w:spacing w:line="360" w:lineRule="auto"/>
      <w:jc w:val="center"/>
    </w:pPr>
    <w:rPr>
      <w:rFonts w:ascii="Arial" w:hAnsi="Arial" w:cs="Arial"/>
      <w:bCs/>
    </w:rPr>
  </w:style>
  <w:style w:type="paragraph" w:customStyle="1" w:styleId="a">
    <w:name w:val="Рисунок"/>
    <w:basedOn w:val="af8"/>
    <w:link w:val="afffffffa"/>
    <w:uiPriority w:val="99"/>
    <w:qFormat/>
    <w:rsid w:val="00D13CEE"/>
    <w:pPr>
      <w:numPr>
        <w:numId w:val="15"/>
      </w:numPr>
      <w:tabs>
        <w:tab w:val="right" w:leader="dot" w:pos="9911"/>
      </w:tabs>
      <w:spacing w:before="60" w:line="360" w:lineRule="auto"/>
      <w:ind w:left="357"/>
      <w:jc w:val="center"/>
    </w:pPr>
    <w:rPr>
      <w:rFonts w:eastAsia="Microsoft YaHei"/>
      <w:bCs/>
      <w:iCs/>
    </w:rPr>
  </w:style>
  <w:style w:type="character" w:customStyle="1" w:styleId="1ff2">
    <w:name w:val="Подрисунчатая надпись1 Знак"/>
    <w:basedOn w:val="aff5"/>
    <w:link w:val="1ff1"/>
    <w:rsid w:val="00D13CEE"/>
    <w:rPr>
      <w:rFonts w:ascii="Arial" w:eastAsia="Times New Roman" w:hAnsi="Arial" w:cs="Arial"/>
      <w:b/>
      <w:bCs/>
      <w:sz w:val="36"/>
      <w:szCs w:val="20"/>
      <w:lang w:eastAsia="ru-RU"/>
    </w:rPr>
  </w:style>
  <w:style w:type="character" w:customStyle="1" w:styleId="afffffffa">
    <w:name w:val="Рисунок Знак"/>
    <w:basedOn w:val="af9"/>
    <w:link w:val="a"/>
    <w:uiPriority w:val="99"/>
    <w:rsid w:val="00D13CEE"/>
    <w:rPr>
      <w:rFonts w:ascii="Arial" w:eastAsia="Microsoft YaHei" w:hAnsi="Arial" w:cs="Arial"/>
      <w:bCs/>
      <w:iCs/>
      <w:noProof/>
    </w:rPr>
  </w:style>
  <w:style w:type="paragraph" w:customStyle="1" w:styleId="xl5592">
    <w:name w:val="xl5592"/>
    <w:basedOn w:val="a3"/>
    <w:uiPriority w:val="99"/>
    <w:qFormat/>
    <w:rsid w:val="00D13CEE"/>
    <w:pPr>
      <w:pBdr>
        <w:bottom w:val="single" w:sz="8" w:space="0" w:color="auto"/>
        <w:right w:val="single" w:sz="8" w:space="0" w:color="auto"/>
      </w:pBdr>
      <w:shd w:val="clear" w:color="000000" w:fill="C4BD97"/>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3">
    <w:name w:val="xl5593"/>
    <w:basedOn w:val="a3"/>
    <w:uiPriority w:val="99"/>
    <w:qFormat/>
    <w:rsid w:val="00D13CEE"/>
    <w:pPr>
      <w:pBdr>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4">
    <w:name w:val="xl5594"/>
    <w:basedOn w:val="a3"/>
    <w:uiPriority w:val="99"/>
    <w:qFormat/>
    <w:rsid w:val="00D13CEE"/>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5">
    <w:name w:val="xl5595"/>
    <w:basedOn w:val="a3"/>
    <w:uiPriority w:val="99"/>
    <w:qFormat/>
    <w:rsid w:val="00D13CEE"/>
    <w:pPr>
      <w:pBdr>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6">
    <w:name w:val="xl5596"/>
    <w:basedOn w:val="a3"/>
    <w:uiPriority w:val="99"/>
    <w:qFormat/>
    <w:rsid w:val="00D13CE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5597">
    <w:name w:val="xl5597"/>
    <w:basedOn w:val="a3"/>
    <w:uiPriority w:val="99"/>
    <w:qFormat/>
    <w:rsid w:val="00D13CEE"/>
    <w:pPr>
      <w:pBdr>
        <w:bottom w:val="single" w:sz="8" w:space="0" w:color="auto"/>
        <w:right w:val="single" w:sz="8"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8">
    <w:name w:val="xl5598"/>
    <w:basedOn w:val="a3"/>
    <w:uiPriority w:val="99"/>
    <w:qFormat/>
    <w:rsid w:val="00D13CEE"/>
    <w:pPr>
      <w:pBdr>
        <w:bottom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9">
    <w:name w:val="xl5599"/>
    <w:basedOn w:val="a3"/>
    <w:uiPriority w:val="99"/>
    <w:qFormat/>
    <w:rsid w:val="00D13CE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0">
    <w:name w:val="xl5600"/>
    <w:basedOn w:val="a3"/>
    <w:uiPriority w:val="99"/>
    <w:qFormat/>
    <w:rsid w:val="00D13CEE"/>
    <w:pPr>
      <w:pBdr>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1">
    <w:name w:val="xl5601"/>
    <w:basedOn w:val="a3"/>
    <w:uiPriority w:val="99"/>
    <w:qFormat/>
    <w:rsid w:val="00D13CEE"/>
    <w:pPr>
      <w:pBdr>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2">
    <w:name w:val="xl5602"/>
    <w:basedOn w:val="a3"/>
    <w:uiPriority w:val="99"/>
    <w:qFormat/>
    <w:rsid w:val="00D13CEE"/>
    <w:pPr>
      <w:pBdr>
        <w:bottom w:val="single" w:sz="8" w:space="0" w:color="auto"/>
        <w:right w:val="single" w:sz="8" w:space="0" w:color="auto"/>
      </w:pBdr>
      <w:shd w:val="clear" w:color="000000" w:fill="DAEEF3"/>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3">
    <w:name w:val="xl5603"/>
    <w:basedOn w:val="a3"/>
    <w:uiPriority w:val="99"/>
    <w:qFormat/>
    <w:rsid w:val="00D13CEE"/>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4">
    <w:name w:val="xl5604"/>
    <w:basedOn w:val="a3"/>
    <w:uiPriority w:val="99"/>
    <w:qFormat/>
    <w:rsid w:val="00D13CEE"/>
    <w:pPr>
      <w:pBdr>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5">
    <w:name w:val="xl5605"/>
    <w:basedOn w:val="a3"/>
    <w:uiPriority w:val="99"/>
    <w:qFormat/>
    <w:rsid w:val="00D13CEE"/>
    <w:pPr>
      <w:pBdr>
        <w:bottom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6">
    <w:name w:val="xl5606"/>
    <w:basedOn w:val="a3"/>
    <w:uiPriority w:val="99"/>
    <w:qFormat/>
    <w:rsid w:val="00D13CE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5607">
    <w:name w:val="xl5607"/>
    <w:basedOn w:val="a3"/>
    <w:uiPriority w:val="99"/>
    <w:qFormat/>
    <w:rsid w:val="00D13CEE"/>
    <w:pPr>
      <w:pBdr>
        <w:bottom w:val="single" w:sz="8" w:space="0" w:color="auto"/>
        <w:right w:val="single" w:sz="8" w:space="0" w:color="auto"/>
      </w:pBdr>
      <w:shd w:val="clear" w:color="000000" w:fill="F2DCD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8">
    <w:name w:val="xl5608"/>
    <w:basedOn w:val="a3"/>
    <w:uiPriority w:val="99"/>
    <w:qFormat/>
    <w:rsid w:val="00D13CEE"/>
    <w:pPr>
      <w:pBdr>
        <w:bottom w:val="single" w:sz="8" w:space="0" w:color="auto"/>
        <w:right w:val="single" w:sz="8" w:space="0" w:color="auto"/>
      </w:pBdr>
      <w:shd w:val="clear" w:color="000000" w:fill="DDD9C4"/>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9">
    <w:name w:val="xl5609"/>
    <w:basedOn w:val="a3"/>
    <w:uiPriority w:val="99"/>
    <w:qFormat/>
    <w:rsid w:val="00D13CE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0">
    <w:name w:val="xl5610"/>
    <w:basedOn w:val="a3"/>
    <w:uiPriority w:val="99"/>
    <w:qFormat/>
    <w:rsid w:val="00D13CE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1">
    <w:name w:val="xl5611"/>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5612">
    <w:name w:val="xl5612"/>
    <w:basedOn w:val="a3"/>
    <w:uiPriority w:val="99"/>
    <w:qFormat/>
    <w:rsid w:val="00D13CE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3">
    <w:name w:val="xl5613"/>
    <w:basedOn w:val="a3"/>
    <w:uiPriority w:val="99"/>
    <w:qFormat/>
    <w:rsid w:val="00D13CE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4">
    <w:name w:val="xl5614"/>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5">
    <w:name w:val="xl5615"/>
    <w:basedOn w:val="a3"/>
    <w:uiPriority w:val="99"/>
    <w:qFormat/>
    <w:rsid w:val="00D13CEE"/>
    <w:pPr>
      <w:pBdr>
        <w:top w:val="single" w:sz="8" w:space="0" w:color="auto"/>
        <w:left w:val="single" w:sz="8" w:space="0" w:color="auto"/>
        <w:bottom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6">
    <w:name w:val="xl5616"/>
    <w:basedOn w:val="a3"/>
    <w:uiPriority w:val="99"/>
    <w:qFormat/>
    <w:rsid w:val="00D13CEE"/>
    <w:pPr>
      <w:pBdr>
        <w:top w:val="single" w:sz="8" w:space="0" w:color="auto"/>
        <w:bottom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7">
    <w:name w:val="xl5617"/>
    <w:basedOn w:val="a3"/>
    <w:uiPriority w:val="99"/>
    <w:qFormat/>
    <w:rsid w:val="00D13CEE"/>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8">
    <w:name w:val="xl5618"/>
    <w:basedOn w:val="a3"/>
    <w:uiPriority w:val="99"/>
    <w:qFormat/>
    <w:rsid w:val="00D13CE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5619">
    <w:name w:val="xl5619"/>
    <w:basedOn w:val="a3"/>
    <w:uiPriority w:val="99"/>
    <w:qFormat/>
    <w:rsid w:val="00D13CE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5620">
    <w:name w:val="xl5620"/>
    <w:basedOn w:val="a3"/>
    <w:uiPriority w:val="99"/>
    <w:qFormat/>
    <w:rsid w:val="00D13CE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5621">
    <w:name w:val="xl5621"/>
    <w:basedOn w:val="a3"/>
    <w:uiPriority w:val="99"/>
    <w:qFormat/>
    <w:rsid w:val="00D13CE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5622">
    <w:name w:val="xl5622"/>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192">
    <w:name w:val="xl192"/>
    <w:basedOn w:val="a3"/>
    <w:uiPriority w:val="99"/>
    <w:qFormat/>
    <w:rsid w:val="00D13CEE"/>
    <w:pPr>
      <w:pBdr>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character" w:customStyle="1" w:styleId="highlightsearch">
    <w:name w:val="highlightsearch"/>
    <w:basedOn w:val="a4"/>
    <w:rsid w:val="00D13CEE"/>
  </w:style>
  <w:style w:type="paragraph" w:customStyle="1" w:styleId="xl193">
    <w:name w:val="xl193"/>
    <w:basedOn w:val="a3"/>
    <w:uiPriority w:val="99"/>
    <w:qFormat/>
    <w:rsid w:val="00D13CEE"/>
    <w:pPr>
      <w:pBdr>
        <w:top w:val="single" w:sz="8" w:space="0" w:color="auto"/>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4">
    <w:name w:val="xl194"/>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5">
    <w:name w:val="xl195"/>
    <w:basedOn w:val="a3"/>
    <w:uiPriority w:val="99"/>
    <w:qFormat/>
    <w:rsid w:val="00D13CEE"/>
    <w:pPr>
      <w:pBdr>
        <w:left w:val="single" w:sz="8" w:space="0" w:color="auto"/>
        <w:bottom w:val="single" w:sz="8" w:space="0" w:color="auto"/>
        <w:right w:val="single" w:sz="8" w:space="0" w:color="auto"/>
      </w:pBdr>
      <w:shd w:val="clear" w:color="000000" w:fill="D8E4B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196">
    <w:name w:val="xl196"/>
    <w:basedOn w:val="a3"/>
    <w:uiPriority w:val="99"/>
    <w:qFormat/>
    <w:rsid w:val="00D13CE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7">
    <w:name w:val="xl197"/>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8">
    <w:name w:val="xl198"/>
    <w:basedOn w:val="a3"/>
    <w:uiPriority w:val="99"/>
    <w:qFormat/>
    <w:rsid w:val="00D13CE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9">
    <w:name w:val="xl199"/>
    <w:basedOn w:val="a3"/>
    <w:uiPriority w:val="99"/>
    <w:qFormat/>
    <w:rsid w:val="00D13CEE"/>
    <w:pPr>
      <w:pBdr>
        <w:top w:val="single" w:sz="8" w:space="0" w:color="auto"/>
        <w:left w:val="single" w:sz="8" w:space="0" w:color="auto"/>
        <w:bottom w:val="single" w:sz="8" w:space="0" w:color="auto"/>
      </w:pBdr>
      <w:shd w:val="clear" w:color="000000" w:fill="D8E4B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00">
    <w:name w:val="xl200"/>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01">
    <w:name w:val="xl201"/>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02">
    <w:name w:val="xl202"/>
    <w:basedOn w:val="a3"/>
    <w:uiPriority w:val="99"/>
    <w:qFormat/>
    <w:rsid w:val="00D13CEE"/>
    <w:pPr>
      <w:pBdr>
        <w:top w:val="single" w:sz="8" w:space="0" w:color="auto"/>
        <w:left w:val="single" w:sz="8" w:space="0" w:color="auto"/>
        <w:bottom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03">
    <w:name w:val="xl203"/>
    <w:basedOn w:val="a3"/>
    <w:uiPriority w:val="99"/>
    <w:qFormat/>
    <w:rsid w:val="00D13CEE"/>
    <w:pPr>
      <w:pBdr>
        <w:top w:val="single" w:sz="8" w:space="0" w:color="auto"/>
        <w:bottom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04">
    <w:name w:val="xl204"/>
    <w:basedOn w:val="a3"/>
    <w:uiPriority w:val="99"/>
    <w:qFormat/>
    <w:rsid w:val="00D13CEE"/>
    <w:pPr>
      <w:pBdr>
        <w:top w:val="single" w:sz="8" w:space="0" w:color="auto"/>
        <w:bottom w:val="single" w:sz="8" w:space="0" w:color="auto"/>
        <w:right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05">
    <w:name w:val="xl205"/>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06">
    <w:name w:val="xl20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7">
    <w:name w:val="xl207"/>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08">
    <w:name w:val="xl208"/>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09">
    <w:name w:val="xl209"/>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210">
    <w:name w:val="xl210"/>
    <w:basedOn w:val="a3"/>
    <w:uiPriority w:val="99"/>
    <w:qFormat/>
    <w:rsid w:val="00D13CEE"/>
    <w:pPr>
      <w:pBdr>
        <w:top w:val="single" w:sz="8" w:space="0" w:color="auto"/>
        <w:left w:val="single" w:sz="8" w:space="0" w:color="auto"/>
        <w:bottom w:val="single" w:sz="8" w:space="0" w:color="auto"/>
      </w:pBdr>
      <w:shd w:val="clear" w:color="000000" w:fill="DDD9C4"/>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211">
    <w:name w:val="xl211"/>
    <w:basedOn w:val="a3"/>
    <w:uiPriority w:val="99"/>
    <w:qFormat/>
    <w:rsid w:val="00D13CEE"/>
    <w:pPr>
      <w:pBdr>
        <w:top w:val="single" w:sz="8" w:space="0" w:color="auto"/>
        <w:bottom w:val="single" w:sz="8" w:space="0" w:color="auto"/>
      </w:pBdr>
      <w:shd w:val="clear" w:color="000000" w:fill="DDD9C4"/>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212">
    <w:name w:val="xl212"/>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3">
    <w:name w:val="xl213"/>
    <w:basedOn w:val="a3"/>
    <w:uiPriority w:val="99"/>
    <w:qFormat/>
    <w:rsid w:val="00D13CEE"/>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4">
    <w:name w:val="xl214"/>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5">
    <w:name w:val="xl215"/>
    <w:basedOn w:val="a3"/>
    <w:uiPriority w:val="99"/>
    <w:qFormat/>
    <w:rsid w:val="00D13CEE"/>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6">
    <w:name w:val="xl21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7">
    <w:name w:val="xl217"/>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18">
    <w:name w:val="xl218"/>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9">
    <w:name w:val="xl219"/>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20">
    <w:name w:val="xl220"/>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1">
    <w:name w:val="xl221"/>
    <w:basedOn w:val="a3"/>
    <w:uiPriority w:val="99"/>
    <w:qFormat/>
    <w:rsid w:val="00D13CEE"/>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2">
    <w:name w:val="xl222"/>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3">
    <w:name w:val="xl223"/>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4">
    <w:name w:val="xl224"/>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225">
    <w:name w:val="xl225"/>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6">
    <w:name w:val="xl22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27">
    <w:name w:val="xl227"/>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28">
    <w:name w:val="xl228"/>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5623">
    <w:name w:val="xl5623"/>
    <w:basedOn w:val="a3"/>
    <w:uiPriority w:val="99"/>
    <w:qFormat/>
    <w:rsid w:val="00D13CEE"/>
    <w:pPr>
      <w:pBdr>
        <w:top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24">
    <w:name w:val="xl5624"/>
    <w:basedOn w:val="a3"/>
    <w:uiPriority w:val="99"/>
    <w:qFormat/>
    <w:rsid w:val="00D13CEE"/>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5">
    <w:name w:val="xl5625"/>
    <w:basedOn w:val="a3"/>
    <w:uiPriority w:val="99"/>
    <w:qFormat/>
    <w:rsid w:val="00D13CEE"/>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6">
    <w:name w:val="xl5626"/>
    <w:basedOn w:val="a3"/>
    <w:uiPriority w:val="99"/>
    <w:qFormat/>
    <w:rsid w:val="00D13CEE"/>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5627">
    <w:name w:val="xl5627"/>
    <w:basedOn w:val="a3"/>
    <w:uiPriority w:val="99"/>
    <w:qFormat/>
    <w:rsid w:val="00D13CEE"/>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8">
    <w:name w:val="xl5628"/>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5629">
    <w:name w:val="xl5629"/>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character" w:customStyle="1" w:styleId="1ff3">
    <w:name w:val="Основной текст1"/>
    <w:basedOn w:val="a4"/>
    <w:rsid w:val="00D13CE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1pt">
    <w:name w:val="Основной текст + 11 pt;Полужирный"/>
    <w:basedOn w:val="a4"/>
    <w:rsid w:val="00D13CE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3f5">
    <w:name w:val="Основной текст3"/>
    <w:basedOn w:val="a3"/>
    <w:link w:val="afffffffb"/>
    <w:uiPriority w:val="99"/>
    <w:qFormat/>
    <w:rsid w:val="00D13CEE"/>
    <w:pPr>
      <w:widowControl w:val="0"/>
      <w:shd w:val="clear" w:color="auto" w:fill="FFFFFF"/>
      <w:spacing w:before="180" w:after="60" w:line="317" w:lineRule="exact"/>
      <w:ind w:hanging="360"/>
    </w:pPr>
    <w:rPr>
      <w:rFonts w:ascii="Times New Roman" w:eastAsia="Times New Roman" w:hAnsi="Times New Roman" w:cs="Times New Roman"/>
      <w:sz w:val="21"/>
      <w:szCs w:val="21"/>
    </w:rPr>
  </w:style>
  <w:style w:type="character" w:customStyle="1" w:styleId="10pt">
    <w:name w:val="Основной текст + 10 pt"/>
    <w:basedOn w:val="a4"/>
    <w:rsid w:val="00D13CEE"/>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fffffffb">
    <w:name w:val="Основной текст_"/>
    <w:link w:val="3f5"/>
    <w:uiPriority w:val="99"/>
    <w:rsid w:val="00D13CEE"/>
    <w:rPr>
      <w:rFonts w:ascii="Times New Roman" w:eastAsia="Times New Roman" w:hAnsi="Times New Roman" w:cs="Times New Roman"/>
      <w:sz w:val="21"/>
      <w:szCs w:val="21"/>
      <w:shd w:val="clear" w:color="auto" w:fill="FFFFFF"/>
    </w:rPr>
  </w:style>
  <w:style w:type="numbering" w:customStyle="1" w:styleId="2ff4">
    <w:name w:val="Нет списка2"/>
    <w:next w:val="a6"/>
    <w:uiPriority w:val="99"/>
    <w:semiHidden/>
    <w:unhideWhenUsed/>
    <w:rsid w:val="00D13CEE"/>
  </w:style>
  <w:style w:type="numbering" w:customStyle="1" w:styleId="3f6">
    <w:name w:val="Нет списка3"/>
    <w:next w:val="a6"/>
    <w:uiPriority w:val="99"/>
    <w:semiHidden/>
    <w:unhideWhenUsed/>
    <w:rsid w:val="00D13CEE"/>
  </w:style>
  <w:style w:type="numbering" w:customStyle="1" w:styleId="4e">
    <w:name w:val="Нет списка4"/>
    <w:next w:val="a6"/>
    <w:semiHidden/>
    <w:rsid w:val="00D13CEE"/>
  </w:style>
  <w:style w:type="numbering" w:customStyle="1" w:styleId="5b">
    <w:name w:val="Нет списка5"/>
    <w:next w:val="a6"/>
    <w:semiHidden/>
    <w:unhideWhenUsed/>
    <w:rsid w:val="00D13CEE"/>
  </w:style>
  <w:style w:type="numbering" w:customStyle="1" w:styleId="63">
    <w:name w:val="Нет списка6"/>
    <w:next w:val="a6"/>
    <w:semiHidden/>
    <w:unhideWhenUsed/>
    <w:rsid w:val="00D13CEE"/>
  </w:style>
  <w:style w:type="paragraph" w:styleId="2ff5">
    <w:name w:val="Body Text First Indent 2"/>
    <w:basedOn w:val="affffb"/>
    <w:link w:val="2ff6"/>
    <w:uiPriority w:val="99"/>
    <w:unhideWhenUsed/>
    <w:rsid w:val="00D13CEE"/>
    <w:pPr>
      <w:ind w:firstLine="210"/>
      <w:jc w:val="both"/>
    </w:pPr>
    <w:rPr>
      <w:rFonts w:ascii="Arial" w:eastAsia="Times New Roman" w:hAnsi="Arial" w:cs="Arial"/>
      <w:sz w:val="22"/>
      <w:szCs w:val="22"/>
    </w:rPr>
  </w:style>
  <w:style w:type="character" w:customStyle="1" w:styleId="2ff6">
    <w:name w:val="Красная строка 2 Знак"/>
    <w:basedOn w:val="affffc"/>
    <w:link w:val="2ff5"/>
    <w:uiPriority w:val="99"/>
    <w:rsid w:val="00D13CEE"/>
    <w:rPr>
      <w:rFonts w:ascii="Arial" w:eastAsia="Times New Roman" w:hAnsi="Arial" w:cs="Arial"/>
      <w:sz w:val="24"/>
      <w:szCs w:val="24"/>
      <w:lang w:eastAsia="ru-RU"/>
    </w:rPr>
  </w:style>
  <w:style w:type="character" w:customStyle="1" w:styleId="315">
    <w:name w:val="Основной текст 3 Знак1"/>
    <w:aliases w:val="Знак2 Знак1,Подзаголовок Знак1,Текст Arial Знак1,АБЗАЦ Знак1,Таб. нал. Знак1,Знак Знак1,Знак3 Знак1"/>
    <w:basedOn w:val="a4"/>
    <w:uiPriority w:val="99"/>
    <w:rsid w:val="00D13CEE"/>
    <w:rPr>
      <w:rFonts w:ascii="Times New Roman" w:eastAsia="Times New Roman" w:hAnsi="Times New Roman" w:cs="Times New Roman"/>
      <w:sz w:val="16"/>
      <w:szCs w:val="16"/>
      <w:lang w:eastAsia="ru-RU"/>
    </w:rPr>
  </w:style>
  <w:style w:type="paragraph" w:customStyle="1" w:styleId="5c">
    <w:name w:val="Абзац списка5"/>
    <w:basedOn w:val="a3"/>
    <w:uiPriority w:val="99"/>
    <w:qFormat/>
    <w:rsid w:val="00D13CEE"/>
    <w:pPr>
      <w:widowControl w:val="0"/>
      <w:adjustRightInd w:val="0"/>
      <w:spacing w:after="200" w:line="276" w:lineRule="auto"/>
      <w:ind w:left="720" w:right="-57"/>
      <w:contextualSpacing/>
      <w:jc w:val="both"/>
    </w:pPr>
    <w:rPr>
      <w:rFonts w:ascii="Times New Roman" w:eastAsia="Times New Roman" w:hAnsi="Times New Roman" w:cs="Times New Roman"/>
    </w:rPr>
  </w:style>
  <w:style w:type="paragraph" w:customStyle="1" w:styleId="Style4">
    <w:name w:val="Style4"/>
    <w:basedOn w:val="a3"/>
    <w:uiPriority w:val="99"/>
    <w:qFormat/>
    <w:rsid w:val="00D13CEE"/>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12">
    <w:name w:val="Style12"/>
    <w:basedOn w:val="a3"/>
    <w:uiPriority w:val="99"/>
    <w:qFormat/>
    <w:rsid w:val="00D13CEE"/>
    <w:pPr>
      <w:widowControl w:val="0"/>
      <w:autoSpaceDE w:val="0"/>
      <w:autoSpaceDN w:val="0"/>
      <w:adjustRightInd w:val="0"/>
      <w:spacing w:after="0" w:line="413" w:lineRule="exact"/>
      <w:jc w:val="both"/>
    </w:pPr>
    <w:rPr>
      <w:rFonts w:ascii="Arial Narrow" w:eastAsia="Times New Roman" w:hAnsi="Arial Narrow" w:cs="Times New Roman"/>
      <w:sz w:val="24"/>
      <w:szCs w:val="24"/>
      <w:lang w:eastAsia="ru-RU"/>
    </w:rPr>
  </w:style>
  <w:style w:type="character" w:customStyle="1" w:styleId="afffffffc">
    <w:name w:val="Подрисуночная подпись Знак"/>
    <w:basedOn w:val="a4"/>
    <w:link w:val="afffffffd"/>
    <w:locked/>
    <w:rsid w:val="00D13CEE"/>
    <w:rPr>
      <w:rFonts w:ascii="Arial" w:hAnsi="Arial" w:cs="Arial"/>
    </w:rPr>
  </w:style>
  <w:style w:type="paragraph" w:customStyle="1" w:styleId="afffffffd">
    <w:name w:val="Подрисуночная подпись"/>
    <w:basedOn w:val="a3"/>
    <w:link w:val="afffffffc"/>
    <w:qFormat/>
    <w:rsid w:val="00D13CEE"/>
    <w:pPr>
      <w:spacing w:after="240" w:line="240" w:lineRule="auto"/>
      <w:jc w:val="center"/>
    </w:pPr>
    <w:rPr>
      <w:rFonts w:ascii="Arial" w:hAnsi="Arial" w:cs="Arial"/>
    </w:rPr>
  </w:style>
  <w:style w:type="paragraph" w:customStyle="1" w:styleId="font8">
    <w:name w:val="font8"/>
    <w:basedOn w:val="a3"/>
    <w:uiPriority w:val="99"/>
    <w:qFormat/>
    <w:rsid w:val="00D13CEE"/>
    <w:pPr>
      <w:spacing w:before="100" w:beforeAutospacing="1" w:after="100" w:afterAutospacing="1" w:line="240" w:lineRule="auto"/>
    </w:pPr>
    <w:rPr>
      <w:rFonts w:ascii="Arial" w:eastAsia="Times New Roman" w:hAnsi="Arial" w:cs="Arial"/>
      <w:i/>
      <w:iCs/>
      <w:sz w:val="20"/>
      <w:szCs w:val="20"/>
      <w:lang w:eastAsia="ru-RU"/>
    </w:rPr>
  </w:style>
  <w:style w:type="paragraph" w:customStyle="1" w:styleId="1ff4">
    <w:name w:val="Знак Знак Знак Знак Знак Знак Знак Знак Знак Знак Знак Знак Знак Знак Знак Знак1"/>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xl26">
    <w:name w:val="xl26"/>
    <w:basedOn w:val="a3"/>
    <w:uiPriority w:val="99"/>
    <w:qFormat/>
    <w:rsid w:val="00D13CE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Style2">
    <w:name w:val="Style2"/>
    <w:basedOn w:val="a3"/>
    <w:uiPriority w:val="99"/>
    <w:qFormat/>
    <w:rsid w:val="00D13CEE"/>
    <w:pPr>
      <w:widowControl w:val="0"/>
      <w:autoSpaceDE w:val="0"/>
      <w:autoSpaceDN w:val="0"/>
      <w:adjustRightInd w:val="0"/>
      <w:spacing w:after="0" w:line="413" w:lineRule="exact"/>
      <w:jc w:val="center"/>
    </w:pPr>
    <w:rPr>
      <w:rFonts w:ascii="Times New Roman" w:eastAsia="Times New Roman" w:hAnsi="Times New Roman" w:cs="Times New Roman"/>
      <w:sz w:val="24"/>
      <w:szCs w:val="24"/>
      <w:lang w:eastAsia="ru-RU"/>
    </w:rPr>
  </w:style>
  <w:style w:type="paragraph" w:customStyle="1" w:styleId="Style30">
    <w:name w:val="Style3"/>
    <w:basedOn w:val="a3"/>
    <w:uiPriority w:val="99"/>
    <w:qFormat/>
    <w:rsid w:val="00D13CEE"/>
    <w:pPr>
      <w:widowControl w:val="0"/>
      <w:autoSpaceDE w:val="0"/>
      <w:autoSpaceDN w:val="0"/>
      <w:adjustRightInd w:val="0"/>
      <w:spacing w:after="0" w:line="413" w:lineRule="exact"/>
      <w:ind w:firstLine="691"/>
      <w:jc w:val="both"/>
    </w:pPr>
    <w:rPr>
      <w:rFonts w:ascii="Times New Roman" w:eastAsia="Times New Roman" w:hAnsi="Times New Roman" w:cs="Times New Roman"/>
      <w:sz w:val="24"/>
      <w:szCs w:val="24"/>
      <w:lang w:eastAsia="ru-RU"/>
    </w:rPr>
  </w:style>
  <w:style w:type="paragraph" w:customStyle="1" w:styleId="Style5">
    <w:name w:val="Style5"/>
    <w:basedOn w:val="a3"/>
    <w:uiPriority w:val="99"/>
    <w:qFormat/>
    <w:rsid w:val="00D13CEE"/>
    <w:pPr>
      <w:widowControl w:val="0"/>
      <w:autoSpaceDE w:val="0"/>
      <w:autoSpaceDN w:val="0"/>
      <w:adjustRightInd w:val="0"/>
      <w:spacing w:after="0" w:line="410" w:lineRule="exact"/>
      <w:ind w:firstLine="528"/>
      <w:jc w:val="both"/>
    </w:pPr>
    <w:rPr>
      <w:rFonts w:ascii="Times New Roman" w:eastAsia="Times New Roman" w:hAnsi="Times New Roman" w:cs="Times New Roman"/>
      <w:sz w:val="24"/>
      <w:szCs w:val="24"/>
      <w:lang w:eastAsia="ru-RU"/>
    </w:rPr>
  </w:style>
  <w:style w:type="paragraph" w:customStyle="1" w:styleId="2111">
    <w:name w:val="Основной текст 211"/>
    <w:basedOn w:val="a3"/>
    <w:uiPriority w:val="99"/>
    <w:qFormat/>
    <w:rsid w:val="00D13CEE"/>
    <w:pPr>
      <w:spacing w:after="120" w:line="240" w:lineRule="auto"/>
      <w:ind w:left="283"/>
    </w:pPr>
    <w:rPr>
      <w:rFonts w:ascii="Century Gothic" w:eastAsia="Times New Roman" w:hAnsi="Century Gothic" w:cs="Times New Roman"/>
      <w:sz w:val="20"/>
      <w:szCs w:val="20"/>
      <w:lang w:eastAsia="ru-RU"/>
    </w:rPr>
  </w:style>
  <w:style w:type="character" w:customStyle="1" w:styleId="1ff5">
    <w:name w:val="Заголовок +1 Знак"/>
    <w:basedOn w:val="42"/>
    <w:link w:val="1ff6"/>
    <w:uiPriority w:val="99"/>
    <w:locked/>
    <w:rsid w:val="00D13CEE"/>
    <w:rPr>
      <w:rFonts w:ascii="Arial" w:eastAsia="TimesNewRoman" w:hAnsi="Arial" w:cs="Arial"/>
      <w:b w:val="0"/>
      <w:bCs/>
      <w:i/>
      <w:iCs w:val="0"/>
      <w:spacing w:val="-4"/>
      <w:kern w:val="28"/>
      <w:sz w:val="26"/>
      <w:szCs w:val="26"/>
      <w:lang w:eastAsia="ru-RU"/>
    </w:rPr>
  </w:style>
  <w:style w:type="paragraph" w:customStyle="1" w:styleId="1ff6">
    <w:name w:val="Заголовок +1"/>
    <w:basedOn w:val="41"/>
    <w:link w:val="1ff5"/>
    <w:uiPriority w:val="99"/>
    <w:qFormat/>
    <w:rsid w:val="00D13CEE"/>
    <w:pPr>
      <w:widowControl/>
      <w:numPr>
        <w:ilvl w:val="0"/>
        <w:numId w:val="0"/>
      </w:numPr>
      <w:autoSpaceDE w:val="0"/>
      <w:autoSpaceDN w:val="0"/>
      <w:adjustRightInd w:val="0"/>
    </w:pPr>
    <w:rPr>
      <w:rFonts w:eastAsia="TimesNewRoman"/>
      <w:b w:val="0"/>
      <w:i/>
      <w:iCs w:val="0"/>
      <w:spacing w:val="-4"/>
      <w:kern w:val="28"/>
      <w:sz w:val="26"/>
      <w:szCs w:val="26"/>
      <w:lang w:eastAsia="ru-RU"/>
    </w:rPr>
  </w:style>
  <w:style w:type="character" w:customStyle="1" w:styleId="2ff7">
    <w:name w:val="Заголовок +2 Знак"/>
    <w:basedOn w:val="52"/>
    <w:link w:val="2ff8"/>
    <w:uiPriority w:val="99"/>
    <w:locked/>
    <w:rsid w:val="00D13CEE"/>
    <w:rPr>
      <w:rFonts w:ascii="Arial" w:eastAsia="TimesNewRoman" w:hAnsi="Arial" w:cs="Arial"/>
      <w:b/>
      <w:color w:val="243F60"/>
      <w:spacing w:val="-4"/>
      <w:kern w:val="28"/>
      <w:sz w:val="28"/>
      <w:szCs w:val="28"/>
      <w:lang w:eastAsia="ru-RU"/>
    </w:rPr>
  </w:style>
  <w:style w:type="paragraph" w:customStyle="1" w:styleId="2ff8">
    <w:name w:val="Заголовок +2"/>
    <w:basedOn w:val="51"/>
    <w:link w:val="2ff7"/>
    <w:uiPriority w:val="99"/>
    <w:qFormat/>
    <w:rsid w:val="00D13CEE"/>
    <w:pPr>
      <w:keepNext w:val="0"/>
      <w:keepLines w:val="0"/>
      <w:autoSpaceDE w:val="0"/>
      <w:autoSpaceDN w:val="0"/>
      <w:adjustRightInd w:val="0"/>
      <w:spacing w:before="120" w:after="120" w:line="240" w:lineRule="auto"/>
      <w:ind w:left="0" w:firstLine="0"/>
      <w:jc w:val="center"/>
    </w:pPr>
    <w:rPr>
      <w:rFonts w:ascii="Arial" w:hAnsi="Arial" w:cs="Arial"/>
      <w:b/>
      <w:spacing w:val="-4"/>
      <w:kern w:val="28"/>
    </w:rPr>
  </w:style>
  <w:style w:type="paragraph" w:customStyle="1" w:styleId="-3">
    <w:name w:val="вик-3"/>
    <w:basedOn w:val="a3"/>
    <w:uiPriority w:val="99"/>
    <w:qFormat/>
    <w:rsid w:val="00D13CEE"/>
    <w:pPr>
      <w:numPr>
        <w:numId w:val="16"/>
      </w:numPr>
      <w:spacing w:before="120" w:after="0" w:line="240" w:lineRule="auto"/>
      <w:jc w:val="both"/>
    </w:pPr>
    <w:rPr>
      <w:rFonts w:ascii="Times New Roman" w:eastAsia="Times New Roman" w:hAnsi="Times New Roman" w:cs="Times New Roman"/>
      <w:sz w:val="24"/>
      <w:szCs w:val="20"/>
      <w:lang w:eastAsia="ru-RU"/>
    </w:rPr>
  </w:style>
  <w:style w:type="paragraph" w:customStyle="1" w:styleId="xl5630">
    <w:name w:val="xl5630"/>
    <w:basedOn w:val="a3"/>
    <w:uiPriority w:val="99"/>
    <w:qFormat/>
    <w:rsid w:val="00D13CEE"/>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1">
    <w:name w:val="xl5631"/>
    <w:basedOn w:val="a3"/>
    <w:uiPriority w:val="99"/>
    <w:qFormat/>
    <w:rsid w:val="00D13CEE"/>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2">
    <w:name w:val="xl5632"/>
    <w:basedOn w:val="a3"/>
    <w:uiPriority w:val="99"/>
    <w:qFormat/>
    <w:rsid w:val="00D13CEE"/>
    <w:pPr>
      <w:pBdr>
        <w:left w:val="single" w:sz="4" w:space="0" w:color="auto"/>
      </w:pBdr>
      <w:shd w:val="clear" w:color="auto" w:fill="FF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33">
    <w:name w:val="xl5633"/>
    <w:basedOn w:val="a3"/>
    <w:uiPriority w:val="99"/>
    <w:qFormat/>
    <w:rsid w:val="00D13CEE"/>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34">
    <w:name w:val="xl5634"/>
    <w:basedOn w:val="a3"/>
    <w:uiPriority w:val="99"/>
    <w:qFormat/>
    <w:rsid w:val="00D13CEE"/>
    <w:pPr>
      <w:pBdr>
        <w:top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5">
    <w:name w:val="xl5635"/>
    <w:basedOn w:val="a3"/>
    <w:uiPriority w:val="99"/>
    <w:qFormat/>
    <w:rsid w:val="00D13CEE"/>
    <w:pPr>
      <w:pBdr>
        <w:top w:val="single" w:sz="8" w:space="0" w:color="auto"/>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36">
    <w:name w:val="xl5636"/>
    <w:basedOn w:val="a3"/>
    <w:uiPriority w:val="99"/>
    <w:qFormat/>
    <w:rsid w:val="00D13CEE"/>
    <w:pPr>
      <w:pBdr>
        <w:top w:val="single" w:sz="8" w:space="0" w:color="auto"/>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37">
    <w:name w:val="xl5637"/>
    <w:basedOn w:val="a3"/>
    <w:uiPriority w:val="99"/>
    <w:qFormat/>
    <w:rsid w:val="00D13CEE"/>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38">
    <w:name w:val="xl5638"/>
    <w:basedOn w:val="a3"/>
    <w:uiPriority w:val="99"/>
    <w:qFormat/>
    <w:rsid w:val="00D13CEE"/>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39">
    <w:name w:val="xl5639"/>
    <w:basedOn w:val="a3"/>
    <w:uiPriority w:val="99"/>
    <w:qFormat/>
    <w:rsid w:val="00D13CEE"/>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0">
    <w:name w:val="xl5640"/>
    <w:basedOn w:val="a3"/>
    <w:uiPriority w:val="99"/>
    <w:qFormat/>
    <w:rsid w:val="00D13CEE"/>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1">
    <w:name w:val="xl5641"/>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2">
    <w:name w:val="xl5642"/>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3">
    <w:name w:val="xl5643"/>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4">
    <w:name w:val="xl5644"/>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5">
    <w:name w:val="xl5645"/>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46">
    <w:name w:val="xl5646"/>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7">
    <w:name w:val="xl5647"/>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8">
    <w:name w:val="xl5648"/>
    <w:basedOn w:val="a3"/>
    <w:uiPriority w:val="99"/>
    <w:qFormat/>
    <w:rsid w:val="00D13CEE"/>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9">
    <w:name w:val="xl5649"/>
    <w:basedOn w:val="a3"/>
    <w:uiPriority w:val="99"/>
    <w:qFormat/>
    <w:rsid w:val="00D13CEE"/>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0">
    <w:name w:val="xl5650"/>
    <w:basedOn w:val="a3"/>
    <w:uiPriority w:val="99"/>
    <w:qFormat/>
    <w:rsid w:val="00D13CE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51">
    <w:name w:val="xl5651"/>
    <w:basedOn w:val="a3"/>
    <w:uiPriority w:val="99"/>
    <w:qFormat/>
    <w:rsid w:val="00D13CEE"/>
    <w:pPr>
      <w:pBdr>
        <w:left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52">
    <w:name w:val="xl5652"/>
    <w:basedOn w:val="a3"/>
    <w:uiPriority w:val="99"/>
    <w:qFormat/>
    <w:rsid w:val="00D13CEE"/>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3">
    <w:name w:val="xl5653"/>
    <w:basedOn w:val="a3"/>
    <w:uiPriority w:val="99"/>
    <w:qFormat/>
    <w:rsid w:val="00D13CEE"/>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54">
    <w:name w:val="xl5654"/>
    <w:basedOn w:val="a3"/>
    <w:uiPriority w:val="99"/>
    <w:qFormat/>
    <w:rsid w:val="00D13CEE"/>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5">
    <w:name w:val="xl5655"/>
    <w:basedOn w:val="a3"/>
    <w:uiPriority w:val="99"/>
    <w:qFormat/>
    <w:rsid w:val="00D13CEE"/>
    <w:pPr>
      <w:pBdr>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6">
    <w:name w:val="xl5656"/>
    <w:basedOn w:val="a3"/>
    <w:uiPriority w:val="99"/>
    <w:qFormat/>
    <w:rsid w:val="00D13CEE"/>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7">
    <w:name w:val="xl5657"/>
    <w:basedOn w:val="a3"/>
    <w:uiPriority w:val="99"/>
    <w:qFormat/>
    <w:rsid w:val="00D13CEE"/>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8">
    <w:name w:val="xl5658"/>
    <w:basedOn w:val="a3"/>
    <w:uiPriority w:val="99"/>
    <w:qFormat/>
    <w:rsid w:val="00D13CEE"/>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9">
    <w:name w:val="xl5659"/>
    <w:basedOn w:val="a3"/>
    <w:uiPriority w:val="99"/>
    <w:qFormat/>
    <w:rsid w:val="00D13CEE"/>
    <w:pPr>
      <w:pBdr>
        <w:left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60">
    <w:name w:val="xl5660"/>
    <w:basedOn w:val="a3"/>
    <w:uiPriority w:val="99"/>
    <w:qFormat/>
    <w:rsid w:val="00D13CEE"/>
    <w:pPr>
      <w:pBdr>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1">
    <w:name w:val="xl5661"/>
    <w:basedOn w:val="a3"/>
    <w:uiPriority w:val="99"/>
    <w:qFormat/>
    <w:rsid w:val="00D13CEE"/>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2">
    <w:name w:val="xl5662"/>
    <w:basedOn w:val="a3"/>
    <w:uiPriority w:val="99"/>
    <w:qFormat/>
    <w:rsid w:val="00D13CEE"/>
    <w:pPr>
      <w:pBdr>
        <w:lef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63">
    <w:name w:val="xl5663"/>
    <w:basedOn w:val="a3"/>
    <w:uiPriority w:val="99"/>
    <w:qFormat/>
    <w:rsid w:val="00D13CEE"/>
    <w:pPr>
      <w:pBdr>
        <w:top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4">
    <w:name w:val="xl5664"/>
    <w:basedOn w:val="a3"/>
    <w:uiPriority w:val="99"/>
    <w:qFormat/>
    <w:rsid w:val="00D13CEE"/>
    <w:pPr>
      <w:pBdr>
        <w:top w:val="single" w:sz="4" w:space="0" w:color="auto"/>
        <w:left w:val="single" w:sz="4" w:space="0" w:color="auto"/>
        <w:right w:val="single" w:sz="4"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65">
    <w:name w:val="xl5665"/>
    <w:basedOn w:val="a3"/>
    <w:uiPriority w:val="99"/>
    <w:qFormat/>
    <w:rsid w:val="00D13CEE"/>
    <w:pPr>
      <w:pBdr>
        <w:top w:val="single" w:sz="8"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66">
    <w:name w:val="xl5666"/>
    <w:basedOn w:val="a3"/>
    <w:uiPriority w:val="99"/>
    <w:qFormat/>
    <w:rsid w:val="00D13CEE"/>
    <w:pP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67">
    <w:name w:val="xl5667"/>
    <w:basedOn w:val="a3"/>
    <w:uiPriority w:val="99"/>
    <w:qFormat/>
    <w:rsid w:val="00D13CEE"/>
    <w:pPr>
      <w:pBdr>
        <w:top w:val="single" w:sz="4" w:space="0" w:color="auto"/>
        <w:left w:val="single" w:sz="4" w:space="0" w:color="auto"/>
        <w:bottom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8">
    <w:name w:val="xl5668"/>
    <w:basedOn w:val="a3"/>
    <w:uiPriority w:val="99"/>
    <w:qFormat/>
    <w:rsid w:val="00D13CEE"/>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9">
    <w:name w:val="xl5669"/>
    <w:basedOn w:val="a3"/>
    <w:uiPriority w:val="99"/>
    <w:qFormat/>
    <w:rsid w:val="00D13CEE"/>
    <w:pPr>
      <w:pBdr>
        <w:top w:val="single" w:sz="8" w:space="0" w:color="auto"/>
        <w:left w:val="single" w:sz="8" w:space="0" w:color="auto"/>
        <w:bottom w:val="single" w:sz="4"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0">
    <w:name w:val="xl5670"/>
    <w:basedOn w:val="a3"/>
    <w:uiPriority w:val="99"/>
    <w:qFormat/>
    <w:rsid w:val="00D13CEE"/>
    <w:pPr>
      <w:pBdr>
        <w:top w:val="single" w:sz="4" w:space="0" w:color="auto"/>
        <w:left w:val="single" w:sz="8" w:space="0" w:color="auto"/>
        <w:bottom w:val="single" w:sz="4"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1">
    <w:name w:val="xl5671"/>
    <w:basedOn w:val="a3"/>
    <w:uiPriority w:val="99"/>
    <w:qFormat/>
    <w:rsid w:val="00D13CEE"/>
    <w:pPr>
      <w:pBdr>
        <w:top w:val="single" w:sz="4"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2">
    <w:name w:val="xl5672"/>
    <w:basedOn w:val="a3"/>
    <w:uiPriority w:val="99"/>
    <w:qFormat/>
    <w:rsid w:val="00D13CEE"/>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73">
    <w:name w:val="xl5673"/>
    <w:basedOn w:val="a3"/>
    <w:uiPriority w:val="99"/>
    <w:qFormat/>
    <w:rsid w:val="00D13CEE"/>
    <w:pPr>
      <w:pBdr>
        <w:top w:val="single" w:sz="4" w:space="0" w:color="auto"/>
        <w:left w:val="single" w:sz="4"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4">
    <w:name w:val="xl5674"/>
    <w:basedOn w:val="a3"/>
    <w:uiPriority w:val="99"/>
    <w:qFormat/>
    <w:rsid w:val="00D13CEE"/>
    <w:pPr>
      <w:pBdr>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75">
    <w:name w:val="xl5675"/>
    <w:basedOn w:val="a3"/>
    <w:uiPriority w:val="99"/>
    <w:qFormat/>
    <w:rsid w:val="00D13CEE"/>
    <w:pPr>
      <w:pBdr>
        <w:top w:val="single" w:sz="4" w:space="0" w:color="auto"/>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6">
    <w:name w:val="xl5676"/>
    <w:basedOn w:val="a3"/>
    <w:uiPriority w:val="99"/>
    <w:qFormat/>
    <w:rsid w:val="00D13CEE"/>
    <w:pPr>
      <w:pBdr>
        <w:top w:val="single" w:sz="4" w:space="0" w:color="auto"/>
        <w:left w:val="single" w:sz="4"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7">
    <w:name w:val="xl5677"/>
    <w:basedOn w:val="a3"/>
    <w:uiPriority w:val="99"/>
    <w:qFormat/>
    <w:rsid w:val="00D13CEE"/>
    <w:pPr>
      <w:pBdr>
        <w:top w:val="single" w:sz="4" w:space="0" w:color="auto"/>
        <w:left w:val="single" w:sz="8"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8">
    <w:name w:val="xl5678"/>
    <w:basedOn w:val="a3"/>
    <w:uiPriority w:val="99"/>
    <w:qFormat/>
    <w:rsid w:val="00D13CEE"/>
    <w:pPr>
      <w:pBdr>
        <w:top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9">
    <w:name w:val="xl5679"/>
    <w:basedOn w:val="a3"/>
    <w:uiPriority w:val="99"/>
    <w:qFormat/>
    <w:rsid w:val="00D13CEE"/>
    <w:pPr>
      <w:pBdr>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0">
    <w:name w:val="xl5680"/>
    <w:basedOn w:val="a3"/>
    <w:uiPriority w:val="99"/>
    <w:qFormat/>
    <w:rsid w:val="00D13CEE"/>
    <w:pPr>
      <w:pBdr>
        <w:left w:val="single" w:sz="4"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1">
    <w:name w:val="xl5681"/>
    <w:basedOn w:val="a3"/>
    <w:uiPriority w:val="99"/>
    <w:qFormat/>
    <w:rsid w:val="00D13CEE"/>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82">
    <w:name w:val="xl5682"/>
    <w:basedOn w:val="a3"/>
    <w:uiPriority w:val="99"/>
    <w:qFormat/>
    <w:rsid w:val="00D13CEE"/>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83">
    <w:name w:val="xl5683"/>
    <w:basedOn w:val="a3"/>
    <w:uiPriority w:val="99"/>
    <w:qFormat/>
    <w:rsid w:val="00D13CEE"/>
    <w:pPr>
      <w:pBdr>
        <w:top w:val="single" w:sz="4" w:space="0" w:color="auto"/>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84">
    <w:name w:val="xl5684"/>
    <w:basedOn w:val="a3"/>
    <w:uiPriority w:val="99"/>
    <w:qFormat/>
    <w:rsid w:val="00D13CEE"/>
    <w:pPr>
      <w:pBdr>
        <w:left w:val="single" w:sz="8"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5">
    <w:name w:val="xl5685"/>
    <w:basedOn w:val="a3"/>
    <w:uiPriority w:val="99"/>
    <w:qFormat/>
    <w:rsid w:val="00D13CEE"/>
    <w:pPr>
      <w:pBdr>
        <w:top w:val="single" w:sz="4" w:space="0" w:color="auto"/>
        <w:left w:val="single" w:sz="8"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6">
    <w:name w:val="xl5686"/>
    <w:basedOn w:val="a3"/>
    <w:uiPriority w:val="99"/>
    <w:qFormat/>
    <w:rsid w:val="00D13CEE"/>
    <w:pPr>
      <w:pBdr>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87">
    <w:name w:val="xl5687"/>
    <w:basedOn w:val="a3"/>
    <w:uiPriority w:val="99"/>
    <w:qFormat/>
    <w:rsid w:val="00D13CEE"/>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88">
    <w:name w:val="xl5688"/>
    <w:basedOn w:val="a3"/>
    <w:uiPriority w:val="99"/>
    <w:qFormat/>
    <w:rsid w:val="00D13CEE"/>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89">
    <w:name w:val="xl5689"/>
    <w:basedOn w:val="a3"/>
    <w:uiPriority w:val="99"/>
    <w:qFormat/>
    <w:rsid w:val="00D13CEE"/>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90">
    <w:name w:val="xl5690"/>
    <w:basedOn w:val="a3"/>
    <w:uiPriority w:val="99"/>
    <w:qFormat/>
    <w:rsid w:val="00D13CEE"/>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91">
    <w:name w:val="xl5691"/>
    <w:basedOn w:val="a3"/>
    <w:uiPriority w:val="99"/>
    <w:qFormat/>
    <w:rsid w:val="00D13CE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2">
    <w:name w:val="xl5692"/>
    <w:basedOn w:val="a3"/>
    <w:uiPriority w:val="99"/>
    <w:qFormat/>
    <w:rsid w:val="00D13CEE"/>
    <w:pPr>
      <w:pBdr>
        <w:top w:val="single" w:sz="8" w:space="0" w:color="auto"/>
        <w:left w:val="single" w:sz="4" w:space="0" w:color="auto"/>
        <w:bottom w:val="single" w:sz="4" w:space="0" w:color="auto"/>
        <w:right w:val="single" w:sz="8" w:space="0" w:color="auto"/>
      </w:pBdr>
      <w:shd w:val="clear" w:color="auto" w:fill="F2DCDB"/>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3">
    <w:name w:val="xl5693"/>
    <w:basedOn w:val="a3"/>
    <w:uiPriority w:val="99"/>
    <w:qFormat/>
    <w:rsid w:val="00D13CEE"/>
    <w:pPr>
      <w:pBdr>
        <w:top w:val="single" w:sz="4" w:space="0" w:color="auto"/>
        <w:left w:val="single" w:sz="4" w:space="0" w:color="auto"/>
        <w:bottom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4">
    <w:name w:val="xl5694"/>
    <w:basedOn w:val="a3"/>
    <w:uiPriority w:val="99"/>
    <w:qFormat/>
    <w:rsid w:val="00D13CEE"/>
    <w:pPr>
      <w:pBdr>
        <w:left w:val="single" w:sz="4" w:space="0" w:color="auto"/>
        <w:bottom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5">
    <w:name w:val="xl5695"/>
    <w:basedOn w:val="a3"/>
    <w:uiPriority w:val="99"/>
    <w:qFormat/>
    <w:rsid w:val="00D13CEE"/>
    <w:pPr>
      <w:pBdr>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6">
    <w:name w:val="xl5696"/>
    <w:basedOn w:val="a3"/>
    <w:uiPriority w:val="99"/>
    <w:qFormat/>
    <w:rsid w:val="00D13CEE"/>
    <w:pPr>
      <w:pBdr>
        <w:top w:val="single" w:sz="4" w:space="0" w:color="auto"/>
        <w:left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7">
    <w:name w:val="xl5697"/>
    <w:basedOn w:val="a3"/>
    <w:uiPriority w:val="99"/>
    <w:qFormat/>
    <w:rsid w:val="00D13CEE"/>
    <w:pPr>
      <w:pBdr>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8">
    <w:name w:val="xl5698"/>
    <w:basedOn w:val="a3"/>
    <w:uiPriority w:val="99"/>
    <w:qFormat/>
    <w:rsid w:val="00D13CEE"/>
    <w:pPr>
      <w:pBdr>
        <w:top w:val="single" w:sz="8" w:space="0" w:color="auto"/>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9">
    <w:name w:val="xl5699"/>
    <w:basedOn w:val="a3"/>
    <w:uiPriority w:val="99"/>
    <w:qFormat/>
    <w:rsid w:val="00D13CEE"/>
    <w:pPr>
      <w:pBdr>
        <w:top w:val="single" w:sz="4" w:space="0" w:color="auto"/>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0">
    <w:name w:val="xl5700"/>
    <w:basedOn w:val="a3"/>
    <w:uiPriority w:val="99"/>
    <w:qFormat/>
    <w:rsid w:val="00D13CEE"/>
    <w:pPr>
      <w:pBdr>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1">
    <w:name w:val="xl5701"/>
    <w:basedOn w:val="a3"/>
    <w:uiPriority w:val="99"/>
    <w:qFormat/>
    <w:rsid w:val="00D13CEE"/>
    <w:pPr>
      <w:pBdr>
        <w:top w:val="single" w:sz="4"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2">
    <w:name w:val="xl5702"/>
    <w:basedOn w:val="a3"/>
    <w:uiPriority w:val="99"/>
    <w:qFormat/>
    <w:rsid w:val="00D13CEE"/>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03">
    <w:name w:val="xl5703"/>
    <w:basedOn w:val="a3"/>
    <w:uiPriority w:val="99"/>
    <w:qFormat/>
    <w:rsid w:val="00D13CEE"/>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4">
    <w:name w:val="xl5704"/>
    <w:basedOn w:val="a3"/>
    <w:uiPriority w:val="99"/>
    <w:qFormat/>
    <w:rsid w:val="00D13CEE"/>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05">
    <w:name w:val="xl5705"/>
    <w:basedOn w:val="a3"/>
    <w:uiPriority w:val="99"/>
    <w:qFormat/>
    <w:rsid w:val="00D13CEE"/>
    <w:pPr>
      <w:pBdr>
        <w:left w:val="single" w:sz="4" w:space="0" w:color="auto"/>
        <w:right w:val="single" w:sz="4" w:space="0" w:color="auto"/>
      </w:pBdr>
      <w:shd w:val="clear" w:color="auto" w:fill="99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06">
    <w:name w:val="xl5706"/>
    <w:basedOn w:val="a3"/>
    <w:uiPriority w:val="99"/>
    <w:qFormat/>
    <w:rsid w:val="00D13CEE"/>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7">
    <w:name w:val="xl5707"/>
    <w:basedOn w:val="a3"/>
    <w:uiPriority w:val="99"/>
    <w:qFormat/>
    <w:rsid w:val="00D13CEE"/>
    <w:pPr>
      <w:pBdr>
        <w:top w:val="single" w:sz="8" w:space="0" w:color="auto"/>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08">
    <w:name w:val="xl5708"/>
    <w:basedOn w:val="a3"/>
    <w:uiPriority w:val="99"/>
    <w:qFormat/>
    <w:rsid w:val="00D13CEE"/>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9">
    <w:name w:val="xl5709"/>
    <w:basedOn w:val="a3"/>
    <w:uiPriority w:val="99"/>
    <w:qFormat/>
    <w:rsid w:val="00D13CEE"/>
    <w:pPr>
      <w:pBdr>
        <w:top w:val="single" w:sz="8" w:space="0" w:color="auto"/>
        <w:left w:val="single" w:sz="4" w:space="0" w:color="auto"/>
        <w:bottom w:val="single" w:sz="4"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0">
    <w:name w:val="xl5710"/>
    <w:basedOn w:val="a3"/>
    <w:uiPriority w:val="99"/>
    <w:qFormat/>
    <w:rsid w:val="00D13CEE"/>
    <w:pPr>
      <w:pBdr>
        <w:top w:val="single" w:sz="4" w:space="0" w:color="auto"/>
        <w:left w:val="single" w:sz="4" w:space="0" w:color="auto"/>
        <w:bottom w:val="single" w:sz="4"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1">
    <w:name w:val="xl5711"/>
    <w:basedOn w:val="a3"/>
    <w:uiPriority w:val="99"/>
    <w:qFormat/>
    <w:rsid w:val="00D13CEE"/>
    <w:pPr>
      <w:pBdr>
        <w:top w:val="single" w:sz="4" w:space="0" w:color="auto"/>
        <w:left w:val="single" w:sz="4" w:space="0" w:color="auto"/>
        <w:bottom w:val="single" w:sz="8"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2">
    <w:name w:val="xl5712"/>
    <w:basedOn w:val="a3"/>
    <w:uiPriority w:val="99"/>
    <w:qFormat/>
    <w:rsid w:val="00D13CEE"/>
    <w:pPr>
      <w:pBdr>
        <w:top w:val="single" w:sz="4" w:space="0" w:color="auto"/>
        <w:left w:val="single" w:sz="4"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3">
    <w:name w:val="xl5713"/>
    <w:basedOn w:val="a3"/>
    <w:uiPriority w:val="99"/>
    <w:qFormat/>
    <w:rsid w:val="00D13CEE"/>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4">
    <w:name w:val="xl5714"/>
    <w:basedOn w:val="a3"/>
    <w:uiPriority w:val="99"/>
    <w:qFormat/>
    <w:rsid w:val="00D13CEE"/>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5">
    <w:name w:val="xl5715"/>
    <w:basedOn w:val="a3"/>
    <w:uiPriority w:val="99"/>
    <w:qFormat/>
    <w:rsid w:val="00D13CEE"/>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6">
    <w:name w:val="xl5716"/>
    <w:basedOn w:val="a3"/>
    <w:uiPriority w:val="99"/>
    <w:qFormat/>
    <w:rsid w:val="00D13CEE"/>
    <w:pPr>
      <w:pBdr>
        <w:top w:val="single" w:sz="8" w:space="0" w:color="auto"/>
        <w:left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17">
    <w:name w:val="xl5717"/>
    <w:basedOn w:val="a3"/>
    <w:uiPriority w:val="99"/>
    <w:qFormat/>
    <w:rsid w:val="00D13CEE"/>
    <w:pPr>
      <w:pBdr>
        <w:left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18">
    <w:name w:val="xl5718"/>
    <w:basedOn w:val="a3"/>
    <w:uiPriority w:val="99"/>
    <w:qFormat/>
    <w:rsid w:val="00D13CEE"/>
    <w:pPr>
      <w:pBdr>
        <w:left w:val="single" w:sz="8" w:space="0" w:color="auto"/>
        <w:right w:val="single" w:sz="8"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19">
    <w:name w:val="xl5719"/>
    <w:basedOn w:val="a3"/>
    <w:uiPriority w:val="99"/>
    <w:qFormat/>
    <w:rsid w:val="00D13CEE"/>
    <w:pPr>
      <w:pBdr>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0">
    <w:name w:val="xl5720"/>
    <w:basedOn w:val="a3"/>
    <w:uiPriority w:val="99"/>
    <w:qFormat/>
    <w:rsid w:val="00D13CEE"/>
    <w:pPr>
      <w:pBdr>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1">
    <w:name w:val="xl5721"/>
    <w:basedOn w:val="a3"/>
    <w:uiPriority w:val="99"/>
    <w:qFormat/>
    <w:rsid w:val="00D13CEE"/>
    <w:pPr>
      <w:pBdr>
        <w:left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2">
    <w:name w:val="xl5722"/>
    <w:basedOn w:val="a3"/>
    <w:uiPriority w:val="99"/>
    <w:qFormat/>
    <w:rsid w:val="00D13CEE"/>
    <w:pPr>
      <w:pBdr>
        <w:left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3">
    <w:name w:val="xl5723"/>
    <w:basedOn w:val="a3"/>
    <w:uiPriority w:val="99"/>
    <w:qFormat/>
    <w:rsid w:val="00D13CEE"/>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4">
    <w:name w:val="xl5724"/>
    <w:basedOn w:val="a3"/>
    <w:uiPriority w:val="99"/>
    <w:qFormat/>
    <w:rsid w:val="00D13CEE"/>
    <w:pPr>
      <w:pBdr>
        <w:top w:val="single" w:sz="8" w:space="0" w:color="auto"/>
        <w:left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5">
    <w:name w:val="xl5725"/>
    <w:basedOn w:val="a3"/>
    <w:uiPriority w:val="99"/>
    <w:qFormat/>
    <w:rsid w:val="00D13CEE"/>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6">
    <w:name w:val="xl5726"/>
    <w:basedOn w:val="a3"/>
    <w:uiPriority w:val="99"/>
    <w:qFormat/>
    <w:rsid w:val="00D13CEE"/>
    <w:pPr>
      <w:pBdr>
        <w:left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27">
    <w:name w:val="xl5727"/>
    <w:basedOn w:val="a3"/>
    <w:uiPriority w:val="99"/>
    <w:qFormat/>
    <w:rsid w:val="00D13CEE"/>
    <w:pPr>
      <w:pBdr>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8">
    <w:name w:val="xl5728"/>
    <w:basedOn w:val="a3"/>
    <w:uiPriority w:val="99"/>
    <w:qFormat/>
    <w:rsid w:val="00D13CEE"/>
    <w:pPr>
      <w:pBdr>
        <w:left w:val="single" w:sz="8" w:space="0" w:color="auto"/>
        <w:right w:val="single" w:sz="8" w:space="0" w:color="auto"/>
      </w:pBdr>
      <w:shd w:val="clear" w:color="auto" w:fill="FF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9">
    <w:name w:val="xl5729"/>
    <w:basedOn w:val="a3"/>
    <w:uiPriority w:val="99"/>
    <w:qFormat/>
    <w:rsid w:val="00D13CEE"/>
    <w:pPr>
      <w:pBdr>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0">
    <w:name w:val="xl5730"/>
    <w:basedOn w:val="a3"/>
    <w:uiPriority w:val="99"/>
    <w:qFormat/>
    <w:rsid w:val="00D13CEE"/>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1">
    <w:name w:val="xl5731"/>
    <w:basedOn w:val="a3"/>
    <w:uiPriority w:val="99"/>
    <w:qFormat/>
    <w:rsid w:val="00D13CEE"/>
    <w:pPr>
      <w:pBdr>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2">
    <w:name w:val="xl5732"/>
    <w:basedOn w:val="a3"/>
    <w:uiPriority w:val="99"/>
    <w:qFormat/>
    <w:rsid w:val="00D13CEE"/>
    <w:pPr>
      <w:pBdr>
        <w:top w:val="single" w:sz="8" w:space="0" w:color="auto"/>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3">
    <w:name w:val="xl5733"/>
    <w:basedOn w:val="a3"/>
    <w:uiPriority w:val="99"/>
    <w:qFormat/>
    <w:rsid w:val="00D13CEE"/>
    <w:pPr>
      <w:pBdr>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4">
    <w:name w:val="xl5734"/>
    <w:basedOn w:val="a3"/>
    <w:uiPriority w:val="99"/>
    <w:qFormat/>
    <w:rsid w:val="00D13CEE"/>
    <w:pPr>
      <w:pBdr>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5">
    <w:name w:val="xl5735"/>
    <w:basedOn w:val="a3"/>
    <w:uiPriority w:val="99"/>
    <w:qFormat/>
    <w:rsid w:val="00D13CEE"/>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6">
    <w:name w:val="xl5736"/>
    <w:basedOn w:val="a3"/>
    <w:uiPriority w:val="99"/>
    <w:qFormat/>
    <w:rsid w:val="00D13CEE"/>
    <w:pPr>
      <w:pBdr>
        <w:top w:val="single" w:sz="8"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7">
    <w:name w:val="xl5737"/>
    <w:basedOn w:val="a3"/>
    <w:uiPriority w:val="99"/>
    <w:qFormat/>
    <w:rsid w:val="00D13CEE"/>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38">
    <w:name w:val="xl5738"/>
    <w:basedOn w:val="a3"/>
    <w:uiPriority w:val="99"/>
    <w:qFormat/>
    <w:rsid w:val="00D13CEE"/>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9">
    <w:name w:val="xl5739"/>
    <w:basedOn w:val="a3"/>
    <w:uiPriority w:val="99"/>
    <w:qFormat/>
    <w:rsid w:val="00D13CEE"/>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0">
    <w:name w:val="xl5740"/>
    <w:basedOn w:val="a3"/>
    <w:uiPriority w:val="99"/>
    <w:qFormat/>
    <w:rsid w:val="00D13CEE"/>
    <w:pPr>
      <w:pBdr>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41">
    <w:name w:val="xl5741"/>
    <w:basedOn w:val="a3"/>
    <w:uiPriority w:val="99"/>
    <w:qFormat/>
    <w:rsid w:val="00D13CEE"/>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42">
    <w:name w:val="xl5742"/>
    <w:basedOn w:val="a3"/>
    <w:uiPriority w:val="99"/>
    <w:qFormat/>
    <w:rsid w:val="00D13CEE"/>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43">
    <w:name w:val="xl5743"/>
    <w:basedOn w:val="a3"/>
    <w:uiPriority w:val="99"/>
    <w:qFormat/>
    <w:rsid w:val="00D13CEE"/>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44">
    <w:name w:val="xl5744"/>
    <w:basedOn w:val="a3"/>
    <w:uiPriority w:val="99"/>
    <w:qFormat/>
    <w:rsid w:val="00D13CEE"/>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5">
    <w:name w:val="xl5745"/>
    <w:basedOn w:val="a3"/>
    <w:uiPriority w:val="99"/>
    <w:qFormat/>
    <w:rsid w:val="00D13CEE"/>
    <w:pPr>
      <w:pBdr>
        <w:left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6">
    <w:name w:val="xl5746"/>
    <w:basedOn w:val="a3"/>
    <w:uiPriority w:val="99"/>
    <w:qFormat/>
    <w:rsid w:val="00D13CEE"/>
    <w:pPr>
      <w:pBdr>
        <w:left w:val="single" w:sz="8" w:space="0" w:color="auto"/>
        <w:right w:val="single" w:sz="8" w:space="0" w:color="auto"/>
      </w:pBdr>
      <w:shd w:val="clear" w:color="auto" w:fill="FF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47">
    <w:name w:val="xl5747"/>
    <w:basedOn w:val="a3"/>
    <w:uiPriority w:val="99"/>
    <w:qFormat/>
    <w:rsid w:val="00D13CEE"/>
    <w:pPr>
      <w:pBdr>
        <w:left w:val="single" w:sz="8" w:space="0" w:color="auto"/>
        <w:bottom w:val="single" w:sz="8" w:space="0" w:color="auto"/>
        <w:right w:val="single" w:sz="8" w:space="0" w:color="auto"/>
      </w:pBdr>
      <w:shd w:val="clear" w:color="auto" w:fill="FF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48">
    <w:name w:val="xl5748"/>
    <w:basedOn w:val="a3"/>
    <w:uiPriority w:val="99"/>
    <w:qFormat/>
    <w:rsid w:val="00D13CEE"/>
    <w:pPr>
      <w:pBdr>
        <w:top w:val="single" w:sz="8" w:space="0" w:color="auto"/>
        <w:left w:val="single" w:sz="8" w:space="0" w:color="auto"/>
        <w:right w:val="single" w:sz="8" w:space="0" w:color="auto"/>
      </w:pBdr>
      <w:shd w:val="clear" w:color="auto" w:fill="FF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49">
    <w:name w:val="xl5749"/>
    <w:basedOn w:val="a3"/>
    <w:uiPriority w:val="99"/>
    <w:qFormat/>
    <w:rsid w:val="00D13CEE"/>
    <w:pPr>
      <w:pBdr>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50">
    <w:name w:val="xl5750"/>
    <w:basedOn w:val="a3"/>
    <w:uiPriority w:val="99"/>
    <w:qFormat/>
    <w:rsid w:val="00D13CEE"/>
    <w:pPr>
      <w:pBdr>
        <w:top w:val="single" w:sz="8" w:space="0" w:color="auto"/>
        <w:left w:val="single" w:sz="8" w:space="0" w:color="auto"/>
        <w:right w:val="single" w:sz="8" w:space="0" w:color="auto"/>
      </w:pBdr>
      <w:shd w:val="clear" w:color="auto" w:fill="FCD5B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51">
    <w:name w:val="xl5751"/>
    <w:basedOn w:val="a3"/>
    <w:uiPriority w:val="99"/>
    <w:qFormat/>
    <w:rsid w:val="00D13CEE"/>
    <w:pPr>
      <w:pBdr>
        <w:left w:val="single" w:sz="8" w:space="0" w:color="auto"/>
        <w:bottom w:val="single" w:sz="8" w:space="0" w:color="auto"/>
        <w:right w:val="single" w:sz="8"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52">
    <w:name w:val="xl5752"/>
    <w:basedOn w:val="a3"/>
    <w:uiPriority w:val="99"/>
    <w:qFormat/>
    <w:rsid w:val="00D13CEE"/>
    <w:pPr>
      <w:pBdr>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53">
    <w:name w:val="xl5753"/>
    <w:basedOn w:val="a3"/>
    <w:uiPriority w:val="99"/>
    <w:qFormat/>
    <w:rsid w:val="00D13CEE"/>
    <w:pPr>
      <w:pBdr>
        <w:top w:val="single" w:sz="8" w:space="0" w:color="auto"/>
        <w:left w:val="single" w:sz="8" w:space="0" w:color="auto"/>
        <w:right w:val="single" w:sz="8"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54">
    <w:name w:val="xl5754"/>
    <w:basedOn w:val="a3"/>
    <w:uiPriority w:val="99"/>
    <w:qFormat/>
    <w:rsid w:val="00D13CEE"/>
    <w:pPr>
      <w:pBdr>
        <w:left w:val="single" w:sz="8" w:space="0" w:color="auto"/>
        <w:right w:val="single" w:sz="8"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55">
    <w:name w:val="xl5755"/>
    <w:basedOn w:val="a3"/>
    <w:uiPriority w:val="99"/>
    <w:qFormat/>
    <w:rsid w:val="00D13CEE"/>
    <w:pPr>
      <w:pBdr>
        <w:left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56">
    <w:name w:val="xl5756"/>
    <w:basedOn w:val="a3"/>
    <w:uiPriority w:val="99"/>
    <w:qFormat/>
    <w:rsid w:val="00D13CEE"/>
    <w:pPr>
      <w:pBdr>
        <w:left w:val="single" w:sz="8" w:space="0" w:color="auto"/>
        <w:right w:val="single" w:sz="8" w:space="0" w:color="auto"/>
      </w:pBdr>
      <w:shd w:val="clear" w:color="auto" w:fill="FCD5B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57">
    <w:name w:val="xl5757"/>
    <w:basedOn w:val="a3"/>
    <w:uiPriority w:val="99"/>
    <w:qFormat/>
    <w:rsid w:val="00D13CEE"/>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58">
    <w:name w:val="xl5758"/>
    <w:basedOn w:val="a3"/>
    <w:uiPriority w:val="99"/>
    <w:qFormat/>
    <w:rsid w:val="00D13CEE"/>
    <w:pPr>
      <w:pBdr>
        <w:top w:val="single" w:sz="8" w:space="0" w:color="auto"/>
        <w:left w:val="single" w:sz="8" w:space="0" w:color="auto"/>
        <w:right w:val="single" w:sz="8" w:space="0" w:color="auto"/>
      </w:pBdr>
      <w:shd w:val="clear" w:color="auto"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59">
    <w:name w:val="xl5759"/>
    <w:basedOn w:val="a3"/>
    <w:uiPriority w:val="99"/>
    <w:qFormat/>
    <w:rsid w:val="00D13CEE"/>
    <w:pPr>
      <w:pBdr>
        <w:left w:val="single" w:sz="8" w:space="0" w:color="auto"/>
        <w:bottom w:val="single" w:sz="8" w:space="0" w:color="auto"/>
        <w:right w:val="single" w:sz="8" w:space="0" w:color="auto"/>
      </w:pBdr>
      <w:shd w:val="clear" w:color="auto"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60">
    <w:name w:val="xl5760"/>
    <w:basedOn w:val="a3"/>
    <w:uiPriority w:val="99"/>
    <w:qFormat/>
    <w:rsid w:val="00D13CEE"/>
    <w:pPr>
      <w:pBdr>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61">
    <w:name w:val="xl5761"/>
    <w:basedOn w:val="a3"/>
    <w:uiPriority w:val="99"/>
    <w:qFormat/>
    <w:rsid w:val="00D13CEE"/>
    <w:pPr>
      <w:pBdr>
        <w:left w:val="single" w:sz="8" w:space="0" w:color="auto"/>
        <w:right w:val="single" w:sz="8"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2">
    <w:name w:val="xl5762"/>
    <w:basedOn w:val="a3"/>
    <w:uiPriority w:val="99"/>
    <w:qFormat/>
    <w:rsid w:val="00D13CEE"/>
    <w:pPr>
      <w:pBdr>
        <w:left w:val="single" w:sz="8" w:space="0" w:color="auto"/>
        <w:right w:val="single" w:sz="8" w:space="0" w:color="auto"/>
      </w:pBdr>
      <w:shd w:val="clear" w:color="auto"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63">
    <w:name w:val="xl5763"/>
    <w:basedOn w:val="a3"/>
    <w:uiPriority w:val="99"/>
    <w:qFormat/>
    <w:rsid w:val="00D13CEE"/>
    <w:pPr>
      <w:pBdr>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4">
    <w:name w:val="xl5764"/>
    <w:basedOn w:val="a3"/>
    <w:uiPriority w:val="99"/>
    <w:qFormat/>
    <w:rsid w:val="00D13CE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Arial" w:eastAsia="Times New Roman" w:hAnsi="Arial" w:cs="Arial"/>
      <w:sz w:val="24"/>
      <w:szCs w:val="24"/>
      <w:lang w:eastAsia="ru-RU"/>
    </w:rPr>
  </w:style>
  <w:style w:type="paragraph" w:customStyle="1" w:styleId="xl5765">
    <w:name w:val="xl5765"/>
    <w:basedOn w:val="a3"/>
    <w:uiPriority w:val="99"/>
    <w:qFormat/>
    <w:rsid w:val="00D13CEE"/>
    <w:pPr>
      <w:pBdr>
        <w:left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66">
    <w:name w:val="xl5766"/>
    <w:basedOn w:val="a3"/>
    <w:uiPriority w:val="99"/>
    <w:qFormat/>
    <w:rsid w:val="00D13CEE"/>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67">
    <w:name w:val="xl5767"/>
    <w:basedOn w:val="a3"/>
    <w:uiPriority w:val="99"/>
    <w:qFormat/>
    <w:rsid w:val="00D13CEE"/>
    <w:pPr>
      <w:pBdr>
        <w:top w:val="single" w:sz="8"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8">
    <w:name w:val="xl5768"/>
    <w:basedOn w:val="a3"/>
    <w:uiPriority w:val="99"/>
    <w:qFormat/>
    <w:rsid w:val="00D13CEE"/>
    <w:pPr>
      <w:pBdr>
        <w:top w:val="single" w:sz="8"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9">
    <w:name w:val="xl5769"/>
    <w:basedOn w:val="a3"/>
    <w:uiPriority w:val="99"/>
    <w:qFormat/>
    <w:rsid w:val="00D13CEE"/>
    <w:pPr>
      <w:pBdr>
        <w:top w:val="single" w:sz="8"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70">
    <w:name w:val="xl5770"/>
    <w:basedOn w:val="a3"/>
    <w:uiPriority w:val="99"/>
    <w:qFormat/>
    <w:rsid w:val="00D13CEE"/>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1">
    <w:name w:val="xl5771"/>
    <w:basedOn w:val="a3"/>
    <w:uiPriority w:val="99"/>
    <w:qFormat/>
    <w:rsid w:val="00D13CEE"/>
    <w:pPr>
      <w:pBdr>
        <w:top w:val="single" w:sz="4" w:space="0" w:color="auto"/>
        <w:bottom w:val="single" w:sz="4" w:space="0" w:color="auto"/>
      </w:pBdr>
      <w:spacing w:before="100" w:beforeAutospacing="1" w:after="100" w:afterAutospacing="1" w:line="240" w:lineRule="auto"/>
      <w:jc w:val="center"/>
    </w:pPr>
    <w:rPr>
      <w:rFonts w:ascii="Calibri" w:eastAsia="Times New Roman" w:hAnsi="Calibri" w:cs="Calibri"/>
      <w:color w:val="000000"/>
      <w:sz w:val="24"/>
      <w:szCs w:val="24"/>
      <w:lang w:eastAsia="ru-RU"/>
    </w:rPr>
  </w:style>
  <w:style w:type="paragraph" w:customStyle="1" w:styleId="xl5772">
    <w:name w:val="xl5772"/>
    <w:basedOn w:val="a3"/>
    <w:uiPriority w:val="99"/>
    <w:qFormat/>
    <w:rsid w:val="00D13CEE"/>
    <w:pPr>
      <w:pBdr>
        <w:top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color w:val="000000"/>
      <w:sz w:val="24"/>
      <w:szCs w:val="24"/>
      <w:lang w:eastAsia="ru-RU"/>
    </w:rPr>
  </w:style>
  <w:style w:type="paragraph" w:customStyle="1" w:styleId="xl5773">
    <w:name w:val="xl5773"/>
    <w:basedOn w:val="a3"/>
    <w:uiPriority w:val="99"/>
    <w:qFormat/>
    <w:rsid w:val="00D13CEE"/>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4">
    <w:name w:val="xl5774"/>
    <w:basedOn w:val="a3"/>
    <w:uiPriority w:val="99"/>
    <w:qFormat/>
    <w:rsid w:val="00D13CEE"/>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75">
    <w:name w:val="xl5775"/>
    <w:basedOn w:val="a3"/>
    <w:uiPriority w:val="99"/>
    <w:qFormat/>
    <w:rsid w:val="00D13CEE"/>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6">
    <w:name w:val="xl5776"/>
    <w:basedOn w:val="a3"/>
    <w:uiPriority w:val="99"/>
    <w:qFormat/>
    <w:rsid w:val="00D13CEE"/>
    <w:pPr>
      <w:pBdr>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77">
    <w:name w:val="xl5777"/>
    <w:basedOn w:val="a3"/>
    <w:uiPriority w:val="99"/>
    <w:qFormat/>
    <w:rsid w:val="00D13CEE"/>
    <w:pPr>
      <w:pBdr>
        <w:left w:val="single" w:sz="4" w:space="0" w:color="auto"/>
        <w:right w:val="single" w:sz="4" w:space="0" w:color="auto"/>
      </w:pBdr>
      <w:shd w:val="clear" w:color="auto" w:fill="CCFF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8">
    <w:name w:val="xl5778"/>
    <w:basedOn w:val="a3"/>
    <w:uiPriority w:val="99"/>
    <w:qFormat/>
    <w:rsid w:val="00D13CEE"/>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79">
    <w:name w:val="xl5779"/>
    <w:basedOn w:val="a3"/>
    <w:uiPriority w:val="99"/>
    <w:qFormat/>
    <w:rsid w:val="00D13CEE"/>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0">
    <w:name w:val="xl5780"/>
    <w:basedOn w:val="a3"/>
    <w:uiPriority w:val="99"/>
    <w:qFormat/>
    <w:rsid w:val="00D13CEE"/>
    <w:pPr>
      <w:pBdr>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1">
    <w:name w:val="xl5781"/>
    <w:basedOn w:val="a3"/>
    <w:uiPriority w:val="99"/>
    <w:qFormat/>
    <w:rsid w:val="00D13CEE"/>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2">
    <w:name w:val="xl5782"/>
    <w:basedOn w:val="a3"/>
    <w:uiPriority w:val="99"/>
    <w:qFormat/>
    <w:rsid w:val="00D13CEE"/>
    <w:pPr>
      <w:pBdr>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3">
    <w:name w:val="xl5783"/>
    <w:basedOn w:val="a3"/>
    <w:uiPriority w:val="99"/>
    <w:qFormat/>
    <w:rsid w:val="00D13CEE"/>
    <w:pPr>
      <w:pBdr>
        <w:top w:val="single" w:sz="8" w:space="0" w:color="auto"/>
        <w:left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4">
    <w:name w:val="xl5784"/>
    <w:basedOn w:val="a3"/>
    <w:uiPriority w:val="99"/>
    <w:qFormat/>
    <w:rsid w:val="00D13CEE"/>
    <w:pPr>
      <w:pBdr>
        <w:left w:val="single" w:sz="4"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5">
    <w:name w:val="xl5785"/>
    <w:basedOn w:val="a3"/>
    <w:uiPriority w:val="99"/>
    <w:qFormat/>
    <w:rsid w:val="00D13CEE"/>
    <w:pPr>
      <w:pBdr>
        <w:lef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6">
    <w:name w:val="xl5786"/>
    <w:basedOn w:val="a3"/>
    <w:uiPriority w:val="99"/>
    <w:qFormat/>
    <w:rsid w:val="00D13CEE"/>
    <w:pPr>
      <w:pBdr>
        <w:left w:val="single" w:sz="4" w:space="0" w:color="auto"/>
        <w:bottom w:val="single" w:sz="8"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64">
    <w:name w:val="Абзац списка6"/>
    <w:basedOn w:val="a3"/>
    <w:uiPriority w:val="99"/>
    <w:qFormat/>
    <w:rsid w:val="00D13CEE"/>
    <w:pPr>
      <w:spacing w:after="200" w:line="276" w:lineRule="auto"/>
      <w:ind w:left="720"/>
    </w:pPr>
    <w:rPr>
      <w:rFonts w:ascii="Calibri" w:eastAsia="Times New Roman" w:hAnsi="Calibri" w:cs="Times New Roman"/>
    </w:rPr>
  </w:style>
  <w:style w:type="paragraph" w:customStyle="1" w:styleId="73">
    <w:name w:val="Абзац списка7"/>
    <w:basedOn w:val="a3"/>
    <w:uiPriority w:val="99"/>
    <w:qFormat/>
    <w:rsid w:val="00D13CEE"/>
    <w:pPr>
      <w:spacing w:after="200" w:line="276" w:lineRule="auto"/>
      <w:ind w:left="720"/>
    </w:pPr>
    <w:rPr>
      <w:rFonts w:ascii="Calibri" w:eastAsia="Times New Roman" w:hAnsi="Calibri" w:cs="Times New Roman"/>
    </w:rPr>
  </w:style>
  <w:style w:type="paragraph" w:customStyle="1" w:styleId="00">
    <w:name w:val="0.0 Знак"/>
    <w:basedOn w:val="a3"/>
    <w:uiPriority w:val="99"/>
    <w:qFormat/>
    <w:rsid w:val="00D13CEE"/>
    <w:pPr>
      <w:tabs>
        <w:tab w:val="left" w:pos="-1985"/>
        <w:tab w:val="left" w:pos="1418"/>
      </w:tabs>
      <w:suppressAutoHyphens/>
      <w:autoSpaceDE w:val="0"/>
      <w:autoSpaceDN w:val="0"/>
      <w:adjustRightInd w:val="0"/>
      <w:spacing w:after="0" w:line="240" w:lineRule="auto"/>
      <w:ind w:right="-45" w:firstLine="709"/>
      <w:jc w:val="both"/>
    </w:pPr>
    <w:rPr>
      <w:rFonts w:ascii="Times New Roman" w:eastAsia="Times New Roman" w:hAnsi="Times New Roman" w:cs="Times New Roman"/>
      <w:sz w:val="24"/>
      <w:szCs w:val="24"/>
      <w:lang w:eastAsia="ru-RU"/>
    </w:rPr>
  </w:style>
  <w:style w:type="paragraph" w:customStyle="1" w:styleId="85">
    <w:name w:val="Абзац списка8"/>
    <w:basedOn w:val="a3"/>
    <w:uiPriority w:val="99"/>
    <w:qFormat/>
    <w:rsid w:val="00D13CEE"/>
    <w:pPr>
      <w:spacing w:after="200" w:line="276" w:lineRule="auto"/>
      <w:ind w:left="720"/>
    </w:pPr>
    <w:rPr>
      <w:rFonts w:ascii="Calibri" w:eastAsia="Times New Roman" w:hAnsi="Calibri" w:cs="Times New Roman"/>
    </w:rPr>
  </w:style>
  <w:style w:type="paragraph" w:customStyle="1" w:styleId="1ff7">
    <w:name w:val="Список1"/>
    <w:basedOn w:val="a3"/>
    <w:next w:val="affff7"/>
    <w:uiPriority w:val="99"/>
    <w:qFormat/>
    <w:rsid w:val="00D13CEE"/>
    <w:pPr>
      <w:spacing w:after="0" w:line="240" w:lineRule="auto"/>
      <w:ind w:firstLine="567"/>
      <w:contextualSpacing/>
      <w:jc w:val="both"/>
    </w:pPr>
    <w:rPr>
      <w:rFonts w:ascii="Calibri" w:eastAsia="Calibri" w:hAnsi="Calibri" w:cs="Times New Roman"/>
    </w:rPr>
  </w:style>
  <w:style w:type="paragraph" w:customStyle="1" w:styleId="1ff8">
    <w:name w:val="Маркированный список1"/>
    <w:basedOn w:val="affff7"/>
    <w:next w:val="a1"/>
    <w:uiPriority w:val="99"/>
    <w:qFormat/>
    <w:rsid w:val="00D13CEE"/>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316">
    <w:name w:val="Список 31"/>
    <w:basedOn w:val="affff7"/>
    <w:next w:val="39"/>
    <w:uiPriority w:val="99"/>
    <w:qFormat/>
    <w:rsid w:val="00D13CEE"/>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416">
    <w:name w:val="Список 41"/>
    <w:basedOn w:val="affff7"/>
    <w:next w:val="48"/>
    <w:uiPriority w:val="99"/>
    <w:qFormat/>
    <w:rsid w:val="00D13CEE"/>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514">
    <w:name w:val="Список 51"/>
    <w:basedOn w:val="affff7"/>
    <w:next w:val="55"/>
    <w:uiPriority w:val="99"/>
    <w:qFormat/>
    <w:rsid w:val="00D13CEE"/>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21a">
    <w:name w:val="Маркированный список 21"/>
    <w:basedOn w:val="a1"/>
    <w:next w:val="2"/>
    <w:autoRedefine/>
    <w:uiPriority w:val="99"/>
    <w:qFormat/>
    <w:rsid w:val="00D13CEE"/>
    <w:pPr>
      <w:widowControl/>
      <w:numPr>
        <w:numId w:val="0"/>
      </w:numPr>
      <w:pBdr>
        <w:top w:val="single" w:sz="8" w:space="0" w:color="auto"/>
        <w:bottom w:val="single" w:sz="4" w:space="0" w:color="auto"/>
        <w:right w:val="single" w:sz="4" w:space="0" w:color="auto"/>
      </w:pBdr>
      <w:tabs>
        <w:tab w:val="clear" w:pos="855"/>
        <w:tab w:val="clear" w:pos="993"/>
      </w:tabs>
      <w:adjustRightInd/>
      <w:spacing w:before="100" w:beforeAutospacing="1" w:after="100" w:afterAutospacing="1"/>
      <w:jc w:val="center"/>
    </w:pPr>
    <w:rPr>
      <w:rFonts w:cs="Arial"/>
      <w:color w:val="000000"/>
      <w:spacing w:val="0"/>
      <w:sz w:val="24"/>
      <w:szCs w:val="24"/>
      <w:lang w:eastAsia="ru-RU"/>
    </w:rPr>
  </w:style>
  <w:style w:type="paragraph" w:customStyle="1" w:styleId="TabelTekstCharCharCharChar1">
    <w:name w:val="TabelTekst Char Char Char Char1"/>
    <w:basedOn w:val="a3"/>
    <w:next w:val="affffa"/>
    <w:uiPriority w:val="99"/>
    <w:qFormat/>
    <w:rsid w:val="00D13CEE"/>
    <w:pPr>
      <w:spacing w:after="0" w:line="360" w:lineRule="auto"/>
    </w:pPr>
    <w:rPr>
      <w:rFonts w:ascii="Calibri" w:eastAsia="Calibri" w:hAnsi="Calibri" w:cs="Times New Roman"/>
    </w:rPr>
  </w:style>
  <w:style w:type="paragraph" w:customStyle="1" w:styleId="1ff9">
    <w:name w:val="Продолжение списка1"/>
    <w:basedOn w:val="affff7"/>
    <w:next w:val="affffd"/>
    <w:uiPriority w:val="99"/>
    <w:qFormat/>
    <w:rsid w:val="00D13CEE"/>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21b">
    <w:name w:val="Продолжение списка 21"/>
    <w:basedOn w:val="affffd"/>
    <w:next w:val="2f2"/>
    <w:uiPriority w:val="99"/>
    <w:qFormat/>
    <w:rsid w:val="00D13CEE"/>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pPr>
    <w:rPr>
      <w:rFonts w:eastAsia="Times New Roman" w:cs="Arial"/>
      <w:color w:val="000000"/>
      <w:spacing w:val="0"/>
      <w:lang w:eastAsia="ru-RU"/>
    </w:rPr>
  </w:style>
  <w:style w:type="paragraph" w:customStyle="1" w:styleId="317">
    <w:name w:val="Продолжение списка 31"/>
    <w:basedOn w:val="affffd"/>
    <w:next w:val="3b"/>
    <w:uiPriority w:val="99"/>
    <w:qFormat/>
    <w:rsid w:val="00D13CEE"/>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pPr>
    <w:rPr>
      <w:rFonts w:eastAsia="Times New Roman" w:cs="Arial"/>
      <w:color w:val="000000"/>
      <w:spacing w:val="0"/>
      <w:lang w:eastAsia="ru-RU"/>
    </w:rPr>
  </w:style>
  <w:style w:type="paragraph" w:customStyle="1" w:styleId="417">
    <w:name w:val="Продолжение списка 41"/>
    <w:basedOn w:val="affffd"/>
    <w:next w:val="49"/>
    <w:uiPriority w:val="99"/>
    <w:qFormat/>
    <w:rsid w:val="00D13CEE"/>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pPr>
    <w:rPr>
      <w:rFonts w:eastAsia="Times New Roman" w:cs="Arial"/>
      <w:color w:val="000000"/>
      <w:spacing w:val="0"/>
      <w:lang w:eastAsia="ru-RU"/>
    </w:rPr>
  </w:style>
  <w:style w:type="paragraph" w:customStyle="1" w:styleId="515">
    <w:name w:val="Продолжение списка 51"/>
    <w:basedOn w:val="affffd"/>
    <w:next w:val="56"/>
    <w:uiPriority w:val="99"/>
    <w:qFormat/>
    <w:rsid w:val="00D13CEE"/>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pPr>
    <w:rPr>
      <w:rFonts w:eastAsia="Times New Roman" w:cs="Arial"/>
      <w:color w:val="000000"/>
      <w:spacing w:val="0"/>
      <w:lang w:eastAsia="ru-RU"/>
    </w:rPr>
  </w:style>
  <w:style w:type="paragraph" w:customStyle="1" w:styleId="1ffa">
    <w:name w:val="Красная строка1"/>
    <w:basedOn w:val="affffa"/>
    <w:next w:val="affffe"/>
    <w:uiPriority w:val="99"/>
    <w:qFormat/>
    <w:rsid w:val="00D13CEE"/>
    <w:pPr>
      <w:pBdr>
        <w:top w:val="single" w:sz="8"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lang w:eastAsia="ru-RU"/>
    </w:rPr>
  </w:style>
  <w:style w:type="paragraph" w:customStyle="1" w:styleId="93">
    <w:name w:val="Абзац списка9"/>
    <w:basedOn w:val="a3"/>
    <w:uiPriority w:val="99"/>
    <w:qFormat/>
    <w:rsid w:val="00D13CEE"/>
    <w:pPr>
      <w:spacing w:after="200" w:line="276" w:lineRule="auto"/>
      <w:ind w:left="720"/>
    </w:pPr>
    <w:rPr>
      <w:rFonts w:ascii="Calibri" w:eastAsia="Times New Roman" w:hAnsi="Calibri" w:cs="Times New Roman"/>
    </w:rPr>
  </w:style>
  <w:style w:type="paragraph" w:customStyle="1" w:styleId="Style14">
    <w:name w:val="Style14"/>
    <w:basedOn w:val="a3"/>
    <w:uiPriority w:val="99"/>
    <w:qFormat/>
    <w:rsid w:val="00D13CEE"/>
    <w:pPr>
      <w:widowControl w:val="0"/>
      <w:autoSpaceDE w:val="0"/>
      <w:autoSpaceDN w:val="0"/>
      <w:adjustRightInd w:val="0"/>
      <w:spacing w:after="0" w:line="418" w:lineRule="exact"/>
      <w:ind w:firstLine="581"/>
      <w:jc w:val="both"/>
    </w:pPr>
    <w:rPr>
      <w:rFonts w:ascii="Arial" w:eastAsia="Times New Roman" w:hAnsi="Arial" w:cs="Arial"/>
      <w:sz w:val="24"/>
      <w:szCs w:val="24"/>
      <w:lang w:eastAsia="ru-RU"/>
    </w:rPr>
  </w:style>
  <w:style w:type="paragraph" w:customStyle="1" w:styleId="Style1">
    <w:name w:val="Style1"/>
    <w:basedOn w:val="a3"/>
    <w:uiPriority w:val="99"/>
    <w:qFormat/>
    <w:rsid w:val="00D13CEE"/>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6">
    <w:name w:val="Style6"/>
    <w:basedOn w:val="a3"/>
    <w:uiPriority w:val="99"/>
    <w:qFormat/>
    <w:rsid w:val="00D13CEE"/>
    <w:pPr>
      <w:widowControl w:val="0"/>
      <w:autoSpaceDE w:val="0"/>
      <w:autoSpaceDN w:val="0"/>
      <w:adjustRightInd w:val="0"/>
      <w:spacing w:after="0" w:line="206" w:lineRule="exact"/>
      <w:ind w:firstLine="307"/>
    </w:pPr>
    <w:rPr>
      <w:rFonts w:ascii="Arial" w:eastAsia="Times New Roman" w:hAnsi="Arial" w:cs="Arial"/>
      <w:sz w:val="24"/>
      <w:szCs w:val="24"/>
      <w:lang w:eastAsia="ru-RU"/>
    </w:rPr>
  </w:style>
  <w:style w:type="paragraph" w:customStyle="1" w:styleId="Style7">
    <w:name w:val="Style7"/>
    <w:basedOn w:val="a3"/>
    <w:uiPriority w:val="99"/>
    <w:qFormat/>
    <w:rsid w:val="00D13CEE"/>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8">
    <w:name w:val="Style8"/>
    <w:basedOn w:val="a3"/>
    <w:uiPriority w:val="99"/>
    <w:qFormat/>
    <w:rsid w:val="00D13CEE"/>
    <w:pPr>
      <w:widowControl w:val="0"/>
      <w:autoSpaceDE w:val="0"/>
      <w:autoSpaceDN w:val="0"/>
      <w:adjustRightInd w:val="0"/>
      <w:spacing w:after="0" w:line="278" w:lineRule="exact"/>
      <w:ind w:firstLine="562"/>
    </w:pPr>
    <w:rPr>
      <w:rFonts w:ascii="Arial" w:eastAsia="Times New Roman" w:hAnsi="Arial" w:cs="Arial"/>
      <w:sz w:val="24"/>
      <w:szCs w:val="24"/>
      <w:lang w:eastAsia="ru-RU"/>
    </w:rPr>
  </w:style>
  <w:style w:type="paragraph" w:customStyle="1" w:styleId="Style9">
    <w:name w:val="Style9"/>
    <w:basedOn w:val="a3"/>
    <w:uiPriority w:val="99"/>
    <w:qFormat/>
    <w:rsid w:val="00D13CEE"/>
    <w:pPr>
      <w:widowControl w:val="0"/>
      <w:autoSpaceDE w:val="0"/>
      <w:autoSpaceDN w:val="0"/>
      <w:adjustRightInd w:val="0"/>
      <w:spacing w:after="0" w:line="312" w:lineRule="exact"/>
      <w:ind w:hanging="350"/>
    </w:pPr>
    <w:rPr>
      <w:rFonts w:ascii="Arial" w:eastAsia="Times New Roman" w:hAnsi="Arial" w:cs="Arial"/>
      <w:sz w:val="24"/>
      <w:szCs w:val="24"/>
      <w:lang w:eastAsia="ru-RU"/>
    </w:rPr>
  </w:style>
  <w:style w:type="paragraph" w:customStyle="1" w:styleId="Style11">
    <w:name w:val="Style11"/>
    <w:basedOn w:val="a3"/>
    <w:uiPriority w:val="99"/>
    <w:qFormat/>
    <w:rsid w:val="00D13CEE"/>
    <w:pPr>
      <w:widowControl w:val="0"/>
      <w:autoSpaceDE w:val="0"/>
      <w:autoSpaceDN w:val="0"/>
      <w:adjustRightInd w:val="0"/>
      <w:spacing w:after="0" w:line="206" w:lineRule="exact"/>
      <w:jc w:val="center"/>
    </w:pPr>
    <w:rPr>
      <w:rFonts w:ascii="Arial" w:eastAsia="Times New Roman" w:hAnsi="Arial" w:cs="Arial"/>
      <w:sz w:val="24"/>
      <w:szCs w:val="24"/>
      <w:lang w:eastAsia="ru-RU"/>
    </w:rPr>
  </w:style>
  <w:style w:type="paragraph" w:customStyle="1" w:styleId="Style13">
    <w:name w:val="Style13"/>
    <w:basedOn w:val="a3"/>
    <w:uiPriority w:val="99"/>
    <w:qFormat/>
    <w:rsid w:val="00D13CEE"/>
    <w:pPr>
      <w:widowControl w:val="0"/>
      <w:autoSpaceDE w:val="0"/>
      <w:autoSpaceDN w:val="0"/>
      <w:adjustRightInd w:val="0"/>
      <w:spacing w:after="0" w:line="414" w:lineRule="exact"/>
      <w:ind w:firstLine="989"/>
      <w:jc w:val="both"/>
    </w:pPr>
    <w:rPr>
      <w:rFonts w:ascii="Arial" w:eastAsia="Times New Roman" w:hAnsi="Arial" w:cs="Arial"/>
      <w:sz w:val="24"/>
      <w:szCs w:val="24"/>
      <w:lang w:eastAsia="ru-RU"/>
    </w:rPr>
  </w:style>
  <w:style w:type="paragraph" w:customStyle="1" w:styleId="Style15">
    <w:name w:val="Style15"/>
    <w:basedOn w:val="a3"/>
    <w:uiPriority w:val="99"/>
    <w:qFormat/>
    <w:rsid w:val="00D13CEE"/>
    <w:pPr>
      <w:widowControl w:val="0"/>
      <w:autoSpaceDE w:val="0"/>
      <w:autoSpaceDN w:val="0"/>
      <w:adjustRightInd w:val="0"/>
      <w:spacing w:after="0" w:line="414" w:lineRule="exact"/>
      <w:ind w:firstLine="854"/>
      <w:jc w:val="both"/>
    </w:pPr>
    <w:rPr>
      <w:rFonts w:ascii="Arial" w:eastAsia="Times New Roman" w:hAnsi="Arial" w:cs="Arial"/>
      <w:sz w:val="24"/>
      <w:szCs w:val="24"/>
      <w:lang w:eastAsia="ru-RU"/>
    </w:rPr>
  </w:style>
  <w:style w:type="paragraph" w:customStyle="1" w:styleId="Style16">
    <w:name w:val="Style16"/>
    <w:basedOn w:val="a3"/>
    <w:uiPriority w:val="99"/>
    <w:qFormat/>
    <w:rsid w:val="00D13CEE"/>
    <w:pPr>
      <w:widowControl w:val="0"/>
      <w:autoSpaceDE w:val="0"/>
      <w:autoSpaceDN w:val="0"/>
      <w:adjustRightInd w:val="0"/>
      <w:spacing w:after="0" w:line="413" w:lineRule="exact"/>
      <w:ind w:firstLine="845"/>
    </w:pPr>
    <w:rPr>
      <w:rFonts w:ascii="Arial" w:eastAsia="Times New Roman" w:hAnsi="Arial" w:cs="Arial"/>
      <w:sz w:val="24"/>
      <w:szCs w:val="24"/>
      <w:lang w:eastAsia="ru-RU"/>
    </w:rPr>
  </w:style>
  <w:style w:type="paragraph" w:customStyle="1" w:styleId="Style22">
    <w:name w:val="Style22"/>
    <w:basedOn w:val="a3"/>
    <w:uiPriority w:val="99"/>
    <w:qFormat/>
    <w:rsid w:val="00D13CEE"/>
    <w:pPr>
      <w:widowControl w:val="0"/>
      <w:autoSpaceDE w:val="0"/>
      <w:autoSpaceDN w:val="0"/>
      <w:adjustRightInd w:val="0"/>
      <w:spacing w:after="0" w:line="370" w:lineRule="exact"/>
      <w:ind w:firstLine="734"/>
      <w:jc w:val="both"/>
    </w:pPr>
    <w:rPr>
      <w:rFonts w:ascii="Calibri" w:eastAsia="Times New Roman" w:hAnsi="Calibri" w:cs="Times New Roman"/>
      <w:szCs w:val="24"/>
      <w:lang w:eastAsia="ru-RU"/>
    </w:rPr>
  </w:style>
  <w:style w:type="paragraph" w:customStyle="1" w:styleId="Style29">
    <w:name w:val="Style29"/>
    <w:basedOn w:val="a3"/>
    <w:uiPriority w:val="99"/>
    <w:qFormat/>
    <w:rsid w:val="00D13CEE"/>
    <w:pPr>
      <w:widowControl w:val="0"/>
      <w:autoSpaceDE w:val="0"/>
      <w:autoSpaceDN w:val="0"/>
      <w:adjustRightInd w:val="0"/>
      <w:spacing w:after="0" w:line="370" w:lineRule="exact"/>
      <w:ind w:firstLine="706"/>
      <w:jc w:val="both"/>
    </w:pPr>
    <w:rPr>
      <w:rFonts w:ascii="Calibri" w:eastAsia="Times New Roman" w:hAnsi="Calibri" w:cs="Times New Roman"/>
      <w:szCs w:val="24"/>
      <w:lang w:eastAsia="ru-RU"/>
    </w:rPr>
  </w:style>
  <w:style w:type="paragraph" w:customStyle="1" w:styleId="Iioaioo">
    <w:name w:val="Ii oaio?o"/>
    <w:basedOn w:val="a3"/>
    <w:uiPriority w:val="99"/>
    <w:qFormat/>
    <w:rsid w:val="00D13CEE"/>
    <w:pPr>
      <w:keepNext/>
      <w:keepLines/>
      <w:spacing w:before="240" w:after="240" w:line="240" w:lineRule="auto"/>
      <w:jc w:val="center"/>
    </w:pPr>
    <w:rPr>
      <w:rFonts w:ascii="Arial" w:eastAsia="Times New Roman" w:hAnsi="Arial" w:cs="Times New Roman"/>
      <w:b/>
      <w:sz w:val="28"/>
      <w:szCs w:val="28"/>
      <w:lang w:eastAsia="ru-RU"/>
    </w:rPr>
  </w:style>
  <w:style w:type="paragraph" w:customStyle="1" w:styleId="afffffffe">
    <w:name w:val="Первая строка заголовка"/>
    <w:basedOn w:val="a3"/>
    <w:uiPriority w:val="99"/>
    <w:qFormat/>
    <w:rsid w:val="00D13CEE"/>
    <w:pPr>
      <w:keepNext/>
      <w:keepLines/>
      <w:spacing w:before="960" w:after="120" w:line="240" w:lineRule="auto"/>
      <w:jc w:val="center"/>
    </w:pPr>
    <w:rPr>
      <w:rFonts w:ascii="Arial" w:eastAsia="Times New Roman" w:hAnsi="Arial" w:cs="Times New Roman"/>
      <w:b/>
      <w:noProof/>
      <w:sz w:val="32"/>
      <w:szCs w:val="28"/>
      <w:lang w:eastAsia="ru-RU"/>
    </w:rPr>
  </w:style>
  <w:style w:type="paragraph" w:customStyle="1" w:styleId="Aacao1cionooiii">
    <w:name w:val="Aacao1 c ionooiii"/>
    <w:basedOn w:val="a3"/>
    <w:uiPriority w:val="99"/>
    <w:qFormat/>
    <w:rsid w:val="00D13CEE"/>
    <w:pPr>
      <w:spacing w:after="60" w:line="360" w:lineRule="exact"/>
      <w:ind w:firstLine="709"/>
      <w:jc w:val="both"/>
    </w:pPr>
    <w:rPr>
      <w:rFonts w:ascii="Arial" w:eastAsia="Times New Roman" w:hAnsi="Arial" w:cs="Times New Roman"/>
      <w:sz w:val="28"/>
      <w:szCs w:val="20"/>
      <w:lang w:eastAsia="ru-RU"/>
    </w:rPr>
  </w:style>
  <w:style w:type="paragraph" w:customStyle="1" w:styleId="ConsNonformat">
    <w:name w:val="ConsNonformat"/>
    <w:uiPriority w:val="99"/>
    <w:qFormat/>
    <w:rsid w:val="00D13CEE"/>
    <w:pPr>
      <w:overflowPunct w:val="0"/>
      <w:autoSpaceDE w:val="0"/>
      <w:autoSpaceDN w:val="0"/>
      <w:adjustRightInd w:val="0"/>
      <w:spacing w:after="0" w:line="240" w:lineRule="auto"/>
    </w:pPr>
    <w:rPr>
      <w:rFonts w:ascii="Consultant" w:eastAsia="Times New Roman" w:hAnsi="Consultant" w:cs="Consultant"/>
      <w:sz w:val="24"/>
      <w:szCs w:val="24"/>
      <w:lang w:eastAsia="ru-RU"/>
    </w:rPr>
  </w:style>
  <w:style w:type="paragraph" w:customStyle="1" w:styleId="affffffff">
    <w:name w:val="Шапка таблицы"/>
    <w:basedOn w:val="affffa"/>
    <w:uiPriority w:val="99"/>
    <w:qFormat/>
    <w:rsid w:val="00D13CEE"/>
    <w:pPr>
      <w:keepNext/>
      <w:keepLines/>
      <w:suppressAutoHyphens/>
      <w:spacing w:before="120" w:after="120" w:line="240" w:lineRule="auto"/>
      <w:jc w:val="right"/>
    </w:pPr>
    <w:rPr>
      <w:rFonts w:ascii="Arial" w:hAnsi="Arial" w:cs="Arial"/>
      <w:lang w:eastAsia="ru-RU"/>
    </w:rPr>
  </w:style>
  <w:style w:type="paragraph" w:customStyle="1" w:styleId="21c">
    <w:name w:val="Основной текст с отступом 21"/>
    <w:basedOn w:val="a3"/>
    <w:uiPriority w:val="99"/>
    <w:qFormat/>
    <w:rsid w:val="00D13CEE"/>
    <w:pPr>
      <w:spacing w:after="0" w:line="240" w:lineRule="auto"/>
      <w:ind w:right="-101" w:firstLine="284"/>
      <w:jc w:val="both"/>
    </w:pPr>
    <w:rPr>
      <w:rFonts w:ascii="Arial" w:eastAsia="Times New Roman" w:hAnsi="Arial" w:cs="Arial"/>
      <w:szCs w:val="24"/>
      <w:lang w:eastAsia="ru-RU"/>
    </w:rPr>
  </w:style>
  <w:style w:type="paragraph" w:customStyle="1" w:styleId="1ffb">
    <w:name w:val="Основной текст с отступом1"/>
    <w:basedOn w:val="a3"/>
    <w:uiPriority w:val="99"/>
    <w:qFormat/>
    <w:rsid w:val="00D13CEE"/>
    <w:pPr>
      <w:overflowPunct w:val="0"/>
      <w:autoSpaceDE w:val="0"/>
      <w:autoSpaceDN w:val="0"/>
      <w:adjustRightInd w:val="0"/>
      <w:spacing w:after="120" w:line="240" w:lineRule="auto"/>
      <w:ind w:left="283"/>
      <w:jc w:val="both"/>
    </w:pPr>
    <w:rPr>
      <w:rFonts w:ascii="Arial" w:eastAsia="Times New Roman" w:hAnsi="Arial" w:cs="Arial"/>
      <w:lang w:eastAsia="ru-RU"/>
    </w:rPr>
  </w:style>
  <w:style w:type="paragraph" w:customStyle="1" w:styleId="1ffc">
    <w:name w:val="_СПИСОК №1"/>
    <w:basedOn w:val="a3"/>
    <w:uiPriority w:val="99"/>
    <w:qFormat/>
    <w:rsid w:val="00D13CEE"/>
    <w:pPr>
      <w:tabs>
        <w:tab w:val="num" w:pos="357"/>
      </w:tabs>
      <w:spacing w:after="0" w:line="240" w:lineRule="auto"/>
      <w:ind w:left="714" w:hanging="357"/>
      <w:jc w:val="both"/>
    </w:pPr>
    <w:rPr>
      <w:rFonts w:ascii="Arial" w:eastAsia="Times New Roman" w:hAnsi="Arial" w:cs="Arial"/>
      <w:lang w:eastAsia="ru-RU"/>
    </w:rPr>
  </w:style>
  <w:style w:type="paragraph" w:customStyle="1" w:styleId="31">
    <w:name w:val="Основной текст с отступом 31"/>
    <w:basedOn w:val="a3"/>
    <w:uiPriority w:val="99"/>
    <w:qFormat/>
    <w:rsid w:val="00D13CEE"/>
    <w:pPr>
      <w:numPr>
        <w:numId w:val="17"/>
      </w:numPr>
      <w:spacing w:after="0" w:line="240" w:lineRule="auto"/>
      <w:ind w:left="0" w:right="-101" w:firstLine="284"/>
      <w:jc w:val="both"/>
    </w:pPr>
    <w:rPr>
      <w:rFonts w:ascii="Arial" w:eastAsia="Times New Roman" w:hAnsi="Arial" w:cs="Arial"/>
      <w:szCs w:val="24"/>
      <w:lang w:eastAsia="ru-RU"/>
    </w:rPr>
  </w:style>
  <w:style w:type="paragraph" w:customStyle="1" w:styleId="1ffd">
    <w:name w:val="_Список 1"/>
    <w:basedOn w:val="a3"/>
    <w:uiPriority w:val="99"/>
    <w:qFormat/>
    <w:rsid w:val="00D13CEE"/>
    <w:pPr>
      <w:tabs>
        <w:tab w:val="num" w:pos="720"/>
      </w:tabs>
      <w:spacing w:after="0" w:line="240" w:lineRule="auto"/>
      <w:ind w:left="720" w:hanging="360"/>
      <w:jc w:val="both"/>
    </w:pPr>
    <w:rPr>
      <w:rFonts w:ascii="Arial" w:eastAsia="Times New Roman" w:hAnsi="Arial" w:cs="Arial"/>
      <w:lang w:eastAsia="ru-RU"/>
    </w:rPr>
  </w:style>
  <w:style w:type="paragraph" w:customStyle="1" w:styleId="320">
    <w:name w:val="Основной текст с отступом 32"/>
    <w:basedOn w:val="a3"/>
    <w:uiPriority w:val="99"/>
    <w:qFormat/>
    <w:rsid w:val="00D13CEE"/>
    <w:pPr>
      <w:spacing w:after="0" w:line="240" w:lineRule="auto"/>
      <w:ind w:right="-101" w:firstLine="284"/>
      <w:jc w:val="both"/>
    </w:pPr>
    <w:rPr>
      <w:rFonts w:ascii="Arial" w:eastAsia="Times New Roman" w:hAnsi="Arial" w:cs="Arial"/>
      <w:szCs w:val="24"/>
      <w:lang w:eastAsia="ru-RU"/>
    </w:rPr>
  </w:style>
  <w:style w:type="paragraph" w:customStyle="1" w:styleId="220">
    <w:name w:val="Основной текст 22"/>
    <w:basedOn w:val="a3"/>
    <w:uiPriority w:val="99"/>
    <w:qFormat/>
    <w:rsid w:val="00D13CEE"/>
    <w:pPr>
      <w:spacing w:after="0" w:line="240" w:lineRule="auto"/>
      <w:ind w:firstLine="284"/>
      <w:jc w:val="both"/>
    </w:pPr>
    <w:rPr>
      <w:rFonts w:ascii="Arial" w:eastAsia="Times New Roman" w:hAnsi="Arial" w:cs="Arial"/>
      <w:szCs w:val="24"/>
      <w:lang w:eastAsia="ru-RU"/>
    </w:rPr>
  </w:style>
  <w:style w:type="paragraph" w:customStyle="1" w:styleId="221">
    <w:name w:val="Основной текст с отступом 22"/>
    <w:basedOn w:val="a3"/>
    <w:uiPriority w:val="99"/>
    <w:qFormat/>
    <w:rsid w:val="00D13CEE"/>
    <w:pPr>
      <w:spacing w:after="0" w:line="240" w:lineRule="auto"/>
      <w:ind w:right="-101" w:firstLine="284"/>
      <w:jc w:val="both"/>
    </w:pPr>
    <w:rPr>
      <w:rFonts w:ascii="Arial" w:eastAsia="Times New Roman" w:hAnsi="Arial" w:cs="Arial"/>
      <w:szCs w:val="24"/>
      <w:lang w:eastAsia="ru-RU"/>
    </w:rPr>
  </w:style>
  <w:style w:type="paragraph" w:customStyle="1" w:styleId="FR1">
    <w:name w:val="FR1"/>
    <w:uiPriority w:val="99"/>
    <w:qFormat/>
    <w:rsid w:val="00D13CEE"/>
    <w:pPr>
      <w:widowControl w:val="0"/>
      <w:overflowPunct w:val="0"/>
      <w:autoSpaceDE w:val="0"/>
      <w:autoSpaceDN w:val="0"/>
      <w:adjustRightInd w:val="0"/>
      <w:spacing w:before="60" w:after="0" w:line="278" w:lineRule="auto"/>
      <w:ind w:left="160" w:hanging="160"/>
    </w:pPr>
    <w:rPr>
      <w:rFonts w:ascii="Arial Narrow" w:eastAsia="Times New Roman" w:hAnsi="Arial Narrow" w:cs="Arial Narrow"/>
      <w:sz w:val="24"/>
      <w:szCs w:val="24"/>
      <w:lang w:eastAsia="ru-RU"/>
    </w:rPr>
  </w:style>
  <w:style w:type="paragraph" w:customStyle="1" w:styleId="FR2">
    <w:name w:val="FR2"/>
    <w:uiPriority w:val="99"/>
    <w:qFormat/>
    <w:rsid w:val="00D13CEE"/>
    <w:pPr>
      <w:widowControl w:val="0"/>
      <w:spacing w:after="0" w:line="240" w:lineRule="auto"/>
      <w:ind w:left="1200" w:right="2200"/>
      <w:jc w:val="center"/>
    </w:pPr>
    <w:rPr>
      <w:rFonts w:ascii="Arial" w:eastAsia="Times New Roman" w:hAnsi="Arial" w:cs="Arial"/>
      <w:sz w:val="16"/>
      <w:szCs w:val="16"/>
      <w:lang w:eastAsia="ru-RU"/>
    </w:rPr>
  </w:style>
  <w:style w:type="paragraph" w:customStyle="1" w:styleId="318">
    <w:name w:val="Основной текст 31"/>
    <w:basedOn w:val="a3"/>
    <w:uiPriority w:val="99"/>
    <w:qFormat/>
    <w:rsid w:val="00D13CEE"/>
    <w:pPr>
      <w:spacing w:after="0" w:line="240" w:lineRule="auto"/>
      <w:jc w:val="both"/>
    </w:pPr>
    <w:rPr>
      <w:rFonts w:ascii="Arial" w:eastAsia="Times New Roman" w:hAnsi="Arial" w:cs="Arial"/>
      <w:szCs w:val="24"/>
      <w:lang w:eastAsia="ru-RU"/>
    </w:rPr>
  </w:style>
  <w:style w:type="paragraph" w:customStyle="1" w:styleId="ConsTitle">
    <w:name w:val="ConsTitle"/>
    <w:uiPriority w:val="99"/>
    <w:qFormat/>
    <w:rsid w:val="00D13CEE"/>
    <w:pPr>
      <w:autoSpaceDE w:val="0"/>
      <w:autoSpaceDN w:val="0"/>
      <w:adjustRightInd w:val="0"/>
      <w:spacing w:after="0" w:line="240" w:lineRule="auto"/>
      <w:ind w:right="19772"/>
    </w:pPr>
    <w:rPr>
      <w:rFonts w:ascii="Arial" w:eastAsia="Times New Roman" w:hAnsi="Arial" w:cs="Arial"/>
      <w:b/>
      <w:bCs/>
      <w:sz w:val="24"/>
      <w:szCs w:val="24"/>
      <w:lang w:eastAsia="ru-RU"/>
    </w:rPr>
  </w:style>
  <w:style w:type="paragraph" w:customStyle="1" w:styleId="230">
    <w:name w:val="Основной текст с отступом 23"/>
    <w:basedOn w:val="a3"/>
    <w:uiPriority w:val="99"/>
    <w:qFormat/>
    <w:rsid w:val="00D13CEE"/>
    <w:pPr>
      <w:spacing w:after="0" w:line="240" w:lineRule="auto"/>
      <w:ind w:right="-101" w:firstLine="284"/>
      <w:jc w:val="both"/>
    </w:pPr>
    <w:rPr>
      <w:rFonts w:ascii="Arial" w:eastAsia="Times New Roman" w:hAnsi="Arial" w:cs="Arial"/>
      <w:szCs w:val="24"/>
      <w:lang w:eastAsia="ru-RU"/>
    </w:rPr>
  </w:style>
  <w:style w:type="paragraph" w:customStyle="1" w:styleId="xl30">
    <w:name w:val="xl30"/>
    <w:basedOn w:val="a3"/>
    <w:uiPriority w:val="99"/>
    <w:qFormat/>
    <w:rsid w:val="00D13CEE"/>
    <w:pPr>
      <w:pBdr>
        <w:bottom w:val="single" w:sz="4" w:space="0" w:color="auto"/>
      </w:pBdr>
      <w:spacing w:before="100" w:beforeAutospacing="1" w:after="100" w:afterAutospacing="1" w:line="240" w:lineRule="auto"/>
      <w:jc w:val="center"/>
    </w:pPr>
    <w:rPr>
      <w:rFonts w:ascii="Arial" w:eastAsia="Times New Roman" w:hAnsi="Arial" w:cs="Arial"/>
      <w:szCs w:val="24"/>
      <w:lang w:eastAsia="ru-RU"/>
    </w:rPr>
  </w:style>
  <w:style w:type="paragraph" w:customStyle="1" w:styleId="h2">
    <w:name w:val="h2"/>
    <w:basedOn w:val="aff7"/>
    <w:uiPriority w:val="99"/>
    <w:qFormat/>
    <w:rsid w:val="00D13CEE"/>
    <w:pPr>
      <w:spacing w:after="480"/>
      <w:ind w:left="0" w:firstLine="0"/>
    </w:pPr>
    <w:rPr>
      <w:rFonts w:eastAsia="Times New Roman"/>
      <w:sz w:val="24"/>
    </w:rPr>
  </w:style>
  <w:style w:type="paragraph" w:customStyle="1" w:styleId="21d">
    <w:name w:val="Абзац списка21"/>
    <w:basedOn w:val="a3"/>
    <w:uiPriority w:val="99"/>
    <w:qFormat/>
    <w:rsid w:val="00D13CEE"/>
    <w:pPr>
      <w:spacing w:after="200" w:line="276" w:lineRule="auto"/>
      <w:ind w:left="720"/>
      <w:jc w:val="both"/>
    </w:pPr>
    <w:rPr>
      <w:rFonts w:ascii="Calibri" w:eastAsia="Times New Roman" w:hAnsi="Calibri" w:cs="Times New Roman"/>
      <w:lang w:eastAsia="ru-RU"/>
    </w:rPr>
  </w:style>
  <w:style w:type="paragraph" w:customStyle="1" w:styleId="231">
    <w:name w:val="Основной текст 23"/>
    <w:basedOn w:val="a3"/>
    <w:uiPriority w:val="99"/>
    <w:qFormat/>
    <w:rsid w:val="00D13CEE"/>
    <w:pPr>
      <w:spacing w:after="0" w:line="240" w:lineRule="auto"/>
      <w:ind w:firstLine="284"/>
      <w:jc w:val="both"/>
    </w:pPr>
    <w:rPr>
      <w:rFonts w:ascii="Arial" w:eastAsia="Times New Roman" w:hAnsi="Arial" w:cs="Times New Roman"/>
      <w:szCs w:val="20"/>
      <w:lang w:eastAsia="ru-RU"/>
    </w:rPr>
  </w:style>
  <w:style w:type="paragraph" w:customStyle="1" w:styleId="3f7">
    <w:name w:val="Обычный3"/>
    <w:uiPriority w:val="99"/>
    <w:qFormat/>
    <w:rsid w:val="00D13CEE"/>
    <w:pPr>
      <w:spacing w:after="0" w:line="240" w:lineRule="auto"/>
    </w:pPr>
    <w:rPr>
      <w:rFonts w:ascii="Times New Roman" w:eastAsia="Times New Roman" w:hAnsi="Times New Roman" w:cs="Times New Roman"/>
      <w:sz w:val="24"/>
      <w:szCs w:val="24"/>
      <w:lang w:eastAsia="ru-RU"/>
    </w:rPr>
  </w:style>
  <w:style w:type="paragraph" w:customStyle="1" w:styleId="1ffe">
    <w:name w:val="Знак Знак Знак Знак Знак Знак Знак Знак Знак Знак Знак Знак1"/>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321">
    <w:name w:val="Основной текст 32"/>
    <w:basedOn w:val="3f7"/>
    <w:uiPriority w:val="99"/>
    <w:qFormat/>
    <w:rsid w:val="00D13CEE"/>
    <w:pPr>
      <w:jc w:val="both"/>
    </w:pPr>
  </w:style>
  <w:style w:type="paragraph" w:customStyle="1" w:styleId="319">
    <w:name w:val="Абзац списка31"/>
    <w:basedOn w:val="a3"/>
    <w:uiPriority w:val="99"/>
    <w:qFormat/>
    <w:rsid w:val="00D13CEE"/>
    <w:pPr>
      <w:spacing w:after="0" w:line="240" w:lineRule="auto"/>
      <w:ind w:left="720"/>
      <w:jc w:val="both"/>
    </w:pPr>
    <w:rPr>
      <w:rFonts w:ascii="Arial" w:eastAsia="Times New Roman" w:hAnsi="Arial" w:cs="Arial"/>
      <w:lang w:eastAsia="ru-RU"/>
    </w:rPr>
  </w:style>
  <w:style w:type="paragraph" w:customStyle="1" w:styleId="2ff9">
    <w:name w:val="Без интервала2"/>
    <w:uiPriority w:val="99"/>
    <w:qFormat/>
    <w:rsid w:val="00D13CEE"/>
    <w:pPr>
      <w:snapToGrid w:val="0"/>
      <w:spacing w:after="0" w:line="240" w:lineRule="auto"/>
      <w:ind w:firstLine="567"/>
      <w:jc w:val="both"/>
    </w:pPr>
    <w:rPr>
      <w:rFonts w:ascii="Times New Roman" w:eastAsia="Times New Roman" w:hAnsi="Times New Roman" w:cs="Times New Roman"/>
      <w:sz w:val="28"/>
      <w:szCs w:val="24"/>
      <w:lang w:eastAsia="ru-RU"/>
    </w:rPr>
  </w:style>
  <w:style w:type="paragraph" w:customStyle="1" w:styleId="4f">
    <w:name w:val="Обычный4"/>
    <w:uiPriority w:val="99"/>
    <w:qFormat/>
    <w:rsid w:val="00D13CEE"/>
    <w:pPr>
      <w:spacing w:after="0" w:line="240" w:lineRule="auto"/>
    </w:pPr>
    <w:rPr>
      <w:rFonts w:ascii="Times New Roman" w:eastAsia="Times New Roman" w:hAnsi="Times New Roman" w:cs="Times New Roman"/>
      <w:sz w:val="24"/>
      <w:szCs w:val="24"/>
      <w:lang w:eastAsia="ru-RU"/>
    </w:rPr>
  </w:style>
  <w:style w:type="paragraph" w:customStyle="1" w:styleId="1fff">
    <w:name w:val="Знак Знак Знак Знак Знак Знак Знак Знак Знак Знак1"/>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11e">
    <w:name w:val="Знак Знак Знак Знак Знак Знак Знак Знак Знак Знак Знак Знак11"/>
    <w:basedOn w:val="a3"/>
    <w:uiPriority w:val="99"/>
    <w:qFormat/>
    <w:rsid w:val="00D13CEE"/>
    <w:pPr>
      <w:spacing w:line="240" w:lineRule="exact"/>
      <w:jc w:val="both"/>
    </w:pPr>
    <w:rPr>
      <w:rFonts w:ascii="Verdana" w:eastAsia="Times New Roman" w:hAnsi="Verdana" w:cs="Arial"/>
      <w:sz w:val="20"/>
      <w:szCs w:val="20"/>
      <w:lang w:val="en-US"/>
    </w:rPr>
  </w:style>
  <w:style w:type="paragraph" w:customStyle="1" w:styleId="330">
    <w:name w:val="Основной текст 33"/>
    <w:basedOn w:val="4f"/>
    <w:uiPriority w:val="99"/>
    <w:qFormat/>
    <w:rsid w:val="00D13CEE"/>
    <w:pPr>
      <w:jc w:val="both"/>
    </w:pPr>
  </w:style>
  <w:style w:type="character" w:customStyle="1" w:styleId="1-">
    <w:name w:val="1-Обычный Знак"/>
    <w:basedOn w:val="a4"/>
    <w:link w:val="1-0"/>
    <w:locked/>
    <w:rsid w:val="00D13CEE"/>
    <w:rPr>
      <w:rFonts w:ascii="Arial" w:hAnsi="Arial" w:cs="Arial"/>
      <w:lang w:eastAsia="ru-RU"/>
    </w:rPr>
  </w:style>
  <w:style w:type="paragraph" w:customStyle="1" w:styleId="1-0">
    <w:name w:val="1-Обычный"/>
    <w:basedOn w:val="a3"/>
    <w:link w:val="1-"/>
    <w:qFormat/>
    <w:rsid w:val="00D13CEE"/>
    <w:pPr>
      <w:spacing w:after="0" w:line="240" w:lineRule="auto"/>
      <w:ind w:firstLine="567"/>
      <w:jc w:val="both"/>
    </w:pPr>
    <w:rPr>
      <w:rFonts w:ascii="Arial" w:hAnsi="Arial" w:cs="Arial"/>
      <w:lang w:eastAsia="ru-RU"/>
    </w:rPr>
  </w:style>
  <w:style w:type="character" w:customStyle="1" w:styleId="FontStyle19">
    <w:name w:val="Font Style19"/>
    <w:uiPriority w:val="99"/>
    <w:rsid w:val="00D13CEE"/>
    <w:rPr>
      <w:rFonts w:ascii="Times New Roman" w:hAnsi="Times New Roman" w:cs="Times New Roman" w:hint="default"/>
      <w:sz w:val="26"/>
      <w:szCs w:val="26"/>
    </w:rPr>
  </w:style>
  <w:style w:type="character" w:customStyle="1" w:styleId="BodyText3Char">
    <w:name w:val="Body Text 3 Char"/>
    <w:aliases w:val="Знак2 Char,Знак3 Char"/>
    <w:basedOn w:val="a4"/>
    <w:uiPriority w:val="99"/>
    <w:semiHidden/>
    <w:locked/>
    <w:rsid w:val="00D13CEE"/>
    <w:rPr>
      <w:rFonts w:ascii="Arial" w:eastAsia="TimesNewRoman" w:hAnsi="Arial" w:cs="Arial" w:hint="default"/>
      <w:sz w:val="16"/>
      <w:szCs w:val="16"/>
      <w:lang w:eastAsia="en-US"/>
    </w:rPr>
  </w:style>
  <w:style w:type="character" w:customStyle="1" w:styleId="FontStyle28">
    <w:name w:val="Font Style28"/>
    <w:uiPriority w:val="99"/>
    <w:rsid w:val="00D13CEE"/>
    <w:rPr>
      <w:rFonts w:ascii="Times New Roman" w:hAnsi="Times New Roman" w:cs="Times New Roman" w:hint="default"/>
      <w:b/>
      <w:bCs w:val="0"/>
      <w:sz w:val="18"/>
    </w:rPr>
  </w:style>
  <w:style w:type="character" w:customStyle="1" w:styleId="FontStyle30">
    <w:name w:val="Font Style30"/>
    <w:uiPriority w:val="99"/>
    <w:rsid w:val="00D13CEE"/>
    <w:rPr>
      <w:rFonts w:ascii="Times New Roman" w:hAnsi="Times New Roman" w:cs="Times New Roman" w:hint="default"/>
      <w:sz w:val="18"/>
    </w:rPr>
  </w:style>
  <w:style w:type="character" w:customStyle="1" w:styleId="FontStyle29">
    <w:name w:val="Font Style29"/>
    <w:uiPriority w:val="99"/>
    <w:rsid w:val="00D13CEE"/>
    <w:rPr>
      <w:rFonts w:ascii="Times New Roman" w:hAnsi="Times New Roman" w:cs="Times New Roman" w:hint="default"/>
      <w:sz w:val="22"/>
    </w:rPr>
  </w:style>
  <w:style w:type="character" w:customStyle="1" w:styleId="FontStyle34">
    <w:name w:val="Font Style34"/>
    <w:uiPriority w:val="99"/>
    <w:rsid w:val="00D13CEE"/>
    <w:rPr>
      <w:rFonts w:ascii="Times New Roman" w:hAnsi="Times New Roman" w:cs="Times New Roman" w:hint="default"/>
      <w:b/>
      <w:bCs w:val="0"/>
      <w:sz w:val="22"/>
    </w:rPr>
  </w:style>
  <w:style w:type="character" w:customStyle="1" w:styleId="FontStyle12">
    <w:name w:val="Font Style12"/>
    <w:uiPriority w:val="99"/>
    <w:rsid w:val="00D13CEE"/>
    <w:rPr>
      <w:rFonts w:ascii="Times New Roman" w:hAnsi="Times New Roman" w:cs="Times New Roman" w:hint="default"/>
      <w:sz w:val="16"/>
    </w:rPr>
  </w:style>
  <w:style w:type="character" w:customStyle="1" w:styleId="FontStyle11">
    <w:name w:val="Font Style11"/>
    <w:uiPriority w:val="99"/>
    <w:rsid w:val="00D13CEE"/>
    <w:rPr>
      <w:rFonts w:ascii="Times New Roman" w:hAnsi="Times New Roman" w:cs="Times New Roman" w:hint="default"/>
      <w:b/>
      <w:bCs w:val="0"/>
      <w:spacing w:val="-10"/>
      <w:sz w:val="18"/>
    </w:rPr>
  </w:style>
  <w:style w:type="character" w:customStyle="1" w:styleId="1fff0">
    <w:name w:val="Без интервала Знак1"/>
    <w:uiPriority w:val="99"/>
    <w:locked/>
    <w:rsid w:val="00D13CEE"/>
    <w:rPr>
      <w:rFonts w:ascii="Calibri" w:hAnsi="Calibri" w:cs="Calibri" w:hint="default"/>
      <w:sz w:val="22"/>
      <w:lang w:eastAsia="en-US"/>
    </w:rPr>
  </w:style>
  <w:style w:type="character" w:customStyle="1" w:styleId="418">
    <w:name w:val="Заголовок 4 Знак1"/>
    <w:aliases w:val="Nadpis1.1.1.1 Знак1,Таб Знак1"/>
    <w:basedOn w:val="a4"/>
    <w:uiPriority w:val="99"/>
    <w:semiHidden/>
    <w:rsid w:val="00D13CEE"/>
    <w:rPr>
      <w:rFonts w:ascii="Cambria" w:eastAsia="Times New Roman" w:hAnsi="Cambria" w:cs="Times New Roman" w:hint="default"/>
      <w:b/>
      <w:bCs/>
      <w:i/>
      <w:iCs/>
      <w:color w:val="4F81BD"/>
      <w:sz w:val="22"/>
      <w:szCs w:val="22"/>
      <w:lang w:eastAsia="en-US"/>
    </w:rPr>
  </w:style>
  <w:style w:type="character" w:customStyle="1" w:styleId="2ffa">
    <w:name w:val="Основной текст Знак2"/>
    <w:aliases w:val="TabelTekst Знак2,text Знак2,Body Text2 Знак2,Char Знак2,Body Text2 Char Char Char Char Char Char Char Char Char Знак2,Main text Знак2,Body Text Char2 Char Знак2,Body Text Char1 Char Char Знак2,Body Text Char Char Char Char Знак2"/>
    <w:basedOn w:val="a4"/>
    <w:uiPriority w:val="99"/>
    <w:rsid w:val="00D13CEE"/>
    <w:rPr>
      <w:rFonts w:ascii="Arial" w:hAnsi="Arial" w:cs="Arial" w:hint="default"/>
      <w:sz w:val="22"/>
      <w:szCs w:val="22"/>
      <w:lang w:eastAsia="en-US"/>
    </w:rPr>
  </w:style>
  <w:style w:type="character" w:customStyle="1" w:styleId="1fff1">
    <w:name w:val="Красная строка Знак1"/>
    <w:basedOn w:val="affff9"/>
    <w:uiPriority w:val="99"/>
    <w:rsid w:val="00D13CEE"/>
    <w:rPr>
      <w:rFonts w:ascii="Arial" w:hAnsi="Arial" w:cs="Arial" w:hint="default"/>
      <w:sz w:val="22"/>
      <w:szCs w:val="22"/>
      <w:lang w:eastAsia="en-US"/>
    </w:rPr>
  </w:style>
  <w:style w:type="character" w:customStyle="1" w:styleId="FontStyle21">
    <w:name w:val="Font Style21"/>
    <w:basedOn w:val="a4"/>
    <w:uiPriority w:val="99"/>
    <w:rsid w:val="00D13CEE"/>
    <w:rPr>
      <w:rFonts w:ascii="Arial" w:hAnsi="Arial" w:cs="Arial" w:hint="default"/>
      <w:sz w:val="22"/>
      <w:szCs w:val="22"/>
    </w:rPr>
  </w:style>
  <w:style w:type="character" w:customStyle="1" w:styleId="FontStyle18">
    <w:name w:val="Font Style18"/>
    <w:basedOn w:val="a4"/>
    <w:uiPriority w:val="99"/>
    <w:rsid w:val="00D13CEE"/>
    <w:rPr>
      <w:rFonts w:ascii="Arial" w:hAnsi="Arial" w:cs="Arial" w:hint="default"/>
      <w:b/>
      <w:bCs/>
      <w:spacing w:val="-20"/>
      <w:sz w:val="30"/>
      <w:szCs w:val="30"/>
    </w:rPr>
  </w:style>
  <w:style w:type="character" w:customStyle="1" w:styleId="FontStyle20">
    <w:name w:val="Font Style20"/>
    <w:basedOn w:val="a4"/>
    <w:uiPriority w:val="99"/>
    <w:rsid w:val="00D13CEE"/>
    <w:rPr>
      <w:rFonts w:ascii="Arial Narrow" w:hAnsi="Arial Narrow" w:cs="Arial Narrow" w:hint="default"/>
      <w:b/>
      <w:bCs/>
      <w:sz w:val="14"/>
      <w:szCs w:val="14"/>
    </w:rPr>
  </w:style>
  <w:style w:type="character" w:customStyle="1" w:styleId="FontStyle22">
    <w:name w:val="Font Style22"/>
    <w:basedOn w:val="a4"/>
    <w:uiPriority w:val="99"/>
    <w:rsid w:val="00D13CEE"/>
    <w:rPr>
      <w:rFonts w:ascii="Arial Narrow" w:hAnsi="Arial Narrow" w:cs="Arial Narrow" w:hint="default"/>
      <w:sz w:val="16"/>
      <w:szCs w:val="16"/>
    </w:rPr>
  </w:style>
  <w:style w:type="character" w:customStyle="1" w:styleId="FontStyle14">
    <w:name w:val="Font Style14"/>
    <w:basedOn w:val="a4"/>
    <w:uiPriority w:val="99"/>
    <w:rsid w:val="00D13CEE"/>
    <w:rPr>
      <w:rFonts w:ascii="Arial" w:hAnsi="Arial" w:cs="Arial" w:hint="default"/>
      <w:sz w:val="22"/>
      <w:szCs w:val="22"/>
    </w:rPr>
  </w:style>
  <w:style w:type="character" w:customStyle="1" w:styleId="FontStyle85">
    <w:name w:val="Font Style85"/>
    <w:basedOn w:val="a4"/>
    <w:uiPriority w:val="99"/>
    <w:rsid w:val="00D13CEE"/>
    <w:rPr>
      <w:rFonts w:ascii="Times New Roman" w:hAnsi="Times New Roman" w:cs="Times New Roman" w:hint="default"/>
      <w:sz w:val="26"/>
      <w:szCs w:val="26"/>
    </w:rPr>
  </w:style>
  <w:style w:type="character" w:customStyle="1" w:styleId="FontStyle86">
    <w:name w:val="Font Style86"/>
    <w:basedOn w:val="a4"/>
    <w:uiPriority w:val="99"/>
    <w:rsid w:val="00D13CEE"/>
    <w:rPr>
      <w:rFonts w:ascii="Times New Roman" w:hAnsi="Times New Roman" w:cs="Times New Roman" w:hint="default"/>
      <w:b/>
      <w:bCs/>
      <w:sz w:val="26"/>
      <w:szCs w:val="26"/>
    </w:rPr>
  </w:style>
  <w:style w:type="character" w:customStyle="1" w:styleId="3f8">
    <w:name w:val="Знак Знак3"/>
    <w:uiPriority w:val="99"/>
    <w:rsid w:val="00D13CEE"/>
    <w:rPr>
      <w:rFonts w:ascii="Arial" w:hAnsi="Arial" w:cs="Arial" w:hint="default"/>
      <w:sz w:val="24"/>
      <w:szCs w:val="24"/>
      <w:lang w:val="ru-RU" w:eastAsia="ru-RU"/>
    </w:rPr>
  </w:style>
  <w:style w:type="character" w:customStyle="1" w:styleId="74">
    <w:name w:val="Знак Знак7"/>
    <w:uiPriority w:val="99"/>
    <w:rsid w:val="00D13CEE"/>
    <w:rPr>
      <w:rFonts w:ascii="Times New Roman" w:hAnsi="Times New Roman" w:cs="Times New Roman" w:hint="default"/>
      <w:sz w:val="16"/>
      <w:szCs w:val="16"/>
      <w:lang w:eastAsia="en-US"/>
    </w:rPr>
  </w:style>
  <w:style w:type="character" w:customStyle="1" w:styleId="160">
    <w:name w:val="Знак Знак16"/>
    <w:uiPriority w:val="99"/>
    <w:rsid w:val="00D13CEE"/>
    <w:rPr>
      <w:rFonts w:ascii="Arial" w:hAnsi="Arial" w:cs="Arial" w:hint="default"/>
      <w:sz w:val="24"/>
      <w:szCs w:val="24"/>
    </w:rPr>
  </w:style>
  <w:style w:type="character" w:customStyle="1" w:styleId="711">
    <w:name w:val="Знак Знак71"/>
    <w:uiPriority w:val="99"/>
    <w:locked/>
    <w:rsid w:val="00D13CEE"/>
    <w:rPr>
      <w:rFonts w:ascii="Calibri" w:hAnsi="Calibri" w:cs="Calibri" w:hint="default"/>
      <w:sz w:val="16"/>
      <w:szCs w:val="16"/>
      <w:lang w:val="ru-RU" w:eastAsia="en-US"/>
    </w:rPr>
  </w:style>
  <w:style w:type="character" w:customStyle="1" w:styleId="200">
    <w:name w:val="Знак Знак20"/>
    <w:uiPriority w:val="99"/>
    <w:rsid w:val="00D13CEE"/>
    <w:rPr>
      <w:rFonts w:ascii="Cambria" w:hAnsi="Cambria" w:cs="Cambria" w:hint="default"/>
      <w:b/>
      <w:bCs/>
      <w:kern w:val="32"/>
      <w:sz w:val="32"/>
      <w:szCs w:val="32"/>
      <w:lang w:eastAsia="en-US"/>
    </w:rPr>
  </w:style>
  <w:style w:type="character" w:customStyle="1" w:styleId="11f">
    <w:name w:val="Знак Знак11"/>
    <w:uiPriority w:val="99"/>
    <w:rsid w:val="00D13CEE"/>
    <w:rPr>
      <w:rFonts w:ascii="Arial" w:hAnsi="Arial" w:cs="Arial" w:hint="default"/>
      <w:sz w:val="20"/>
      <w:szCs w:val="20"/>
      <w:lang w:eastAsia="ru-RU"/>
    </w:rPr>
  </w:style>
  <w:style w:type="table" w:customStyle="1" w:styleId="222">
    <w:name w:val="Простая таблица 22"/>
    <w:basedOn w:val="a5"/>
    <w:next w:val="2fd"/>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2">
    <w:name w:val="Простая таблица 32"/>
    <w:basedOn w:val="a5"/>
    <w:next w:val="3f1"/>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5"/>
    <w:next w:val="1f8"/>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
    <w:name w:val="Классическая таблица 22"/>
    <w:basedOn w:val="a5"/>
    <w:next w:val="2fe"/>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4">
    <w:name w:val="Столбцы таблицы 22"/>
    <w:basedOn w:val="a5"/>
    <w:next w:val="2ff"/>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3">
    <w:name w:val="Столбцы таблицы 32"/>
    <w:basedOn w:val="a5"/>
    <w:next w:val="3f2"/>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0">
    <w:name w:val="Столбцы таблицы 42"/>
    <w:basedOn w:val="a5"/>
    <w:next w:val="4b"/>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2">
    <w:name w:val="Столбцы таблицы 52"/>
    <w:basedOn w:val="a5"/>
    <w:next w:val="57"/>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820">
    <w:name w:val="Сетка таблицы 82"/>
    <w:basedOn w:val="a5"/>
    <w:next w:val="83"/>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0">
    <w:name w:val="Таблица-список 12"/>
    <w:basedOn w:val="a5"/>
    <w:next w:val="-11"/>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
    <w:name w:val="Таблица-список 22"/>
    <w:basedOn w:val="a5"/>
    <w:next w:val="-2"/>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ffb">
    <w:name w:val="Современная таблица2"/>
    <w:basedOn w:val="a5"/>
    <w:next w:val="afffffff3"/>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ffc">
    <w:name w:val="Изысканная таблица2"/>
    <w:basedOn w:val="a5"/>
    <w:next w:val="afffffff4"/>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ffd">
    <w:name w:val="Стандартная таблица2"/>
    <w:basedOn w:val="a5"/>
    <w:next w:val="afffffff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
    <w:name w:val="Веб-таблица 12"/>
    <w:basedOn w:val="a5"/>
    <w:next w:val="-12"/>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0">
    <w:name w:val="Веб-таблица 22"/>
    <w:basedOn w:val="a5"/>
    <w:next w:val="-20"/>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
    <w:name w:val="Веб-таблица 32"/>
    <w:basedOn w:val="a5"/>
    <w:next w:val="-30"/>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0">
    <w:name w:val="Светлая заливка - Акцент 32"/>
    <w:basedOn w:val="a5"/>
    <w:next w:val="-31"/>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
    <w:name w:val="Средняя заливка 2 - Акцент 42"/>
    <w:basedOn w:val="a5"/>
    <w:next w:val="2-4"/>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100" w:beforeAutospacing="1" w:afterLines="0" w:after="10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100" w:beforeAutospacing="1" w:afterLines="0" w:after="10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2ffe">
    <w:name w:val="Папушкин2"/>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f0">
    <w:name w:val="Папушкин1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31">
    <w:name w:val="Сетка таблицы131"/>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ветлая заливка - Акцент 321"/>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30">
    <w:name w:val="Сетка таблицы 53"/>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23">
    <w:name w:val="Простая таблица 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4">
    <w:name w:val="Изящная таблица 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6">
    <w:name w:val="Сетка таблицы 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5">
    <w:name w:val="Сетка таблицы 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421">
    <w:name w:val="Средняя заливка 2 - Акцент 421"/>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4">
    <w:name w:val="Классическая таблица 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0">
    <w:name w:val="Столбцы таблицы 311"/>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0">
    <w:name w:val="Столбцы таблицы 4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CellMar>
        <w:top w:w="0" w:type="dxa"/>
        <w:left w:w="108" w:type="dxa"/>
        <w:bottom w:w="0" w:type="dxa"/>
        <w:right w:w="108" w:type="dxa"/>
      </w:tblCellMar>
    </w:tblPr>
  </w:style>
  <w:style w:type="table" w:customStyle="1" w:styleId="5110">
    <w:name w:val="Столбцы таблицы 5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0">
    <w:name w:val="Таблица-список 1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2">
    <w:name w:val="Столбцы таблицы 211"/>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CellMar>
        <w:top w:w="0" w:type="dxa"/>
        <w:left w:w="108" w:type="dxa"/>
        <w:bottom w:w="0" w:type="dxa"/>
        <w:right w:w="108" w:type="dxa"/>
      </w:tblCellMar>
    </w:tblPr>
  </w:style>
  <w:style w:type="table" w:customStyle="1" w:styleId="-211">
    <w:name w:val="Таблица-список 2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CellMar>
        <w:top w:w="0" w:type="dxa"/>
        <w:left w:w="108" w:type="dxa"/>
        <w:bottom w:w="0" w:type="dxa"/>
        <w:right w:w="108" w:type="dxa"/>
      </w:tblCellMar>
    </w:tblPr>
  </w:style>
  <w:style w:type="table" w:customStyle="1" w:styleId="11f1">
    <w:name w:val="Современная таблица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3">
    <w:name w:val="Простая таблица 2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CellMar>
        <w:top w:w="0" w:type="dxa"/>
        <w:left w:w="108" w:type="dxa"/>
        <w:bottom w:w="0" w:type="dxa"/>
        <w:right w:w="108" w:type="dxa"/>
      </w:tblCellMar>
    </w:tblPr>
  </w:style>
  <w:style w:type="table" w:customStyle="1" w:styleId="11f2">
    <w:name w:val="Стандартная таблица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Простая таблица 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
    <w:name w:val="Изящная таблица 2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
    <w:name w:val="Веб-таблица 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3">
    <w:name w:val="Изысканная таблица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6">
    <w:name w:val="Изящная таблица 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CellMar>
        <w:top w:w="0" w:type="dxa"/>
        <w:left w:w="108" w:type="dxa"/>
        <w:bottom w:w="0" w:type="dxa"/>
        <w:right w:w="108" w:type="dxa"/>
      </w:tblCellMar>
    </w:tblPr>
  </w:style>
  <w:style w:type="table" w:customStyle="1" w:styleId="2115">
    <w:name w:val="Классическая таблица 2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6">
    <w:name w:val="Сетка таблицы 2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Сетка таблицы 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
    <w:name w:val="Простая таблица 3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10">
    <w:name w:val="Сетка таблицы121"/>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5"/>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5"/>
    <w:uiPriority w:val="5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5"/>
    <w:uiPriority w:val="5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5"/>
    <w:uiPriority w:val="5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5"/>
    <w:uiPriority w:val="5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 522"/>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2">
    <w:name w:val="Средний список 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7">
    <w:name w:val="Сетка таблицы2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ветлая заливка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8">
    <w:name w:val="Светлая заливка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4">
    <w:name w:val="Сетка таблицы32"/>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5">
    <w:name w:val="Светлая заливка3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ветлая заливка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
    <w:name w:val="Сетка таблицы42"/>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3">
    <w:name w:val="Светлая заливка5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f">
    <w:name w:val="рпдлпжлопж2"/>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24">
    <w:name w:val="Сетка таблицы5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5"/>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
    <w:name w:val="Сетка таблицы102"/>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
    <w:basedOn w:val="a5"/>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Классическая таблица 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
    <w:name w:val="Светлая заливка - Акцент 33"/>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00">
    <w:name w:val="Сетка таблицы110"/>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
    <w:name w:val="Table Grid13"/>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9">
    <w:name w:val="Папушкин3"/>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30">
    <w:name w:val="Сетка таблицы 523"/>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
    <w:name w:val="Столбцы таблицы 3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0">
    <w:name w:val="Столбцы таблицы 4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1">
    <w:name w:val="Столбцы таблицы 5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
    <w:name w:val="Таблица-список 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
    <w:name w:val="Столбцы таблицы 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
    <w:name w:val="Таблица-список 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fa">
    <w:name w:val="Современная таблица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3">
    <w:name w:val="Средний список 1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3">
    <w:name w:val="Простая таблица 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fb">
    <w:name w:val="Стандартная таблица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4">
    <w:name w:val="Простая таблица 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0">
    <w:name w:val="Веб-таблица 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0">
    <w:name w:val="Веб-таблица 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0">
    <w:name w:val="Веб-таблица 3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fc">
    <w:name w:val="Изысканная таблица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5">
    <w:name w:val="Изящная таблица 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5">
    <w:name w:val="Классическая таблица 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36">
    <w:name w:val="Сетка таблицы2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7">
    <w:name w:val="Сетка таблицы 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6">
    <w:name w:val="Сетка таблицы 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2">
    <w:name w:val="Простая таблица 3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2">
    <w:name w:val="Светлая заливка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8">
    <w:name w:val="Светлая заливка2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3">
    <w:name w:val="Сетка таблицы33"/>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4">
    <w:name w:val="Светлая заливка33"/>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ветлая заливка4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
    <w:name w:val="Светлая заливка112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етка таблицы43"/>
    <w:uiPriority w:val="5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ветлая заливка114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2">
    <w:name w:val="Светлая заливка53"/>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d">
    <w:name w:val="рпдлпжлопж3"/>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33">
    <w:name w:val="Сетка таблицы5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5"/>
    <w:uiPriority w:val="59"/>
    <w:rsid w:val="00D13CEE"/>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5"/>
    <w:uiPriority w:val="5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
    <w:uiPriority w:val="5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5"/>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5"/>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5"/>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rsid w:val="00D13CEE"/>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basedOn w:val="a5"/>
    <w:uiPriority w:val="5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5"/>
    <w:uiPriority w:val="9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
    <w:uiPriority w:val="5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7">
    <w:name w:val="Сетка таблицы211"/>
    <w:basedOn w:val="a5"/>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5"/>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5"/>
    <w:uiPriority w:val="9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
    <w:uiPriority w:val="5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Сетка таблицы212"/>
    <w:basedOn w:val="a5"/>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5"/>
    <w:uiPriority w:val="9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5"/>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Классическая таблица 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
    <w:name w:val="Светлая заливка - Акцент 34"/>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71">
    <w:name w:val="Сетка таблицы117"/>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4">
    <w:name w:val="Table Grid14"/>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0">
    <w:name w:val="Папушкин4"/>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40">
    <w:name w:val="Сетка таблицы 524"/>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
    <w:name w:val="Столбцы таблицы 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1">
    <w:name w:val="Столбцы таблицы 4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1">
    <w:name w:val="Столбцы таблицы 5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
    <w:name w:val="Таблица-список 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
    <w:name w:val="Столбцы таблицы 2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
    <w:name w:val="Таблица-список 2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f1">
    <w:name w:val="Современная таблица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45">
    <w:name w:val="Средний список 1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3">
    <w:name w:val="Простая таблица 2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f2">
    <w:name w:val="Стандартная таблица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4">
    <w:name w:val="Простая таблица 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0">
    <w:name w:val="Веб-таблица 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0">
    <w:name w:val="Веб-таблица 2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0">
    <w:name w:val="Веб-таблица 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f3">
    <w:name w:val="Изысканная таблица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5">
    <w:name w:val="Изящная таблица 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5">
    <w:name w:val="Классическая таблица 2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30">
    <w:name w:val="Сетка таблицы21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6">
    <w:name w:val="Сетка таблицы 2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6">
    <w:name w:val="Сетка таблицы 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2">
    <w:name w:val="Простая таблица 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
    <w:name w:val="Светлая заливка1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7">
    <w:name w:val="Светлая заливка2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0">
    <w:name w:val="Сетка таблицы31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0">
    <w:name w:val="Светлая заливка115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90">
    <w:name w:val="Сетка таблицы49"/>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f4">
    <w:name w:val="рпдлпжлопж4"/>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43">
    <w:name w:val="Сетка таблицы54"/>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5"/>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
    <w:name w:val="Сетка таблицы104"/>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Классическая таблица 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5">
    <w:name w:val="Светлая заливка - Акцент 35"/>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91">
    <w:name w:val="Сетка таблицы119"/>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5">
    <w:name w:val="Table Grid15"/>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d">
    <w:name w:val="Папушкин5"/>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5">
    <w:name w:val="Сетка таблицы 52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
    <w:name w:val="Столбцы таблицы 3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51">
    <w:name w:val="Столбцы таблицы 4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51">
    <w:name w:val="Столбцы таблицы 5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5">
    <w:name w:val="Таблица-список 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1">
    <w:name w:val="Столбцы таблицы 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
    <w:name w:val="Таблица-список 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e">
    <w:name w:val="Современная таблица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2">
    <w:name w:val="Простая таблица 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5f">
    <w:name w:val="Стандартная таблица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53">
    <w:name w:val="Простая таблица 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50">
    <w:name w:val="Веб-таблица 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50">
    <w:name w:val="Веб-таблица 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50">
    <w:name w:val="Веб-таблица 3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5f0">
    <w:name w:val="Изысканная таблица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54">
    <w:name w:val="Изящная таблица 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4">
    <w:name w:val="Классическая таблица 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40">
    <w:name w:val="Сетка таблицы214"/>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 8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55">
    <w:name w:val="Сетка таблицы 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55">
    <w:name w:val="Сетка таблицы 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52">
    <w:name w:val="Простая таблица 3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62">
    <w:name w:val="Светлая заливка1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6">
    <w:name w:val="Светлая заливка2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0">
    <w:name w:val="Сетка таблицы313"/>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
    <w:name w:val="Светлая заливка113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52">
    <w:name w:val="Светлая заливка4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5">
    <w:name w:val="Светлая заливка112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0">
    <w:name w:val="Сетка таблицы410"/>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f1">
    <w:name w:val="рпдлпжлопж5"/>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53">
    <w:name w:val="Сетка таблицы55"/>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5"/>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
    <w:name w:val="Сетка таблицы105"/>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Классическая таблица 1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1">
    <w:name w:val="Светлая заливка - Акцент 311"/>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1">
    <w:name w:val="Сетка таблицы 51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9">
    <w:name w:val="Папушкин11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
    <w:name w:val="Сетка таблицы 521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0">
    <w:name w:val="Столбцы таблицы 3111"/>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
    <w:name w:val="Столбцы таблицы 41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CellMar>
        <w:top w:w="0" w:type="dxa"/>
        <w:left w:w="108" w:type="dxa"/>
        <w:bottom w:w="0" w:type="dxa"/>
        <w:right w:w="108" w:type="dxa"/>
      </w:tblCellMar>
    </w:tblPr>
  </w:style>
  <w:style w:type="table" w:customStyle="1" w:styleId="51110">
    <w:name w:val="Столбцы таблицы 51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0">
    <w:name w:val="Таблица-список 11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0">
    <w:name w:val="Столбцы таблицы 2111"/>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CellMar>
        <w:top w:w="0" w:type="dxa"/>
        <w:left w:w="108" w:type="dxa"/>
        <w:bottom w:w="0" w:type="dxa"/>
        <w:right w:w="108" w:type="dxa"/>
      </w:tblCellMar>
    </w:tblPr>
  </w:style>
  <w:style w:type="table" w:customStyle="1" w:styleId="-2111">
    <w:name w:val="Таблица-список 21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CellMar>
        <w:top w:w="0" w:type="dxa"/>
        <w:left w:w="108" w:type="dxa"/>
        <w:bottom w:w="0" w:type="dxa"/>
        <w:right w:w="108" w:type="dxa"/>
      </w:tblCellMar>
    </w:tblPr>
  </w:style>
  <w:style w:type="table" w:customStyle="1" w:styleId="111a">
    <w:name w:val="Современная таблица1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2">
    <w:name w:val="Средний список 1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1">
    <w:name w:val="Простая таблица 2111"/>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CellMar>
        <w:top w:w="0" w:type="dxa"/>
        <w:left w:w="108" w:type="dxa"/>
        <w:bottom w:w="0" w:type="dxa"/>
        <w:right w:w="108" w:type="dxa"/>
      </w:tblCellMar>
    </w:tblPr>
  </w:style>
  <w:style w:type="table" w:customStyle="1" w:styleId="111b">
    <w:name w:val="Стандартная таблица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3">
    <w:name w:val="Простая таблица 1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12">
    <w:name w:val="Изящная таблица 2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1">
    <w:name w:val="Веб-таблица 1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10">
    <w:name w:val="Веб-таблица 2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0">
    <w:name w:val="Веб-таблица 3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1c">
    <w:name w:val="Изысканная таблица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4">
    <w:name w:val="Изящная таблица 1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CellMar>
        <w:top w:w="0" w:type="dxa"/>
        <w:left w:w="108" w:type="dxa"/>
        <w:bottom w:w="0" w:type="dxa"/>
        <w:right w:w="108" w:type="dxa"/>
      </w:tblCellMar>
    </w:tblPr>
  </w:style>
  <w:style w:type="table" w:customStyle="1" w:styleId="21113">
    <w:name w:val="Классическая таблица 2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1">
    <w:name w:val="Сетка таблицы 8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14">
    <w:name w:val="Сетка таблицы 2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15">
    <w:name w:val="Сетка таблицы 1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Простая таблица 3111"/>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1">
    <w:name w:val="Светлая заливка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8">
    <w:name w:val="Светлая заливка2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
    <w:name w:val="Светлая заливка113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
    <w:name w:val="Светлая заливка31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ветлая заливка4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
    <w:name w:val="Сетка таблицы411"/>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
    <w:name w:val="Светлая заливка51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4">
    <w:name w:val="рпдлпжлопж11"/>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13">
    <w:name w:val="Сетка таблицы5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
    <w:name w:val="Сетка таблицы8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
    <w:name w:val="Сетка таблицы13111"/>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5"/>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Простая таблица 1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1">
    <w:name w:val="Простая таблица 26"/>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1">
    <w:name w:val="Простая таблица 3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4">
    <w:name w:val="Классическая таблица 1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2">
    <w:name w:val="Классическая таблица 2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3">
    <w:name w:val="Столбцы таблицы 26"/>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2">
    <w:name w:val="Столбцы таблицы 36"/>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1">
    <w:name w:val="Столбцы таблицы 46"/>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2">
    <w:name w:val="Столбцы таблицы 56"/>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5">
    <w:name w:val="Сетка таблицы 1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4">
    <w:name w:val="Сетка таблицы 2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0">
    <w:name w:val="Сетка таблицы 57"/>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
    <w:name w:val="Сетка таблицы 8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
    <w:name w:val="Таблица-список 16"/>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
    <w:name w:val="Таблица-список 26"/>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6">
    <w:name w:val="Современная таблица6"/>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7">
    <w:name w:val="Изысканная таблица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8">
    <w:name w:val="Стандартная таблица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6">
    <w:name w:val="Изящная таблица 1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5">
    <w:name w:val="Изящная таблица 2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0">
    <w:name w:val="Веб-таблица 1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0">
    <w:name w:val="Веб-таблица 2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
    <w:name w:val="Веб-таблица 36"/>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0">
    <w:name w:val="Сетка таблицы41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ветлая заливка - Акцент 36"/>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
    <w:name w:val="Средняя заливка 2 - Акцент 46"/>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100" w:beforeAutospacing="1" w:afterLines="0" w:after="10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100" w:beforeAutospacing="1" w:afterLines="0" w:after="10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9">
    <w:name w:val="Папушкин6"/>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6">
    <w:name w:val="Классическая таблица 1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6">
    <w:name w:val="Папушкин12"/>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1">
    <w:name w:val="Столбцы таблицы 312"/>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CellMar>
        <w:top w:w="0" w:type="dxa"/>
        <w:left w:w="108" w:type="dxa"/>
        <w:bottom w:w="0" w:type="dxa"/>
        <w:right w:w="108" w:type="dxa"/>
      </w:tblCellMar>
    </w:tblPr>
  </w:style>
  <w:style w:type="table" w:customStyle="1" w:styleId="5120">
    <w:name w:val="Столбцы таблицы 512"/>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2">
    <w:name w:val="Столбцы таблицы 212"/>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CellMar>
        <w:top w:w="0" w:type="dxa"/>
        <w:left w:w="108" w:type="dxa"/>
        <w:bottom w:w="0" w:type="dxa"/>
        <w:right w:w="108" w:type="dxa"/>
      </w:tblCellMar>
    </w:tblPr>
  </w:style>
  <w:style w:type="table" w:customStyle="1" w:styleId="-212">
    <w:name w:val="Таблица-список 212"/>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CellMar>
        <w:top w:w="0" w:type="dxa"/>
        <w:left w:w="108" w:type="dxa"/>
        <w:bottom w:w="0" w:type="dxa"/>
        <w:right w:w="108" w:type="dxa"/>
      </w:tblCellMar>
    </w:tblPr>
  </w:style>
  <w:style w:type="table" w:customStyle="1" w:styleId="127">
    <w:name w:val="Современная таблица12"/>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3">
    <w:name w:val="Простая таблица 212"/>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CellMar>
        <w:top w:w="0" w:type="dxa"/>
        <w:left w:w="108" w:type="dxa"/>
        <w:bottom w:w="0" w:type="dxa"/>
        <w:right w:w="108" w:type="dxa"/>
      </w:tblCellMar>
    </w:tblPr>
  </w:style>
  <w:style w:type="table" w:customStyle="1" w:styleId="128">
    <w:name w:val="Стандартная таблица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Простая таблица 1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4">
    <w:name w:val="Изящная таблица 2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
    <w:name w:val="Веб-таблица 3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9">
    <w:name w:val="Изысканная таблица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Изящная таблица 1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CellMar>
        <w:top w:w="0" w:type="dxa"/>
        <w:left w:w="108" w:type="dxa"/>
        <w:bottom w:w="0" w:type="dxa"/>
        <w:right w:w="108" w:type="dxa"/>
      </w:tblCellMar>
    </w:tblPr>
  </w:style>
  <w:style w:type="table" w:customStyle="1" w:styleId="2125">
    <w:name w:val="Классическая таблица 2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6">
    <w:name w:val="Сетка таблицы 2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9">
    <w:name w:val="Сетка таблицы 1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20">
    <w:name w:val="Сетка таблицы132"/>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Простая таблица 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0">
    <w:name w:val="Простая таблица 2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0">
    <w:name w:val="Простая таблица 3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Классическая таблица 2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2">
    <w:name w:val="Столбцы таблицы 2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
    <w:name w:val="Столбцы таблицы 3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0">
    <w:name w:val="Столбцы таблицы 4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0">
    <w:name w:val="Столбцы таблицы 5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4">
    <w:name w:val="Сетка таблицы 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3">
    <w:name w:val="Сетка таблицы 2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0">
    <w:name w:val="Сетка таблицы 531"/>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0">
    <w:name w:val="Сетка таблицы 8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0">
    <w:name w:val="Таблица-список 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
    <w:name w:val="Таблица-список 2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e">
    <w:name w:val="Современная таблица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
    <w:name w:val="Изысканная таблица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f0">
    <w:name w:val="Стандартная таблица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5">
    <w:name w:val="Изящная таблица 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Изящная таблица 2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1">
    <w:name w:val="Веб-таблица 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0">
    <w:name w:val="Веб-таблица 3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0">
    <w:name w:val="Сетка таблицы14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ветлая заливка - Акцент 3211"/>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100" w:beforeAutospacing="1" w:afterLines="0" w:after="10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100" w:beforeAutospacing="1" w:afterLines="0" w:after="10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0">
    <w:name w:val="Сетка таблицы15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1">
    <w:name w:val="Папушкин2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0">
    <w:name w:val="Сетка таблицы12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5">
    <w:name w:val="Сетка таблицы2111"/>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Сетка таблицы3111"/>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
    <w:name w:val="Сетка таблицы57"/>
    <w:basedOn w:val="a5"/>
    <w:rsid w:val="00D13CEE"/>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5"/>
    <w:uiPriority w:val="9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Классическая таблица 1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7">
    <w:name w:val="Светлая заливка - Акцент 37"/>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260">
    <w:name w:val="Сетка таблицы126"/>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 58"/>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6">
    <w:name w:val="Table Grid16"/>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Папушкин7"/>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6">
    <w:name w:val="Сетка таблицы 526"/>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1">
    <w:name w:val="Столбцы таблицы 37"/>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71">
    <w:name w:val="Столбцы таблицы 47"/>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72">
    <w:name w:val="Столбцы таблицы 57"/>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7">
    <w:name w:val="Таблица-список 17"/>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1">
    <w:name w:val="Столбцы таблицы 27"/>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
    <w:name w:val="Таблица-список 27"/>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77">
    <w:name w:val="Современная таблица7"/>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62">
    <w:name w:val="Средний список 11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2">
    <w:name w:val="Простая таблица 27"/>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78">
    <w:name w:val="Стандартная таблица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72">
    <w:name w:val="Простая таблица 1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73">
    <w:name w:val="Изящная таблица 2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0">
    <w:name w:val="Веб-таблица 1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70">
    <w:name w:val="Веб-таблица 2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70">
    <w:name w:val="Веб-таблица 3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79">
    <w:name w:val="Изысканная таблица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73">
    <w:name w:val="Изящная таблица 1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4">
    <w:name w:val="Классическая таблица 2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50">
    <w:name w:val="Сетка таблицы21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 8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75">
    <w:name w:val="Сетка таблицы 2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4">
    <w:name w:val="Сетка таблицы 1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72">
    <w:name w:val="Простая таблица 37"/>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75">
    <w:name w:val="Светлая заливка1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6">
    <w:name w:val="Светлая заливка2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
    <w:name w:val="Светлая заливка113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6">
    <w:name w:val="Светлая заливка115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62">
    <w:name w:val="Светлая заливка4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Светлая заливка1146"/>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63">
    <w:name w:val="Светлая заливка56"/>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6a">
    <w:name w:val="рпдлпжлопж6"/>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00">
    <w:name w:val="Сетка таблицы510"/>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6"/>
    <w:basedOn w:val="a5"/>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6">
    <w:name w:val="Сетка таблицы106"/>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5"/>
    <w:rsid w:val="00D13CEE"/>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10">
    <w:name w:val="Сетка таблицы201"/>
    <w:basedOn w:val="a5"/>
    <w:uiPriority w:val="59"/>
    <w:rsid w:val="00D13CEE"/>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5"/>
    <w:uiPriority w:val="5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
    <w:name w:val="Сетка таблицы221"/>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Классическая таблица 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0">
    <w:name w:val="Светлая заливка - Акцент 312"/>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210">
    <w:name w:val="Сетка таблицы11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
    <w:name w:val="Сетка таблицы 512"/>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2">
    <w:name w:val="Table Grid112"/>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Папушкин13"/>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2">
    <w:name w:val="Сетка таблицы 5212"/>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
    <w:name w:val="Столбцы таблицы 3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
    <w:name w:val="Столбцы таблицы 4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0">
    <w:name w:val="Столбцы таблицы 5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
    <w:name w:val="Таблица-список 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
    <w:name w:val="Столбцы таблицы 2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
    <w:name w:val="Таблица-список 2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8">
    <w:name w:val="Современная таблица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32">
    <w:name w:val="Простая таблица 2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39">
    <w:name w:val="Стандартная таблица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8">
    <w:name w:val="Простая таблица 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0">
    <w:name w:val="Веб-таблица 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0">
    <w:name w:val="Веб-таблица 2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
    <w:name w:val="Веб-таблица 3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a">
    <w:name w:val="Изысканная таблица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9">
    <w:name w:val="Изящная таблица 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4">
    <w:name w:val="Классическая таблица 2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3">
    <w:name w:val="Сетка таблицы 8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35">
    <w:name w:val="Сетка таблицы 2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a">
    <w:name w:val="Сетка таблицы 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32">
    <w:name w:val="Простая таблица 3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21">
    <w:name w:val="Светлая заливка1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0">
    <w:name w:val="Светлая заливка116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7">
    <w:name w:val="Светлая заливка2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3">
    <w:name w:val="Светлая заливка31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2">
    <w:name w:val="Светлая заливка51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a">
    <w:name w:val="рпдлпжлопж12"/>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23">
    <w:name w:val="Сетка таблицы5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7">
    <w:name w:val="Сетка таблицы1111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Сетка таблицы1212"/>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0">
    <w:name w:val="Сетка таблицы21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1"/>
    <w:basedOn w:val="a5"/>
    <w:uiPriority w:val="99"/>
    <w:rsid w:val="00D13CEE"/>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Классическая таблица 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2">
    <w:name w:val="Светлая заливка - Акцент 322"/>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310">
    <w:name w:val="Сетка таблицы11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21">
    <w:name w:val="Table Grid12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Папушкин22"/>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21">
    <w:name w:val="Сетка таблицы 522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0">
    <w:name w:val="Столбцы таблицы 3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20">
    <w:name w:val="Столбцы таблицы 4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22">
    <w:name w:val="Столбцы таблицы 5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2">
    <w:name w:val="Таблица-список 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0">
    <w:name w:val="Столбцы таблицы 2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
    <w:name w:val="Таблица-список 2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a">
    <w:name w:val="Современная таблица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213">
    <w:name w:val="Средний список 1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21">
    <w:name w:val="Простая таблица 2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23">
    <w:name w:val="Простая таблица 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22">
    <w:name w:val="Изящная таблица 2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0">
    <w:name w:val="Веб-таблица 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20">
    <w:name w:val="Веб-таблица 2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20">
    <w:name w:val="Веб-таблица 3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c">
    <w:name w:val="Изысканная таблица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24">
    <w:name w:val="Изящная таблица 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3">
    <w:name w:val="Классическая таблица 2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2">
    <w:name w:val="Сетка таблицы 8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24">
    <w:name w:val="Сетка таблицы 2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5">
    <w:name w:val="Сетка таблицы 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21">
    <w:name w:val="Простая таблица 3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ветлая заливка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10">
    <w:name w:val="Светлая заливка117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16">
    <w:name w:val="Светлая заливка2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12">
    <w:name w:val="Сетка таблицы32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13">
    <w:name w:val="Светлая заливка32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ветлая заливка4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етка таблицы421"/>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13">
    <w:name w:val="Светлая заливка52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f2">
    <w:name w:val="рпдлпжлопж21"/>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214">
    <w:name w:val="Сетка таблицы5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1221"/>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Классическая таблица 1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11">
    <w:name w:val="Светлая заливка - Акцент 3111"/>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11">
    <w:name w:val="Сетка таблицы 5111"/>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11">
    <w:name w:val="Table Grid111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7">
    <w:name w:val="Папушкин111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1">
    <w:name w:val="Сетка таблицы 5211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0">
    <w:name w:val="Столбцы таблицы 3111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11">
    <w:name w:val="Столбцы таблицы 4111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110">
    <w:name w:val="Столбцы таблицы 5111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110">
    <w:name w:val="Таблица-список 1111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0">
    <w:name w:val="Столбцы таблицы 2111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
    <w:name w:val="Таблица-список 2111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8">
    <w:name w:val="Современная таблица111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11a">
    <w:name w:val="Средний список 11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11">
    <w:name w:val="Простая таблица 2111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b">
    <w:name w:val="Простая таблица 1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112">
    <w:name w:val="Изящная таблица 2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1">
    <w:name w:val="Веб-таблица 1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110">
    <w:name w:val="Веб-таблица 2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110">
    <w:name w:val="Веб-таблица 3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11a">
    <w:name w:val="Изысканная таблица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11c">
    <w:name w:val="Изящная таблица 1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3">
    <w:name w:val="Классическая таблица 2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11">
    <w:name w:val="Сетка таблицы 8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114">
    <w:name w:val="Сетка таблицы 2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d">
    <w:name w:val="Сетка таблицы 1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111">
    <w:name w:val="Простая таблица 3111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111">
    <w:name w:val="Светлая заливка12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16">
    <w:name w:val="Светлая заливка2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
    <w:name w:val="Светлая заливка4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етка таблицы4111"/>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d">
    <w:name w:val="рпдлпжлопж111"/>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113">
    <w:name w:val="Сетка таблицы51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811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12111"/>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Классическая таблица 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1">
    <w:name w:val="Светлая заливка - Акцент 331"/>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510">
    <w:name w:val="Сетка таблицы115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1">
    <w:name w:val="Table Grid13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a">
    <w:name w:val="Папушкин3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31">
    <w:name w:val="Сетка таблицы 523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0">
    <w:name w:val="Столбцы таблицы 3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10">
    <w:name w:val="Столбцы таблицы 4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11">
    <w:name w:val="Столбцы таблицы 5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1">
    <w:name w:val="Таблица-список 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1">
    <w:name w:val="Столбцы таблицы 2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
    <w:name w:val="Таблица-список 2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b">
    <w:name w:val="Современная таблица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13">
    <w:name w:val="Средний список 1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12">
    <w:name w:val="Простая таблица 2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c">
    <w:name w:val="Стандартная таблица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13">
    <w:name w:val="Простая таблица 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13">
    <w:name w:val="Изящная таблица 2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0">
    <w:name w:val="Веб-таблица 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10">
    <w:name w:val="Веб-таблица 2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10">
    <w:name w:val="Веб-таблица 3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d">
    <w:name w:val="Изысканная таблица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14">
    <w:name w:val="Изящная таблица 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4">
    <w:name w:val="Классическая таблица 2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310">
    <w:name w:val="Сетка таблицы 8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15">
    <w:name w:val="Сетка таблицы 2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5">
    <w:name w:val="Сетка таблицы 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11">
    <w:name w:val="Простая таблица 3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12">
    <w:name w:val="Светлая заливка1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10">
    <w:name w:val="Светлая заливка118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16">
    <w:name w:val="Светлая заливка2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12">
    <w:name w:val="Сетка таблицы33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
    <w:name w:val="Светлая заливка113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ветлая заливка11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13">
    <w:name w:val="Светлая заливка33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ветлая заливка4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1">
    <w:name w:val="Светлая заливка112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2">
    <w:name w:val="Сетка таблицы431"/>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
    <w:name w:val="Светлая заливка114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12">
    <w:name w:val="Светлая заливка53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e">
    <w:name w:val="рпдлпжлопж31"/>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313">
    <w:name w:val="Сетка таблицы5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
    <w:name w:val="Сетка таблицы103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
    <w:name w:val="Сетка таблицы1112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1"/>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Классическая таблица 1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20">
    <w:name w:val="Сетка таблицы16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6">
    <w:name w:val="Папушкин12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10">
    <w:name w:val="Столбцы таблицы 3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0">
    <w:name w:val="Столбцы таблицы 4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0">
    <w:name w:val="Столбцы таблицы 5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
    <w:name w:val="Таблица-список 1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0">
    <w:name w:val="Столбцы таблицы 2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
    <w:name w:val="Таблица-список 2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7">
    <w:name w:val="Современная таблица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11">
    <w:name w:val="Простая таблица 212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18">
    <w:name w:val="Стандартная таблица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5">
    <w:name w:val="Простая таблица 1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2">
    <w:name w:val="Изящная таблица 2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0">
    <w:name w:val="Веб-таблица 1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0">
    <w:name w:val="Веб-таблица 2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
    <w:name w:val="Веб-таблица 3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9">
    <w:name w:val="Изысканная таблица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6">
    <w:name w:val="Изящная таблица 1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3">
    <w:name w:val="Классическая таблица 2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214">
    <w:name w:val="Сетка таблицы21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 8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15">
    <w:name w:val="Сетка таблицы 2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7">
    <w:name w:val="Сетка таблицы 1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11">
    <w:name w:val="Простая таблица 312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1212">
    <w:name w:val="Сетка таблицы312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
    <w:name w:val="Сетка таблицы4121"/>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
    <w:name w:val="Сетка таблицы112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5"/>
    <w:uiPriority w:val="59"/>
    <w:rsid w:val="00D13CEE"/>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
    <w:name w:val="Сетка таблицы22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Классическая таблица 1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1">
    <w:name w:val="Светлая заливка - Акцент 341"/>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711">
    <w:name w:val="Сетка таблицы117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41">
    <w:name w:val="Table Grid14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
    <w:name w:val="Папушкин4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41">
    <w:name w:val="Сетка таблицы 524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10">
    <w:name w:val="Столбцы таблицы 44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11">
    <w:name w:val="Столбцы таблицы 54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1">
    <w:name w:val="Таблица-список 14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0">
    <w:name w:val="Столбцы таблицы 24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
    <w:name w:val="Таблица-список 24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a">
    <w:name w:val="Современная таблица4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413">
    <w:name w:val="Средний список 11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12">
    <w:name w:val="Простая таблица 24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1b">
    <w:name w:val="Стандартная таблица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14">
    <w:name w:val="Простая таблица 1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13">
    <w:name w:val="Изящная таблица 2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10">
    <w:name w:val="Веб-таблица 1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10">
    <w:name w:val="Веб-таблица 2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10">
    <w:name w:val="Веб-таблица 3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c">
    <w:name w:val="Изысканная таблица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15">
    <w:name w:val="Изящная таблица 1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4">
    <w:name w:val="Классическая таблица 2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410">
    <w:name w:val="Сетка таблицы 8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15">
    <w:name w:val="Сетка таблицы 2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16">
    <w:name w:val="Сетка таблицы 1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11">
    <w:name w:val="Простая таблица 34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2">
    <w:name w:val="Светлая заливка15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10">
    <w:name w:val="Светлая заливка119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16">
    <w:name w:val="Светлая заливка2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uiPriority w:val="5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
    <w:name w:val="Светлая заливка113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ветлая заливка111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ветлая заливка4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1">
    <w:name w:val="Светлая заливка112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2">
    <w:name w:val="Сетка таблицы441"/>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
    <w:name w:val="Светлая заливка1144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d">
    <w:name w:val="рпдлпжлопж41"/>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413">
    <w:name w:val="Сетка таблицы54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
    <w:name w:val="Сетка таблицы84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
    <w:name w:val="Сетка таблицы104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
    <w:name w:val="Сетка таблицы1113"/>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1"/>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ветлая заливка - Акцент 313"/>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630">
    <w:name w:val="Сетка таблицы16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
    <w:name w:val="Сетка таблицы 513"/>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3">
    <w:name w:val="Table Grid113"/>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0">
    <w:name w:val="Сетка таблицы 5213"/>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33">
    <w:name w:val="Средний список 11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1">
    <w:name w:val="Сетка таблицы214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
    <w:name w:val="Средняя заливка 2 - Акцент 413"/>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32">
    <w:name w:val="Светлая заливка12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
    <w:name w:val="Светлая заливка116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6">
    <w:name w:val="Светлая заливка2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10">
    <w:name w:val="Сетка таблицы313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0">
    <w:name w:val="Светлая заливка113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0">
    <w:name w:val="Светлая заливка111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3">
    <w:name w:val="Светлая заливка313"/>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0">
    <w:name w:val="Светлая заливка112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130">
    <w:name w:val="Светлая заливка11413"/>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32">
    <w:name w:val="Светлая заливка513"/>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b">
    <w:name w:val="рпдлпжлопж13"/>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33">
    <w:name w:val="Сетка таблицы51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0">
    <w:name w:val="Сетка таблицы1123"/>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0">
    <w:name w:val="Сетка таблицы1213"/>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5"/>
    <w:rsid w:val="00D13CEE"/>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1114"/>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2">
    <w:name w:val="Сетка таблицы1124"/>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Классическая таблица 1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8">
    <w:name w:val="Светлая заливка - Акцент 38"/>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280">
    <w:name w:val="Сетка таблицы128"/>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 59"/>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7">
    <w:name w:val="Table Grid17"/>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7">
    <w:name w:val="Сетка таблицы 527"/>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1">
    <w:name w:val="Столбцы таблицы 38"/>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81">
    <w:name w:val="Столбцы таблицы 48"/>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82">
    <w:name w:val="Столбцы таблицы 58"/>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8">
    <w:name w:val="Таблица-список 18"/>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3">
    <w:name w:val="Столбцы таблицы 28"/>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
    <w:name w:val="Таблица-список 28"/>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89">
    <w:name w:val="Современная таблица8"/>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72">
    <w:name w:val="Средний список 11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4">
    <w:name w:val="Простая таблица 28"/>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85">
    <w:name w:val="Простая таблица 1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85">
    <w:name w:val="Изящная таблица 2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0">
    <w:name w:val="Веб-таблица 1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80">
    <w:name w:val="Веб-таблица 2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80">
    <w:name w:val="Веб-таблица 3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8b">
    <w:name w:val="Изысканная таблица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86">
    <w:name w:val="Изящная таблица 1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6">
    <w:name w:val="Классическая таблица 2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70">
    <w:name w:val="Сетка таблицы217"/>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0">
    <w:name w:val="Сетка таблицы 8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87">
    <w:name w:val="Сетка таблицы 2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7">
    <w:name w:val="Сетка таблицы 1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82">
    <w:name w:val="Простая таблица 38"/>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0">
    <w:name w:val="Светлая заливка1118"/>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6">
    <w:name w:val="Светлая заливка2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0">
    <w:name w:val="Сетка таблицы317"/>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3">
    <w:name w:val="Светлая заливка57"/>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a">
    <w:name w:val="рпдлпжлопж7"/>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40">
    <w:name w:val="Сетка таблицы514"/>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5"/>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7">
    <w:name w:val="Сетка таблицы107"/>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Сетка таблицы194"/>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5"/>
    <w:rsid w:val="00D13CEE"/>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4">
    <w:name w:val="Сетка таблицы204"/>
    <w:basedOn w:val="a5"/>
    <w:rsid w:val="00D13CEE"/>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5"/>
    <w:uiPriority w:val="5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4">
    <w:name w:val="Светлая заливка - Акцент 314"/>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250">
    <w:name w:val="Сетка таблицы112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
    <w:name w:val="Сетка таблицы 514"/>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4">
    <w:name w:val="Table Grid114"/>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7">
    <w:name w:val="Папушкин14"/>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40">
    <w:name w:val="Сетка таблицы 5214"/>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Столбцы таблицы 3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41">
    <w:name w:val="Столбцы таблицы 4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42">
    <w:name w:val="Столбцы таблицы 5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4">
    <w:name w:val="Таблица-список 1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42">
    <w:name w:val="Столбцы таблицы 2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4">
    <w:name w:val="Таблица-список 2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8">
    <w:name w:val="Современная таблица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43">
    <w:name w:val="Средний список 11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3">
    <w:name w:val="Простая таблица 21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49">
    <w:name w:val="Стандартная таблица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40">
    <w:name w:val="Веб-таблица 1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40">
    <w:name w:val="Веб-таблица 2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40">
    <w:name w:val="Веб-таблица 3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a">
    <w:name w:val="Изысканная таблица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4a">
    <w:name w:val="Изящная таблица 1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45">
    <w:name w:val="Классическая таблица 2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4">
    <w:name w:val="Сетка таблицы 8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46">
    <w:name w:val="Сетка таблицы 2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4b">
    <w:name w:val="Сетка таблицы 1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42">
    <w:name w:val="Простая таблица 31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42">
    <w:name w:val="Светлая заливка12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4">
    <w:name w:val="Светлая заливка116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47">
    <w:name w:val="Светлая заливка2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40">
    <w:name w:val="Светлая заливка112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43">
    <w:name w:val="Светлая заливка514"/>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4b">
    <w:name w:val="рпдлпжлопж14"/>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50">
    <w:name w:val="Сетка таблицы51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1">
    <w:name w:val="Сетка таблицы1111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0">
    <w:name w:val="Сетка таблицы1214"/>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2">
    <w:name w:val="Сетка таблицы1712"/>
    <w:basedOn w:val="a5"/>
    <w:uiPriority w:val="59"/>
    <w:rsid w:val="00D13CEE"/>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Классическая таблица 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3">
    <w:name w:val="Светлая заливка - Акцент 323"/>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320">
    <w:name w:val="Сетка таблицы113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22">
    <w:name w:val="Table Grid122"/>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Папушкин23"/>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220">
    <w:name w:val="Сетка таблицы 5222"/>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0">
    <w:name w:val="Столбцы таблицы 3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3">
    <w:name w:val="Столбцы таблицы 4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32">
    <w:name w:val="Столбцы таблицы 5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3">
    <w:name w:val="Таблица-список 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1">
    <w:name w:val="Столбцы таблицы 2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
    <w:name w:val="Таблица-список 2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a">
    <w:name w:val="Современная таблица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223">
    <w:name w:val="Средний список 11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32">
    <w:name w:val="Простая таблица 2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3b">
    <w:name w:val="Стандартная таблица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34">
    <w:name w:val="Простая таблица 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33">
    <w:name w:val="Изящная таблица 2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0">
    <w:name w:val="Веб-таблица 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30">
    <w:name w:val="Веб-таблица 2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30">
    <w:name w:val="Веб-таблица 3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c">
    <w:name w:val="Изысканная таблица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35">
    <w:name w:val="Изящная таблица 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4">
    <w:name w:val="Классическая таблица 2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3">
    <w:name w:val="Сетка таблицы 8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35">
    <w:name w:val="Сетка таблицы 2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6">
    <w:name w:val="Сетка таблицы 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31">
    <w:name w:val="Простая таблица 3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3">
    <w:name w:val="Средняя заливка 2 - Акцент 423"/>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22">
    <w:name w:val="Светлая заливка1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0">
    <w:name w:val="Светлая заливка117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26">
    <w:name w:val="Светлая заливка2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22">
    <w:name w:val="Сетка таблицы32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23">
    <w:name w:val="Светлая заливка32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ветлая заливка4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етка таблицы422"/>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23">
    <w:name w:val="Светлая заливка52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d">
    <w:name w:val="рпдлпжлопж22"/>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224">
    <w:name w:val="Сетка таблицы52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
    <w:name w:val="Сетка таблицы92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1222"/>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Классическая таблица 1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2">
    <w:name w:val="Светлая заливка - Акцент 3112"/>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20">
    <w:name w:val="Сетка таблицы 5112"/>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12">
    <w:name w:val="Table Grid1112"/>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2">
    <w:name w:val="Сетка таблицы 52112"/>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
    <w:name w:val="Столбцы таблицы 311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20">
    <w:name w:val="Столбцы таблицы 411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21">
    <w:name w:val="Столбцы таблицы 511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2">
    <w:name w:val="Таблица-список 111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1">
    <w:name w:val="Столбцы таблицы 211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
    <w:name w:val="Таблица-список 211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b">
    <w:name w:val="Современная таблица11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2">
    <w:name w:val="Простая таблица 211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4">
    <w:name w:val="Простая таблица 1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23">
    <w:name w:val="Изящная таблица 2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20">
    <w:name w:val="Веб-таблица 1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20">
    <w:name w:val="Веб-таблица 2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20">
    <w:name w:val="Веб-таблица 3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2d">
    <w:name w:val="Изысканная таблица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25">
    <w:name w:val="Изящная таблица 1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4">
    <w:name w:val="Классическая таблица 2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20">
    <w:name w:val="Сетка таблицы 8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25">
    <w:name w:val="Сетка таблицы 2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26">
    <w:name w:val="Сетка таблицы 1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22">
    <w:name w:val="Простая таблица 311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ветлая заливка12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20">
    <w:name w:val="Светлая заливка116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26">
    <w:name w:val="Светлая заливка2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3">
    <w:name w:val="Светлая заливка311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1">
    <w:name w:val="Светлая заливка4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етка таблицы4112"/>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123">
    <w:name w:val="Сетка таблицы51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
    <w:name w:val="Сетка таблицы811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
    <w:name w:val="Сетка таблицы12112"/>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2"/>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Классическая таблица 1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2">
    <w:name w:val="Светлая заливка - Акцент 332"/>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520">
    <w:name w:val="Сетка таблицы115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2">
    <w:name w:val="Table Grid132"/>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Папушкин32"/>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320">
    <w:name w:val="Сетка таблицы 5232"/>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0">
    <w:name w:val="Столбцы таблицы 33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20">
    <w:name w:val="Столбцы таблицы 43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21">
    <w:name w:val="Столбцы таблицы 53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2">
    <w:name w:val="Таблица-список 13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1">
    <w:name w:val="Столбцы таблицы 23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
    <w:name w:val="Таблица-список 23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7">
    <w:name w:val="Современная таблица3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23">
    <w:name w:val="Средний список 11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редний список 1 - Акцент 11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22">
    <w:name w:val="Простая таблица 23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8">
    <w:name w:val="Стандартная таблица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24">
    <w:name w:val="Простая таблица 1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23">
    <w:name w:val="Изящная таблица 2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0">
    <w:name w:val="Веб-таблица 1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20">
    <w:name w:val="Веб-таблица 2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20">
    <w:name w:val="Веб-таблица 3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9">
    <w:name w:val="Изысканная таблица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25">
    <w:name w:val="Изящная таблица 1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4">
    <w:name w:val="Классическая таблица 2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32">
    <w:name w:val="Сетка таблицы 8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25">
    <w:name w:val="Сетка таблицы 2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6">
    <w:name w:val="Сетка таблицы 1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21">
    <w:name w:val="Простая таблица 33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2">
    <w:name w:val="Средняя заливка 2 - Акцент 432"/>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22">
    <w:name w:val="Светлая заливка1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2">
    <w:name w:val="Светлая заливка118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26">
    <w:name w:val="Светлая заливка2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22">
    <w:name w:val="Сетка таблицы33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
    <w:name w:val="Светлая заливка113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2">
    <w:name w:val="Светлая заливка115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20">
    <w:name w:val="Светлая заливка111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23">
    <w:name w:val="Светлая заливка33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ветлая заливка4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2">
    <w:name w:val="Светлая заливка112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2">
    <w:name w:val="Сетка таблицы432"/>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
    <w:name w:val="Светлая заливка1143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22">
    <w:name w:val="Светлая заливка53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a">
    <w:name w:val="рпдлпжлопж32"/>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323">
    <w:name w:val="Сетка таблицы53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0">
    <w:name w:val="Сетка таблицы83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2">
    <w:name w:val="Сетка таблицы103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Сетка таблицы1112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Классическая таблица 1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0">
    <w:name w:val="Светлая заливка - Акцент 3121"/>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621">
    <w:name w:val="Сетка таблицы16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1">
    <w:name w:val="Сетка таблицы 5121"/>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21">
    <w:name w:val="Table Grid112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Папушкин122"/>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21">
    <w:name w:val="Сетка таблицы 5212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0">
    <w:name w:val="Столбцы таблицы 3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20">
    <w:name w:val="Столбцы таблицы 4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20">
    <w:name w:val="Столбцы таблицы 5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2">
    <w:name w:val="Таблица-список 1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0">
    <w:name w:val="Столбцы таблицы 2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
    <w:name w:val="Таблица-список 2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7">
    <w:name w:val="Современная таблица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212">
    <w:name w:val="Средний список 11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221">
    <w:name w:val="Простая таблица 212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28">
    <w:name w:val="Стандартная таблица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25">
    <w:name w:val="Простая таблица 1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22">
    <w:name w:val="Изящная таблица 2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20">
    <w:name w:val="Веб-таблица 1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20">
    <w:name w:val="Веб-таблица 2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2">
    <w:name w:val="Веб-таблица 3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29">
    <w:name w:val="Изысканная таблица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26">
    <w:name w:val="Изящная таблица 1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3">
    <w:name w:val="Классическая таблица 2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224">
    <w:name w:val="Сетка таблицы212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
    <w:name w:val="Сетка таблицы 8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25">
    <w:name w:val="Сетка таблицы 2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27">
    <w:name w:val="Сетка таблицы 1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21">
    <w:name w:val="Простая таблица 312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211">
    <w:name w:val="Светлая заливка12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1">
    <w:name w:val="Светлая заливка116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16">
    <w:name w:val="Светлая заливка2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22">
    <w:name w:val="Сетка таблицы312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10">
    <w:name w:val="Светлая заливка111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13">
    <w:name w:val="Светлая заливка312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12">
    <w:name w:val="Светлая заливка4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1">
    <w:name w:val="Сетка таблицы4122"/>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12">
    <w:name w:val="Светлая заливка512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1a">
    <w:name w:val="рпдлпжлопж121"/>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213">
    <w:name w:val="Сетка таблицы51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
    <w:name w:val="Сетка таблицы912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1">
    <w:name w:val="Сетка таблицы1012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0">
    <w:name w:val="Сетка таблицы1122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10">
    <w:name w:val="Сетка таблицы12121"/>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5"/>
    <w:uiPriority w:val="59"/>
    <w:rsid w:val="00D13CEE"/>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0">
    <w:name w:val="Сетка таблицы2132"/>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Классическая таблица 1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2">
    <w:name w:val="Светлая заливка - Акцент 342"/>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721">
    <w:name w:val="Сетка таблицы117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42">
    <w:name w:val="Table Grid142"/>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42">
    <w:name w:val="Сетка таблицы 5242"/>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20">
    <w:name w:val="Столбцы таблицы 44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21">
    <w:name w:val="Столбцы таблицы 54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2">
    <w:name w:val="Таблица-список 14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3">
    <w:name w:val="Столбцы таблицы 24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
    <w:name w:val="Таблица-список 24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5">
    <w:name w:val="Современная таблица4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423">
    <w:name w:val="Средний список 11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редний список 1 - Акцент 11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24">
    <w:name w:val="Простая таблица 242"/>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26">
    <w:name w:val="Стандартная таблица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24">
    <w:name w:val="Простая таблица 1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25">
    <w:name w:val="Изящная таблица 2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20">
    <w:name w:val="Веб-таблица 1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20">
    <w:name w:val="Веб-таблица 2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20">
    <w:name w:val="Веб-таблица 3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27">
    <w:name w:val="Изысканная таблица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25">
    <w:name w:val="Изящная таблица 1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6">
    <w:name w:val="Классическая таблица 2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42">
    <w:name w:val="Сетка таблицы 8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27">
    <w:name w:val="Сетка таблицы 2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26">
    <w:name w:val="Сетка таблицы 1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21">
    <w:name w:val="Простая таблица 342"/>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2">
    <w:name w:val="Средняя заливка 2 - Акцент 442"/>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23">
    <w:name w:val="Светлая заливка15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2">
    <w:name w:val="Светлая заливка119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28">
    <w:name w:val="Светлая заливка2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2">
    <w:name w:val="Светлая заливка113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2">
    <w:name w:val="Светлая заливка115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20">
    <w:name w:val="Светлая заливка111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ветлая заливка4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20">
    <w:name w:val="Светлая заливка112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2">
    <w:name w:val="Сетка таблицы442"/>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2">
    <w:name w:val="Светлая заливка11442"/>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423">
    <w:name w:val="Сетка таблицы54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Сетка таблицы64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0">
    <w:name w:val="Сетка таблицы84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2">
    <w:name w:val="Сетка таблицы1042"/>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0">
    <w:name w:val="Сетка таблицы1113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Классическая таблица 1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1">
    <w:name w:val="Светлая заливка - Акцент 3131"/>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631">
    <w:name w:val="Сетка таблицы16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0">
    <w:name w:val="Сетка таблицы 5131"/>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31">
    <w:name w:val="Table Grid1131"/>
    <w:uiPriority w:val="99"/>
    <w:rsid w:val="00D13CEE"/>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6">
    <w:name w:val="Папушкин131"/>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31">
    <w:name w:val="Сетка таблицы 52131"/>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1">
    <w:name w:val="Столбцы таблицы 3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0">
    <w:name w:val="Столбцы таблицы 4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11">
    <w:name w:val="Столбцы таблицы 5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1">
    <w:name w:val="Таблица-список 1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1">
    <w:name w:val="Столбцы таблицы 2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
    <w:name w:val="Таблица-список 2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7">
    <w:name w:val="Современная таблица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311">
    <w:name w:val="Средний список 11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312">
    <w:name w:val="Простая таблица 2131"/>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318">
    <w:name w:val="Стандартная таблица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16">
    <w:name w:val="Простая таблица 1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13">
    <w:name w:val="Изящная таблица 2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10">
    <w:name w:val="Веб-таблица 1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10">
    <w:name w:val="Веб-таблица 2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10">
    <w:name w:val="Веб-таблица 3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19">
    <w:name w:val="Изысканная таблица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17">
    <w:name w:val="Изящная таблица 1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4">
    <w:name w:val="Классическая таблица 2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420">
    <w:name w:val="Сетка таблицы2142"/>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 8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315">
    <w:name w:val="Сетка таблицы 2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18">
    <w:name w:val="Сетка таблицы 1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312">
    <w:name w:val="Простая таблица 3131"/>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31">
    <w:name w:val="Средняя заливка 2 - Акцент 4131"/>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310">
    <w:name w:val="Светлая заливка12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1">
    <w:name w:val="Светлая заливка116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16">
    <w:name w:val="Светлая заливка2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20">
    <w:name w:val="Сетка таблицы3132"/>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13">
    <w:name w:val="Светлая заливка313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ветлая заливка4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12">
    <w:name w:val="Сетка таблицы4131"/>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D13CEE"/>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312">
    <w:name w:val="Светлая заливка5131"/>
    <w:uiPriority w:val="99"/>
    <w:rsid w:val="00D13CEE"/>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1a">
    <w:name w:val="рпдлпжлопж131"/>
    <w:uiPriority w:val="99"/>
    <w:rsid w:val="00D13CEE"/>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313">
    <w:name w:val="Сетка таблицы51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0">
    <w:name w:val="Сетка таблицы8131"/>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1">
    <w:name w:val="Сетка таблицы1013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0">
    <w:name w:val="Сетка таблицы1123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Сетка таблицы12131"/>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1"/>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5"/>
    <w:uiPriority w:val="59"/>
    <w:rsid w:val="00D13CEE"/>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
    <w:name w:val="Сетка таблицы2631"/>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10">
    <w:name w:val="Сетка таблицы11241"/>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0">
    <w:name w:val="Сетка таблицы591"/>
    <w:basedOn w:val="a5"/>
    <w:uiPriority w:val="9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uiPriority w:val="9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1"/>
    <w:basedOn w:val="a5"/>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1"/>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5"/>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
    <w:name w:val="Сетка таблицы5101"/>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Папушкин71"/>
    <w:basedOn w:val="a7"/>
    <w:uiPriority w:val="99"/>
    <w:rsid w:val="00D13CEE"/>
    <w:rPr>
      <w:rFonts w:ascii="Calibri" w:hAnsi="Calibri"/>
      <w:sz w:val="24"/>
      <w:szCs w:val="24"/>
      <w:lang w:val="en-US"/>
    </w:rPr>
    <w:tblPr/>
  </w:style>
  <w:style w:type="table" w:customStyle="1" w:styleId="111132">
    <w:name w:val="Сетка таблицы11113"/>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1">
    <w:name w:val="Сетка таблицы1271"/>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7">
    <w:name w:val="Папушкин132"/>
    <w:basedOn w:val="a7"/>
    <w:uiPriority w:val="99"/>
    <w:rsid w:val="00D13CEE"/>
    <w:rPr>
      <w:rFonts w:ascii="Calibri" w:hAnsi="Calibri"/>
      <w:sz w:val="24"/>
      <w:szCs w:val="24"/>
      <w:lang w:val="en-US"/>
    </w:rPr>
    <w:tblPr/>
  </w:style>
  <w:style w:type="table" w:customStyle="1" w:styleId="1713">
    <w:name w:val="Сетка таблицы1713"/>
    <w:basedOn w:val="a5"/>
    <w:uiPriority w:val="59"/>
    <w:rsid w:val="00D13CEE"/>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2">
    <w:name w:val="Сетка таблицы11213"/>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0">
    <w:name w:val="Сетка таблицы1210"/>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5"/>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5"/>
    <w:rsid w:val="00D13CEE"/>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5">
    <w:name w:val="Сетка таблицы205"/>
    <w:basedOn w:val="a5"/>
    <w:rsid w:val="00D13CEE"/>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5"/>
    <w:uiPriority w:val="99"/>
    <w:rsid w:val="00D13CEE"/>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8">
    <w:name w:val="Классическая таблица 1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5">
    <w:name w:val="Светлая заливка - Акцент 315"/>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261">
    <w:name w:val="Сетка таблицы1126"/>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
    <w:name w:val="Сетка таблицы 515"/>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3152">
    <w:name w:val="Столбцы таблицы 3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51">
    <w:name w:val="Столбцы таблицы 4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52">
    <w:name w:val="Столбцы таблицы 5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5">
    <w:name w:val="Таблица-список 1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2">
    <w:name w:val="Столбцы таблицы 2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
    <w:name w:val="Таблица-список 2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56">
    <w:name w:val="Современная таблица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53">
    <w:name w:val="Простая таблица 21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57">
    <w:name w:val="Стандартная таблица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54">
    <w:name w:val="Изящная таблица 2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50">
    <w:name w:val="Веб-таблица 1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50">
    <w:name w:val="Веб-таблица 2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50">
    <w:name w:val="Веб-таблица 3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58">
    <w:name w:val="Изысканная таблица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5a">
    <w:name w:val="Изящная таблица 1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5">
    <w:name w:val="Классическая таблица 2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5">
    <w:name w:val="Сетка таблицы 8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56">
    <w:name w:val="Сетка таблицы 2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5b">
    <w:name w:val="Сетка таблицы 1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53">
    <w:name w:val="Простая таблица 31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141">
    <w:name w:val="Сетка таблицы11114"/>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Сетка таблицы1215"/>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1">
    <w:name w:val="Сетка таблицы11214"/>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4">
    <w:name w:val="Сетка таблицы1714"/>
    <w:basedOn w:val="a5"/>
    <w:uiPriority w:val="59"/>
    <w:rsid w:val="00D13CEE"/>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Сетка таблицы255"/>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3">
    <w:name w:val="Сетка таблицы1101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0">
    <w:name w:val="Сетка таблицы1223"/>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Классическая таблица 1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3">
    <w:name w:val="Светлая заливка - Акцент 3113"/>
    <w:basedOn w:val="a5"/>
    <w:uiPriority w:val="99"/>
    <w:rsid w:val="00D13CEE"/>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30">
    <w:name w:val="Сетка таблицы 5113"/>
    <w:basedOn w:val="a5"/>
    <w:uiPriority w:val="99"/>
    <w:rsid w:val="00D13CEE"/>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13b">
    <w:name w:val="Папушкин113"/>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31">
    <w:name w:val="Столбцы таблицы 3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30">
    <w:name w:val="Столбцы таблицы 4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31">
    <w:name w:val="Столбцы таблицы 5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3">
    <w:name w:val="Таблица-список 1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1">
    <w:name w:val="Столбцы таблицы 2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
    <w:name w:val="Таблица-список 2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c">
    <w:name w:val="Современная таблица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32">
    <w:name w:val="Простая таблица 211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3d">
    <w:name w:val="Стандартная таблица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35">
    <w:name w:val="Простая таблица 1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33">
    <w:name w:val="Изящная таблица 2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30">
    <w:name w:val="Веб-таблица 1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30">
    <w:name w:val="Веб-таблица 2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30">
    <w:name w:val="Веб-таблица 3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3e">
    <w:name w:val="Изысканная таблица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36">
    <w:name w:val="Изящная таблица 1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4">
    <w:name w:val="Классическая таблица 2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3">
    <w:name w:val="Сетка таблицы 8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35">
    <w:name w:val="Сетка таблицы 2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37">
    <w:name w:val="Сетка таблицы 1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32">
    <w:name w:val="Простая таблица 311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5"/>
    <w:uiPriority w:val="99"/>
    <w:rsid w:val="00D13CEE"/>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3114">
    <w:name w:val="Сетка таблицы3114"/>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3">
    <w:name w:val="Сетка таблицы12113"/>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етка таблицы293"/>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3"/>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0">
    <w:name w:val="Сетка таблицы11124"/>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Сетка таблицы1233"/>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5"/>
    <w:uiPriority w:val="9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5"/>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Классическая таблица 1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7">
    <w:name w:val="Папушкин123"/>
    <w:basedOn w:val="a7"/>
    <w:uiPriority w:val="99"/>
    <w:rsid w:val="00D13CEE"/>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30">
    <w:name w:val="Столбцы таблицы 3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3">
    <w:name w:val="Столбцы таблицы 4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30">
    <w:name w:val="Столбцы таблицы 5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3">
    <w:name w:val="Таблица-список 1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0">
    <w:name w:val="Столбцы таблицы 2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
    <w:name w:val="Таблица-список 2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8">
    <w:name w:val="Современная таблица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31">
    <w:name w:val="Простая таблица 2123"/>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39">
    <w:name w:val="Стандартная таблица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34">
    <w:name w:val="Простая таблица 1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32">
    <w:name w:val="Изящная таблица 2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30">
    <w:name w:val="Веб-таблица 1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30">
    <w:name w:val="Веб-таблица 2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3">
    <w:name w:val="Веб-таблица 3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3a">
    <w:name w:val="Изысканная таблица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35">
    <w:name w:val="Изящная таблица 1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3">
    <w:name w:val="Классическая таблица 2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234">
    <w:name w:val="Сетка таблицы2123"/>
    <w:uiPriority w:val="9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 8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35">
    <w:name w:val="Сетка таблицы 2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36">
    <w:name w:val="Сетка таблицы 1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31">
    <w:name w:val="Простая таблица 3123"/>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41230">
    <w:name w:val="Сетка таблицы4123"/>
    <w:uiPriority w:val="99"/>
    <w:rsid w:val="00D13CEE"/>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3">
    <w:name w:val="Сетка таблицы303"/>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Сетка таблицы343"/>
    <w:uiPriority w:val="99"/>
    <w:rsid w:val="00D13CEE"/>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43">
    <w:name w:val="Сетка таблицы1243"/>
    <w:basedOn w:val="a5"/>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Сетка таблицы1253"/>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5"/>
    <w:uiPriority w:val="59"/>
    <w:rsid w:val="00D13CEE"/>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етка таблицы1184"/>
    <w:basedOn w:val="a5"/>
    <w:uiPriority w:val="99"/>
    <w:rsid w:val="00D13CEE"/>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
    <w:name w:val="Сетка таблицы248"/>
    <w:basedOn w:val="a5"/>
    <w:uiPriority w:val="59"/>
    <w:rsid w:val="00D13CEE"/>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uiPriority w:val="99"/>
    <w:rsid w:val="00D13CEE"/>
    <w:pPr>
      <w:numPr>
        <w:numId w:val="21"/>
      </w:numPr>
    </w:pPr>
  </w:style>
  <w:style w:type="numbering" w:customStyle="1" w:styleId="111114">
    <w:name w:val="1 / 1.1 / 1.1.4"/>
    <w:uiPriority w:val="99"/>
    <w:rsid w:val="00D13CEE"/>
    <w:pPr>
      <w:numPr>
        <w:numId w:val="8"/>
      </w:numPr>
    </w:pPr>
  </w:style>
  <w:style w:type="numbering" w:customStyle="1" w:styleId="111115">
    <w:name w:val="1 / 1.1 / 1.1.5"/>
    <w:uiPriority w:val="99"/>
    <w:rsid w:val="00D13CEE"/>
    <w:pPr>
      <w:numPr>
        <w:numId w:val="23"/>
      </w:numPr>
    </w:pPr>
  </w:style>
  <w:style w:type="numbering" w:customStyle="1" w:styleId="111112">
    <w:name w:val="1 / 1.1 / 1.1.2"/>
    <w:uiPriority w:val="99"/>
    <w:rsid w:val="00D13CEE"/>
    <w:pPr>
      <w:numPr>
        <w:numId w:val="20"/>
      </w:numPr>
    </w:pPr>
  </w:style>
  <w:style w:type="numbering" w:customStyle="1" w:styleId="111116">
    <w:name w:val="1 / 1.1 / 1.1.6"/>
    <w:basedOn w:val="a6"/>
    <w:next w:val="111111"/>
    <w:uiPriority w:val="99"/>
    <w:unhideWhenUsed/>
    <w:rsid w:val="00D13CEE"/>
    <w:pPr>
      <w:numPr>
        <w:numId w:val="1"/>
      </w:numPr>
    </w:pPr>
  </w:style>
  <w:style w:type="numbering" w:customStyle="1" w:styleId="1111123">
    <w:name w:val="1 / 1.1 / 1.1.23"/>
    <w:uiPriority w:val="99"/>
    <w:rsid w:val="00D13CEE"/>
    <w:pPr>
      <w:numPr>
        <w:numId w:val="18"/>
      </w:numPr>
    </w:pPr>
  </w:style>
  <w:style w:type="numbering" w:customStyle="1" w:styleId="111118">
    <w:name w:val="1 / 1.1 / 1.1.8"/>
    <w:uiPriority w:val="99"/>
    <w:rsid w:val="00D13CEE"/>
    <w:pPr>
      <w:numPr>
        <w:numId w:val="19"/>
      </w:numPr>
    </w:pPr>
  </w:style>
  <w:style w:type="numbering" w:customStyle="1" w:styleId="7b">
    <w:name w:val="Нет списка7"/>
    <w:next w:val="a6"/>
    <w:uiPriority w:val="99"/>
    <w:semiHidden/>
    <w:unhideWhenUsed/>
    <w:rsid w:val="00D13CEE"/>
  </w:style>
  <w:style w:type="table" w:customStyle="1" w:styleId="1244">
    <w:name w:val="Классическая таблица 124"/>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4">
    <w:name w:val="Светлая заливка - Акцент 324"/>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34">
    <w:name w:val="Сетка таблицы 534"/>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49">
    <w:name w:val="Папушкин24"/>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40">
    <w:name w:val="Столбцы таблицы 324"/>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40">
    <w:name w:val="Столбцы таблицы 424"/>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3">
    <w:name w:val="Столбцы таблицы 524"/>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4">
    <w:name w:val="Таблица-список 124"/>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1">
    <w:name w:val="Столбцы таблицы 224"/>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Таблица-список 224"/>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a">
    <w:name w:val="Современная таблица24"/>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242">
    <w:name w:val="Простая таблица 224"/>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5">
    <w:name w:val="Простая таблица 124"/>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43">
    <w:name w:val="Изящная таблица 224"/>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40">
    <w:name w:val="Веб-таблица 124"/>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40">
    <w:name w:val="Веб-таблица 224"/>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40">
    <w:name w:val="Веб-таблица 324"/>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c">
    <w:name w:val="Изысканная таблица24"/>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46">
    <w:name w:val="Изящная таблица 124"/>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4">
    <w:name w:val="Классическая таблица 224"/>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4">
    <w:name w:val="Сетка таблицы 824"/>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45">
    <w:name w:val="Сетка таблицы 224"/>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47">
    <w:name w:val="Сетка таблицы 124"/>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41">
    <w:name w:val="Простая таблица 324"/>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44">
    <w:name w:val="Классическая таблица 1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4c">
    <w:name w:val="Папушкин114"/>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40">
    <w:name w:val="Столбцы таблицы 3114"/>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4"/>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Ind w:w="0" w:type="dxa"/>
      <w:tblCellMar>
        <w:top w:w="0" w:type="dxa"/>
        <w:left w:w="108" w:type="dxa"/>
        <w:bottom w:w="0" w:type="dxa"/>
        <w:right w:w="108" w:type="dxa"/>
      </w:tblCellMar>
    </w:tblPr>
  </w:style>
  <w:style w:type="table" w:customStyle="1" w:styleId="5114">
    <w:name w:val="Столбцы таблицы 5114"/>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4">
    <w:name w:val="Таблица-список 1114"/>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1">
    <w:name w:val="Столбцы таблицы 2114"/>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Ind w:w="0" w:type="dxa"/>
      <w:tblCellMar>
        <w:top w:w="0" w:type="dxa"/>
        <w:left w:w="108" w:type="dxa"/>
        <w:bottom w:w="0" w:type="dxa"/>
        <w:right w:w="108" w:type="dxa"/>
      </w:tblCellMar>
    </w:tblPr>
  </w:style>
  <w:style w:type="table" w:customStyle="1" w:styleId="-2114">
    <w:name w:val="Таблица-список 2114"/>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14d">
    <w:name w:val="Современная таблица114"/>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42">
    <w:name w:val="Простая таблица 2114"/>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Ind w:w="0" w:type="dxa"/>
      <w:tblCellMar>
        <w:top w:w="0" w:type="dxa"/>
        <w:left w:w="108" w:type="dxa"/>
        <w:bottom w:w="0" w:type="dxa"/>
        <w:right w:w="108" w:type="dxa"/>
      </w:tblCellMar>
    </w:tblPr>
  </w:style>
  <w:style w:type="table" w:customStyle="1" w:styleId="114e">
    <w:name w:val="Стандартная таблица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5">
    <w:name w:val="Простая таблица 1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43">
    <w:name w:val="Изящная таблица 2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40">
    <w:name w:val="Веб-таблица 1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40">
    <w:name w:val="Веб-таблица 2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4">
    <w:name w:val="Веб-таблица 3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4f">
    <w:name w:val="Изысканная таблица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6">
    <w:name w:val="Изящная таблица 1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Ind w:w="0" w:type="dxa"/>
      <w:tblCellMar>
        <w:top w:w="0" w:type="dxa"/>
        <w:left w:w="108" w:type="dxa"/>
        <w:bottom w:w="0" w:type="dxa"/>
        <w:right w:w="108" w:type="dxa"/>
      </w:tblCellMar>
    </w:tblPr>
  </w:style>
  <w:style w:type="table" w:customStyle="1" w:styleId="21144">
    <w:name w:val="Классическая таблица 2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8114">
    <w:name w:val="Сетка таблицы 8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45">
    <w:name w:val="Сетка таблицы 2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47">
    <w:name w:val="Сетка таблицы 1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1">
    <w:name w:val="Простая таблица 311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21">
    <w:name w:val="1 / 1.1 / 1.1.21"/>
    <w:basedOn w:val="a6"/>
    <w:next w:val="111111"/>
    <w:uiPriority w:val="99"/>
    <w:unhideWhenUsed/>
    <w:locked/>
    <w:rsid w:val="00D13CEE"/>
    <w:pPr>
      <w:numPr>
        <w:numId w:val="22"/>
      </w:numPr>
    </w:pPr>
  </w:style>
  <w:style w:type="numbering" w:customStyle="1" w:styleId="111e">
    <w:name w:val="Нет списка111"/>
    <w:next w:val="a6"/>
    <w:uiPriority w:val="99"/>
    <w:semiHidden/>
    <w:unhideWhenUsed/>
    <w:rsid w:val="00D13CEE"/>
  </w:style>
  <w:style w:type="numbering" w:customStyle="1" w:styleId="1111b">
    <w:name w:val="Нет списка1111"/>
    <w:next w:val="a6"/>
    <w:uiPriority w:val="99"/>
    <w:semiHidden/>
    <w:unhideWhenUsed/>
    <w:rsid w:val="00D13CEE"/>
  </w:style>
  <w:style w:type="numbering" w:customStyle="1" w:styleId="21f3">
    <w:name w:val="Нет списка21"/>
    <w:next w:val="a6"/>
    <w:uiPriority w:val="99"/>
    <w:semiHidden/>
    <w:unhideWhenUsed/>
    <w:rsid w:val="00D13CEE"/>
  </w:style>
  <w:style w:type="numbering" w:customStyle="1" w:styleId="11111211">
    <w:name w:val="1 / 1.1 / 1.1.211"/>
    <w:basedOn w:val="a6"/>
    <w:next w:val="111111"/>
    <w:uiPriority w:val="99"/>
    <w:unhideWhenUsed/>
    <w:rsid w:val="00D13CEE"/>
  </w:style>
  <w:style w:type="numbering" w:customStyle="1" w:styleId="31f">
    <w:name w:val="Нет списка31"/>
    <w:next w:val="a6"/>
    <w:uiPriority w:val="99"/>
    <w:semiHidden/>
    <w:unhideWhenUsed/>
    <w:rsid w:val="00D13CEE"/>
  </w:style>
  <w:style w:type="numbering" w:customStyle="1" w:styleId="41e">
    <w:name w:val="Нет списка41"/>
    <w:next w:val="a6"/>
    <w:uiPriority w:val="99"/>
    <w:semiHidden/>
    <w:rsid w:val="00D13CEE"/>
  </w:style>
  <w:style w:type="numbering" w:customStyle="1" w:styleId="516">
    <w:name w:val="Нет списка51"/>
    <w:next w:val="a6"/>
    <w:uiPriority w:val="99"/>
    <w:semiHidden/>
    <w:unhideWhenUsed/>
    <w:rsid w:val="00D13CEE"/>
  </w:style>
  <w:style w:type="numbering" w:customStyle="1" w:styleId="11111e">
    <w:name w:val="Нет списка11111"/>
    <w:next w:val="a6"/>
    <w:uiPriority w:val="99"/>
    <w:semiHidden/>
    <w:unhideWhenUsed/>
    <w:rsid w:val="00D13CEE"/>
  </w:style>
  <w:style w:type="numbering" w:customStyle="1" w:styleId="2119">
    <w:name w:val="Нет списка211"/>
    <w:next w:val="a6"/>
    <w:uiPriority w:val="99"/>
    <w:semiHidden/>
    <w:unhideWhenUsed/>
    <w:rsid w:val="00D13CEE"/>
  </w:style>
  <w:style w:type="numbering" w:customStyle="1" w:styleId="3115">
    <w:name w:val="Нет списка311"/>
    <w:next w:val="a6"/>
    <w:uiPriority w:val="99"/>
    <w:semiHidden/>
    <w:unhideWhenUsed/>
    <w:rsid w:val="00D13CEE"/>
  </w:style>
  <w:style w:type="numbering" w:customStyle="1" w:styleId="4115">
    <w:name w:val="Нет списка411"/>
    <w:next w:val="a6"/>
    <w:uiPriority w:val="99"/>
    <w:semiHidden/>
    <w:rsid w:val="00D13CEE"/>
  </w:style>
  <w:style w:type="numbering" w:customStyle="1" w:styleId="615">
    <w:name w:val="Нет списка61"/>
    <w:next w:val="a6"/>
    <w:uiPriority w:val="99"/>
    <w:semiHidden/>
    <w:rsid w:val="00D13CEE"/>
  </w:style>
  <w:style w:type="table" w:customStyle="1" w:styleId="13160">
    <w:name w:val="Сетка таблицы1316"/>
    <w:basedOn w:val="a5"/>
    <w:next w:val="a7"/>
    <w:uiPriority w:val="59"/>
    <w:rsid w:val="00D13CEE"/>
    <w:pPr>
      <w:spacing w:after="0" w:line="240" w:lineRule="auto"/>
    </w:pPr>
    <w:rPr>
      <w:rFonts w:ascii="Calibri" w:eastAsia="Times New Roman" w:hAnsi="Calibri"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b">
    <w:name w:val="Нет списка12"/>
    <w:next w:val="a6"/>
    <w:uiPriority w:val="99"/>
    <w:semiHidden/>
    <w:unhideWhenUsed/>
    <w:rsid w:val="00D13CEE"/>
  </w:style>
  <w:style w:type="numbering" w:customStyle="1" w:styleId="22e">
    <w:name w:val="Нет списка22"/>
    <w:next w:val="a6"/>
    <w:uiPriority w:val="99"/>
    <w:semiHidden/>
    <w:unhideWhenUsed/>
    <w:rsid w:val="00D13CEE"/>
  </w:style>
  <w:style w:type="numbering" w:customStyle="1" w:styleId="716">
    <w:name w:val="Нет списка71"/>
    <w:next w:val="a6"/>
    <w:uiPriority w:val="99"/>
    <w:semiHidden/>
    <w:rsid w:val="00D13CEE"/>
  </w:style>
  <w:style w:type="numbering" w:customStyle="1" w:styleId="13c">
    <w:name w:val="Нет списка13"/>
    <w:next w:val="a6"/>
    <w:uiPriority w:val="99"/>
    <w:semiHidden/>
    <w:unhideWhenUsed/>
    <w:rsid w:val="00D13CEE"/>
  </w:style>
  <w:style w:type="numbering" w:customStyle="1" w:styleId="23d">
    <w:name w:val="Нет списка23"/>
    <w:next w:val="a6"/>
    <w:uiPriority w:val="99"/>
    <w:semiHidden/>
    <w:unhideWhenUsed/>
    <w:rsid w:val="00D13CEE"/>
  </w:style>
  <w:style w:type="numbering" w:customStyle="1" w:styleId="8c">
    <w:name w:val="Нет списка8"/>
    <w:next w:val="a6"/>
    <w:uiPriority w:val="99"/>
    <w:semiHidden/>
    <w:rsid w:val="00D13CEE"/>
  </w:style>
  <w:style w:type="numbering" w:customStyle="1" w:styleId="14c">
    <w:name w:val="Нет списка14"/>
    <w:next w:val="a6"/>
    <w:uiPriority w:val="99"/>
    <w:semiHidden/>
    <w:unhideWhenUsed/>
    <w:rsid w:val="00D13CEE"/>
  </w:style>
  <w:style w:type="numbering" w:customStyle="1" w:styleId="24d">
    <w:name w:val="Нет списка24"/>
    <w:next w:val="a6"/>
    <w:uiPriority w:val="99"/>
    <w:semiHidden/>
    <w:unhideWhenUsed/>
    <w:rsid w:val="00D13CEE"/>
  </w:style>
  <w:style w:type="numbering" w:customStyle="1" w:styleId="98">
    <w:name w:val="Нет списка9"/>
    <w:next w:val="a6"/>
    <w:uiPriority w:val="99"/>
    <w:semiHidden/>
    <w:rsid w:val="00D13CEE"/>
  </w:style>
  <w:style w:type="numbering" w:customStyle="1" w:styleId="108">
    <w:name w:val="Нет списка10"/>
    <w:next w:val="a6"/>
    <w:uiPriority w:val="99"/>
    <w:semiHidden/>
    <w:rsid w:val="00D13CEE"/>
  </w:style>
  <w:style w:type="numbering" w:customStyle="1" w:styleId="159">
    <w:name w:val="Нет списка15"/>
    <w:next w:val="a6"/>
    <w:uiPriority w:val="99"/>
    <w:semiHidden/>
    <w:unhideWhenUsed/>
    <w:rsid w:val="00D13CEE"/>
  </w:style>
  <w:style w:type="numbering" w:customStyle="1" w:styleId="167">
    <w:name w:val="Нет списка16"/>
    <w:next w:val="a6"/>
    <w:uiPriority w:val="99"/>
    <w:semiHidden/>
    <w:unhideWhenUsed/>
    <w:rsid w:val="00D13CEE"/>
  </w:style>
  <w:style w:type="numbering" w:customStyle="1" w:styleId="257">
    <w:name w:val="Нет списка25"/>
    <w:next w:val="a6"/>
    <w:uiPriority w:val="99"/>
    <w:semiHidden/>
    <w:unhideWhenUsed/>
    <w:rsid w:val="00D13CEE"/>
  </w:style>
  <w:style w:type="numbering" w:customStyle="1" w:styleId="1111131">
    <w:name w:val="1 / 1.1 / 1.1.31"/>
    <w:basedOn w:val="a6"/>
    <w:next w:val="111111"/>
    <w:uiPriority w:val="99"/>
    <w:unhideWhenUsed/>
    <w:rsid w:val="00D13CEE"/>
    <w:pPr>
      <w:numPr>
        <w:numId w:val="24"/>
      </w:numPr>
    </w:pPr>
  </w:style>
  <w:style w:type="numbering" w:customStyle="1" w:styleId="32b">
    <w:name w:val="Нет списка32"/>
    <w:next w:val="a6"/>
    <w:uiPriority w:val="99"/>
    <w:semiHidden/>
    <w:unhideWhenUsed/>
    <w:rsid w:val="00D13CEE"/>
  </w:style>
  <w:style w:type="numbering" w:customStyle="1" w:styleId="429">
    <w:name w:val="Нет списка42"/>
    <w:next w:val="a6"/>
    <w:uiPriority w:val="99"/>
    <w:semiHidden/>
    <w:rsid w:val="00D13CEE"/>
  </w:style>
  <w:style w:type="numbering" w:customStyle="1" w:styleId="5115">
    <w:name w:val="Нет списка511"/>
    <w:next w:val="a6"/>
    <w:uiPriority w:val="99"/>
    <w:semiHidden/>
    <w:unhideWhenUsed/>
    <w:rsid w:val="00D13CEE"/>
  </w:style>
  <w:style w:type="numbering" w:customStyle="1" w:styleId="176">
    <w:name w:val="Нет списка17"/>
    <w:next w:val="a6"/>
    <w:uiPriority w:val="99"/>
    <w:semiHidden/>
    <w:unhideWhenUsed/>
    <w:rsid w:val="00D13CEE"/>
  </w:style>
  <w:style w:type="table" w:customStyle="1" w:styleId="1335">
    <w:name w:val="Классическая таблица 133"/>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3">
    <w:name w:val="Светлая заливка - Акцент 333"/>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430">
    <w:name w:val="Сетка таблицы 543"/>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35">
    <w:name w:val="Папушкин33"/>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30">
    <w:name w:val="Столбцы таблицы 333"/>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3">
    <w:name w:val="Столбцы таблицы 433"/>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31">
    <w:name w:val="Столбцы таблицы 533"/>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3"/>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2">
    <w:name w:val="Столбцы таблицы 233"/>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Таблица-список 233"/>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6">
    <w:name w:val="Современная таблица33"/>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333">
    <w:name w:val="Простая таблица 233"/>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7">
    <w:name w:val="Стандартная таблица33"/>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36">
    <w:name w:val="Простая таблица 133"/>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4">
    <w:name w:val="Изящная таблица 233"/>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30">
    <w:name w:val="Веб-таблица 133"/>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30">
    <w:name w:val="Веб-таблица 233"/>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30">
    <w:name w:val="Веб-таблица 333"/>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8">
    <w:name w:val="Изысканная таблица33"/>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37">
    <w:name w:val="Изящная таблица 133"/>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5">
    <w:name w:val="Классическая таблица 233"/>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3">
    <w:name w:val="Сетка таблицы 833"/>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36">
    <w:name w:val="Сетка таблицы 233"/>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38">
    <w:name w:val="Сетка таблицы 133"/>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31">
    <w:name w:val="Простая таблица 333"/>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3">
    <w:name w:val="Средняя заливка 2 - Акцент 433"/>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41">
    <w:name w:val="1 / 1.1 / 1.1.41"/>
    <w:basedOn w:val="a6"/>
    <w:next w:val="111111"/>
    <w:uiPriority w:val="99"/>
    <w:semiHidden/>
    <w:unhideWhenUsed/>
    <w:rsid w:val="00D13CEE"/>
  </w:style>
  <w:style w:type="numbering" w:customStyle="1" w:styleId="189">
    <w:name w:val="Нет списка18"/>
    <w:next w:val="a6"/>
    <w:uiPriority w:val="99"/>
    <w:semiHidden/>
    <w:unhideWhenUsed/>
    <w:rsid w:val="00D13CEE"/>
  </w:style>
  <w:style w:type="numbering" w:customStyle="1" w:styleId="196">
    <w:name w:val="Нет списка19"/>
    <w:next w:val="a6"/>
    <w:uiPriority w:val="99"/>
    <w:semiHidden/>
    <w:unhideWhenUsed/>
    <w:rsid w:val="00D13CEE"/>
  </w:style>
  <w:style w:type="numbering" w:customStyle="1" w:styleId="206">
    <w:name w:val="Нет списка20"/>
    <w:next w:val="a6"/>
    <w:uiPriority w:val="99"/>
    <w:semiHidden/>
    <w:unhideWhenUsed/>
    <w:rsid w:val="00D13CEE"/>
  </w:style>
  <w:style w:type="numbering" w:customStyle="1" w:styleId="267">
    <w:name w:val="Нет списка26"/>
    <w:next w:val="a6"/>
    <w:uiPriority w:val="99"/>
    <w:semiHidden/>
    <w:unhideWhenUsed/>
    <w:rsid w:val="00D13CEE"/>
  </w:style>
  <w:style w:type="numbering" w:customStyle="1" w:styleId="1104">
    <w:name w:val="Нет списка110"/>
    <w:next w:val="a6"/>
    <w:uiPriority w:val="99"/>
    <w:semiHidden/>
    <w:unhideWhenUsed/>
    <w:rsid w:val="00D13CEE"/>
  </w:style>
  <w:style w:type="numbering" w:customStyle="1" w:styleId="277">
    <w:name w:val="Нет списка27"/>
    <w:next w:val="a6"/>
    <w:uiPriority w:val="99"/>
    <w:semiHidden/>
    <w:unhideWhenUsed/>
    <w:rsid w:val="00D13CEE"/>
  </w:style>
  <w:style w:type="numbering" w:customStyle="1" w:styleId="1111151">
    <w:name w:val="1 / 1.1 / 1.1.51"/>
    <w:basedOn w:val="a6"/>
    <w:next w:val="111111"/>
    <w:uiPriority w:val="99"/>
    <w:unhideWhenUsed/>
    <w:rsid w:val="00D13CEE"/>
  </w:style>
  <w:style w:type="numbering" w:customStyle="1" w:styleId="339">
    <w:name w:val="Нет списка33"/>
    <w:next w:val="a6"/>
    <w:uiPriority w:val="99"/>
    <w:semiHidden/>
    <w:unhideWhenUsed/>
    <w:rsid w:val="00D13CEE"/>
  </w:style>
  <w:style w:type="numbering" w:customStyle="1" w:styleId="434">
    <w:name w:val="Нет списка43"/>
    <w:next w:val="a6"/>
    <w:uiPriority w:val="99"/>
    <w:semiHidden/>
    <w:rsid w:val="00D13CEE"/>
  </w:style>
  <w:style w:type="numbering" w:customStyle="1" w:styleId="288">
    <w:name w:val="Нет списка28"/>
    <w:next w:val="a6"/>
    <w:uiPriority w:val="99"/>
    <w:semiHidden/>
    <w:rsid w:val="00D13CEE"/>
  </w:style>
  <w:style w:type="numbering" w:customStyle="1" w:styleId="294">
    <w:name w:val="Нет списка29"/>
    <w:next w:val="a6"/>
    <w:uiPriority w:val="99"/>
    <w:semiHidden/>
    <w:unhideWhenUsed/>
    <w:rsid w:val="00D13CEE"/>
  </w:style>
  <w:style w:type="numbering" w:customStyle="1" w:styleId="304">
    <w:name w:val="Нет списка30"/>
    <w:next w:val="a6"/>
    <w:uiPriority w:val="99"/>
    <w:semiHidden/>
    <w:unhideWhenUsed/>
    <w:rsid w:val="00D13CEE"/>
  </w:style>
  <w:style w:type="numbering" w:customStyle="1" w:styleId="344">
    <w:name w:val="Нет списка34"/>
    <w:next w:val="a6"/>
    <w:uiPriority w:val="99"/>
    <w:semiHidden/>
    <w:unhideWhenUsed/>
    <w:rsid w:val="00D13CEE"/>
  </w:style>
  <w:style w:type="numbering" w:customStyle="1" w:styleId="354">
    <w:name w:val="Нет списка35"/>
    <w:next w:val="a6"/>
    <w:uiPriority w:val="99"/>
    <w:semiHidden/>
    <w:unhideWhenUsed/>
    <w:rsid w:val="00D13CEE"/>
  </w:style>
  <w:style w:type="numbering" w:customStyle="1" w:styleId="364">
    <w:name w:val="Нет списка36"/>
    <w:next w:val="a6"/>
    <w:uiPriority w:val="99"/>
    <w:semiHidden/>
    <w:unhideWhenUsed/>
    <w:rsid w:val="00D13CEE"/>
  </w:style>
  <w:style w:type="numbering" w:customStyle="1" w:styleId="374">
    <w:name w:val="Нет списка37"/>
    <w:next w:val="a6"/>
    <w:uiPriority w:val="99"/>
    <w:semiHidden/>
    <w:rsid w:val="00D13CEE"/>
  </w:style>
  <w:style w:type="numbering" w:customStyle="1" w:styleId="383">
    <w:name w:val="Нет списка38"/>
    <w:next w:val="a6"/>
    <w:uiPriority w:val="99"/>
    <w:semiHidden/>
    <w:unhideWhenUsed/>
    <w:rsid w:val="00D13CEE"/>
  </w:style>
  <w:style w:type="numbering" w:customStyle="1" w:styleId="391">
    <w:name w:val="Нет списка39"/>
    <w:next w:val="a6"/>
    <w:uiPriority w:val="99"/>
    <w:semiHidden/>
    <w:unhideWhenUsed/>
    <w:rsid w:val="00D13CEE"/>
  </w:style>
  <w:style w:type="numbering" w:customStyle="1" w:styleId="401">
    <w:name w:val="Нет списка40"/>
    <w:next w:val="a6"/>
    <w:uiPriority w:val="99"/>
    <w:semiHidden/>
    <w:unhideWhenUsed/>
    <w:rsid w:val="00D13CEE"/>
  </w:style>
  <w:style w:type="numbering" w:customStyle="1" w:styleId="112f">
    <w:name w:val="Нет списка112"/>
    <w:next w:val="a6"/>
    <w:uiPriority w:val="99"/>
    <w:semiHidden/>
    <w:unhideWhenUsed/>
    <w:rsid w:val="00D13CEE"/>
  </w:style>
  <w:style w:type="numbering" w:customStyle="1" w:styleId="2104">
    <w:name w:val="Нет списка210"/>
    <w:next w:val="a6"/>
    <w:uiPriority w:val="99"/>
    <w:semiHidden/>
    <w:unhideWhenUsed/>
    <w:rsid w:val="00D13CEE"/>
  </w:style>
  <w:style w:type="table" w:customStyle="1" w:styleId="1432">
    <w:name w:val="Классическая таблица 143"/>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3">
    <w:name w:val="Светлая заливка - Акцент 343"/>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530">
    <w:name w:val="Сетка таблицы 553"/>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435">
    <w:name w:val="Папушкин43"/>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31">
    <w:name w:val="Столбцы таблицы 343"/>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3">
    <w:name w:val="Столбцы таблицы 443"/>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31">
    <w:name w:val="Столбцы таблицы 543"/>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3">
    <w:name w:val="Таблица-список 143"/>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3">
    <w:name w:val="Столбцы таблицы 243"/>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Таблица-список 243"/>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36">
    <w:name w:val="Современная таблица43"/>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434">
    <w:name w:val="Простая таблица 243"/>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37">
    <w:name w:val="Стандартная таблица43"/>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3">
    <w:name w:val="Простая таблица 143"/>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35">
    <w:name w:val="Изящная таблица 243"/>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30">
    <w:name w:val="Веб-таблица 143"/>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30">
    <w:name w:val="Веб-таблица 243"/>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30">
    <w:name w:val="Веб-таблица 343"/>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38">
    <w:name w:val="Изысканная таблица43"/>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34">
    <w:name w:val="Изящная таблица 143"/>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6">
    <w:name w:val="Классическая таблица 243"/>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3">
    <w:name w:val="Сетка таблицы 843"/>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37">
    <w:name w:val="Сетка таблицы 243"/>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35">
    <w:name w:val="Сетка таблицы 143"/>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32">
    <w:name w:val="Простая таблица 343"/>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3">
    <w:name w:val="Средняя заливка 2 - Акцент 443"/>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61">
    <w:name w:val="1 / 1.1 / 1.1.61"/>
    <w:basedOn w:val="a6"/>
    <w:next w:val="111111"/>
    <w:uiPriority w:val="99"/>
    <w:unhideWhenUsed/>
    <w:rsid w:val="00D13CEE"/>
  </w:style>
  <w:style w:type="numbering" w:customStyle="1" w:styleId="3101">
    <w:name w:val="Нет списка310"/>
    <w:next w:val="a6"/>
    <w:uiPriority w:val="99"/>
    <w:semiHidden/>
    <w:unhideWhenUsed/>
    <w:rsid w:val="00D13CEE"/>
  </w:style>
  <w:style w:type="numbering" w:customStyle="1" w:styleId="444">
    <w:name w:val="Нет списка44"/>
    <w:next w:val="a6"/>
    <w:uiPriority w:val="99"/>
    <w:semiHidden/>
    <w:rsid w:val="00D13CEE"/>
  </w:style>
  <w:style w:type="numbering" w:customStyle="1" w:styleId="453">
    <w:name w:val="Нет списка45"/>
    <w:next w:val="a6"/>
    <w:uiPriority w:val="99"/>
    <w:semiHidden/>
    <w:unhideWhenUsed/>
    <w:rsid w:val="00D13CEE"/>
  </w:style>
  <w:style w:type="numbering" w:customStyle="1" w:styleId="113f">
    <w:name w:val="Нет списка113"/>
    <w:next w:val="a6"/>
    <w:uiPriority w:val="99"/>
    <w:semiHidden/>
    <w:unhideWhenUsed/>
    <w:rsid w:val="00D13CEE"/>
  </w:style>
  <w:style w:type="numbering" w:customStyle="1" w:styleId="21117">
    <w:name w:val="Нет списка2111"/>
    <w:next w:val="a6"/>
    <w:uiPriority w:val="99"/>
    <w:semiHidden/>
    <w:unhideWhenUsed/>
    <w:rsid w:val="00D13CEE"/>
  </w:style>
  <w:style w:type="table" w:customStyle="1" w:styleId="1513">
    <w:name w:val="Классическая таблица 15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610">
    <w:name w:val="Сетка таблицы 56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517">
    <w:name w:val="Папушкин5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510">
    <w:name w:val="Столбцы таблицы 35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0">
    <w:name w:val="Столбцы таблицы 45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2">
    <w:name w:val="Столбцы таблицы 25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
    <w:name w:val="Таблица-список 25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8">
    <w:name w:val="Современная таблица5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513">
    <w:name w:val="Простая таблица 25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9">
    <w:name w:val="Стандартная таблица5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4">
    <w:name w:val="Простая таблица 15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4">
    <w:name w:val="Изящная таблица 25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0">
    <w:name w:val="Веб-таблица 15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0">
    <w:name w:val="Веб-таблица 25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a">
    <w:name w:val="Изысканная таблица5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15">
    <w:name w:val="Изящная таблица 15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5">
    <w:name w:val="Классическая таблица 25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510">
    <w:name w:val="Сетка таблицы 85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16">
    <w:name w:val="Сетка таблицы 25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16">
    <w:name w:val="Сетка таблицы 15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1">
    <w:name w:val="Простая таблица 35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70">
    <w:name w:val="1 / 1.1 / 1.1.7"/>
    <w:basedOn w:val="a6"/>
    <w:next w:val="111111"/>
    <w:uiPriority w:val="99"/>
    <w:unhideWhenUsed/>
    <w:rsid w:val="00D13CEE"/>
  </w:style>
  <w:style w:type="numbering" w:customStyle="1" w:styleId="31114">
    <w:name w:val="Нет списка3111"/>
    <w:next w:val="a6"/>
    <w:uiPriority w:val="99"/>
    <w:semiHidden/>
    <w:unhideWhenUsed/>
    <w:rsid w:val="00D13CEE"/>
  </w:style>
  <w:style w:type="numbering" w:customStyle="1" w:styleId="463">
    <w:name w:val="Нет списка46"/>
    <w:next w:val="a6"/>
    <w:uiPriority w:val="99"/>
    <w:semiHidden/>
    <w:rsid w:val="00D13CEE"/>
  </w:style>
  <w:style w:type="numbering" w:customStyle="1" w:styleId="6110">
    <w:name w:val="Нет списка611"/>
    <w:next w:val="a6"/>
    <w:uiPriority w:val="99"/>
    <w:semiHidden/>
    <w:unhideWhenUsed/>
    <w:rsid w:val="00D13CEE"/>
  </w:style>
  <w:style w:type="table" w:customStyle="1" w:styleId="13112">
    <w:name w:val="Сетка таблицы13112"/>
    <w:basedOn w:val="a5"/>
    <w:next w:val="a7"/>
    <w:uiPriority w:val="59"/>
    <w:rsid w:val="00D13CE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3">
    <w:name w:val="Нет списка47"/>
    <w:next w:val="a6"/>
    <w:uiPriority w:val="99"/>
    <w:semiHidden/>
    <w:unhideWhenUsed/>
    <w:rsid w:val="00D13CEE"/>
  </w:style>
  <w:style w:type="numbering" w:customStyle="1" w:styleId="114f0">
    <w:name w:val="Нет списка114"/>
    <w:next w:val="a6"/>
    <w:uiPriority w:val="99"/>
    <w:semiHidden/>
    <w:unhideWhenUsed/>
    <w:rsid w:val="00D13CEE"/>
  </w:style>
  <w:style w:type="numbering" w:customStyle="1" w:styleId="2128">
    <w:name w:val="Нет списка212"/>
    <w:next w:val="a6"/>
    <w:uiPriority w:val="99"/>
    <w:semiHidden/>
    <w:unhideWhenUsed/>
    <w:rsid w:val="00D13CEE"/>
  </w:style>
  <w:style w:type="table" w:customStyle="1" w:styleId="-361">
    <w:name w:val="Светлая заливка - Акцент 36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1">
    <w:name w:val="Средняя заливка 2 - Акцент 46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1">
    <w:name w:val="1 / 1.1 / 1.1.81"/>
    <w:basedOn w:val="a6"/>
    <w:next w:val="111111"/>
    <w:uiPriority w:val="99"/>
    <w:unhideWhenUsed/>
    <w:rsid w:val="00D13CEE"/>
  </w:style>
  <w:style w:type="numbering" w:customStyle="1" w:styleId="115c">
    <w:name w:val="Нет списка115"/>
    <w:next w:val="a6"/>
    <w:uiPriority w:val="99"/>
    <w:semiHidden/>
    <w:unhideWhenUsed/>
    <w:rsid w:val="00D13CEE"/>
  </w:style>
  <w:style w:type="numbering" w:customStyle="1" w:styleId="2137">
    <w:name w:val="Нет списка213"/>
    <w:next w:val="a6"/>
    <w:uiPriority w:val="99"/>
    <w:semiHidden/>
    <w:unhideWhenUsed/>
    <w:rsid w:val="00D13CEE"/>
  </w:style>
  <w:style w:type="numbering" w:customStyle="1" w:styleId="3124">
    <w:name w:val="Нет списка312"/>
    <w:next w:val="a6"/>
    <w:uiPriority w:val="99"/>
    <w:semiHidden/>
    <w:unhideWhenUsed/>
    <w:rsid w:val="00D13CEE"/>
  </w:style>
  <w:style w:type="numbering" w:customStyle="1" w:styleId="482">
    <w:name w:val="Нет списка48"/>
    <w:next w:val="a6"/>
    <w:uiPriority w:val="99"/>
    <w:semiHidden/>
    <w:rsid w:val="00D13CEE"/>
  </w:style>
  <w:style w:type="numbering" w:customStyle="1" w:styleId="528">
    <w:name w:val="Нет списка52"/>
    <w:next w:val="a6"/>
    <w:uiPriority w:val="99"/>
    <w:semiHidden/>
    <w:unhideWhenUsed/>
    <w:rsid w:val="00D13CEE"/>
  </w:style>
  <w:style w:type="numbering" w:customStyle="1" w:styleId="623">
    <w:name w:val="Нет списка62"/>
    <w:next w:val="a6"/>
    <w:uiPriority w:val="99"/>
    <w:semiHidden/>
    <w:unhideWhenUsed/>
    <w:rsid w:val="00D13CEE"/>
  </w:style>
  <w:style w:type="numbering" w:customStyle="1" w:styleId="7113">
    <w:name w:val="Нет списка711"/>
    <w:next w:val="a6"/>
    <w:uiPriority w:val="99"/>
    <w:semiHidden/>
    <w:unhideWhenUsed/>
    <w:rsid w:val="00D13CEE"/>
  </w:style>
  <w:style w:type="numbering" w:customStyle="1" w:styleId="1111122">
    <w:name w:val="1 / 1.1 / 1.1.22"/>
    <w:basedOn w:val="a6"/>
    <w:next w:val="111111"/>
    <w:uiPriority w:val="99"/>
    <w:unhideWhenUsed/>
    <w:rsid w:val="00D13CEE"/>
  </w:style>
  <w:style w:type="numbering" w:customStyle="1" w:styleId="121b">
    <w:name w:val="Нет списка121"/>
    <w:next w:val="a6"/>
    <w:uiPriority w:val="99"/>
    <w:semiHidden/>
    <w:unhideWhenUsed/>
    <w:rsid w:val="00D13CEE"/>
  </w:style>
  <w:style w:type="numbering" w:customStyle="1" w:styleId="2217">
    <w:name w:val="Нет списка221"/>
    <w:next w:val="a6"/>
    <w:uiPriority w:val="99"/>
    <w:semiHidden/>
    <w:unhideWhenUsed/>
    <w:rsid w:val="00D13CEE"/>
  </w:style>
  <w:style w:type="numbering" w:customStyle="1" w:styleId="3134">
    <w:name w:val="Нет списка313"/>
    <w:next w:val="a6"/>
    <w:uiPriority w:val="99"/>
    <w:semiHidden/>
    <w:unhideWhenUsed/>
    <w:rsid w:val="00D13CEE"/>
  </w:style>
  <w:style w:type="numbering" w:customStyle="1" w:styleId="41113">
    <w:name w:val="Нет списка4111"/>
    <w:next w:val="a6"/>
    <w:semiHidden/>
    <w:rsid w:val="00D13CEE"/>
  </w:style>
  <w:style w:type="numbering" w:customStyle="1" w:styleId="51114">
    <w:name w:val="Нет списка5111"/>
    <w:next w:val="a6"/>
    <w:uiPriority w:val="99"/>
    <w:semiHidden/>
    <w:unhideWhenUsed/>
    <w:rsid w:val="00D13CEE"/>
  </w:style>
  <w:style w:type="numbering" w:customStyle="1" w:styleId="61110">
    <w:name w:val="Нет списка6111"/>
    <w:next w:val="a6"/>
    <w:uiPriority w:val="99"/>
    <w:semiHidden/>
    <w:unhideWhenUsed/>
    <w:rsid w:val="00D13CEE"/>
  </w:style>
  <w:style w:type="numbering" w:customStyle="1" w:styleId="491">
    <w:name w:val="Нет списка49"/>
    <w:next w:val="a6"/>
    <w:uiPriority w:val="99"/>
    <w:semiHidden/>
    <w:unhideWhenUsed/>
    <w:rsid w:val="00D13CEE"/>
  </w:style>
  <w:style w:type="numbering" w:customStyle="1" w:styleId="501">
    <w:name w:val="Нет списка50"/>
    <w:next w:val="a6"/>
    <w:uiPriority w:val="99"/>
    <w:semiHidden/>
    <w:unhideWhenUsed/>
    <w:rsid w:val="00D13CEE"/>
  </w:style>
  <w:style w:type="numbering" w:customStyle="1" w:styleId="1165">
    <w:name w:val="Нет списка116"/>
    <w:next w:val="a6"/>
    <w:uiPriority w:val="99"/>
    <w:semiHidden/>
    <w:unhideWhenUsed/>
    <w:rsid w:val="00D13CEE"/>
  </w:style>
  <w:style w:type="numbering" w:customStyle="1" w:styleId="2148">
    <w:name w:val="Нет списка214"/>
    <w:next w:val="a6"/>
    <w:uiPriority w:val="99"/>
    <w:semiHidden/>
    <w:unhideWhenUsed/>
    <w:rsid w:val="00D13CEE"/>
  </w:style>
  <w:style w:type="table" w:customStyle="1" w:styleId="1715">
    <w:name w:val="Классическая таблица 17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1">
    <w:name w:val="Светлая заливка - Акцент 37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810">
    <w:name w:val="Сетка таблицы 58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3">
    <w:name w:val="Папушкин72"/>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710">
    <w:name w:val="Столбцы таблицы 37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10">
    <w:name w:val="Столбцы таблицы 47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10">
    <w:name w:val="Столбцы таблицы 57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1">
    <w:name w:val="Таблица-список 17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1">
    <w:name w:val="Столбцы таблицы 27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
    <w:name w:val="Таблица-список 27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17">
    <w:name w:val="Современная таблица7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712">
    <w:name w:val="Простая таблица 27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18">
    <w:name w:val="Стандартная таблица7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16">
    <w:name w:val="Простая таблица 17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13">
    <w:name w:val="Изящная таблица 27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10">
    <w:name w:val="Веб-таблица 17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10">
    <w:name w:val="Веб-таблица 27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10">
    <w:name w:val="Веб-таблица 37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19">
    <w:name w:val="Изысканная таблица7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17">
    <w:name w:val="Изящная таблица 17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4">
    <w:name w:val="Классическая таблица 27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71">
    <w:name w:val="Сетка таблицы 87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15">
    <w:name w:val="Сетка таблицы 27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18">
    <w:name w:val="Сетка таблицы 17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11">
    <w:name w:val="Простая таблица 37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1">
    <w:name w:val="Средняя заливка 2 - Акцент 47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90">
    <w:name w:val="1 / 1.1 / 1.1.9"/>
    <w:basedOn w:val="a6"/>
    <w:next w:val="111111"/>
    <w:uiPriority w:val="99"/>
    <w:unhideWhenUsed/>
    <w:rsid w:val="00D13CEE"/>
  </w:style>
  <w:style w:type="numbering" w:customStyle="1" w:styleId="3144">
    <w:name w:val="Нет списка314"/>
    <w:next w:val="a6"/>
    <w:uiPriority w:val="99"/>
    <w:semiHidden/>
    <w:unhideWhenUsed/>
    <w:rsid w:val="00D13CEE"/>
  </w:style>
  <w:style w:type="numbering" w:customStyle="1" w:styleId="4101">
    <w:name w:val="Нет списка410"/>
    <w:next w:val="a6"/>
    <w:uiPriority w:val="99"/>
    <w:semiHidden/>
    <w:rsid w:val="00D13CEE"/>
  </w:style>
  <w:style w:type="numbering" w:customStyle="1" w:styleId="535">
    <w:name w:val="Нет списка53"/>
    <w:next w:val="a6"/>
    <w:uiPriority w:val="99"/>
    <w:semiHidden/>
    <w:unhideWhenUsed/>
    <w:rsid w:val="00D13CEE"/>
  </w:style>
  <w:style w:type="numbering" w:customStyle="1" w:styleId="633">
    <w:name w:val="Нет списка63"/>
    <w:next w:val="a6"/>
    <w:uiPriority w:val="99"/>
    <w:semiHidden/>
    <w:unhideWhenUsed/>
    <w:rsid w:val="00D13CEE"/>
  </w:style>
  <w:style w:type="numbering" w:customStyle="1" w:styleId="724">
    <w:name w:val="Нет списка72"/>
    <w:next w:val="a6"/>
    <w:uiPriority w:val="99"/>
    <w:semiHidden/>
    <w:unhideWhenUsed/>
    <w:rsid w:val="00D13CEE"/>
  </w:style>
  <w:style w:type="numbering" w:customStyle="1" w:styleId="1173">
    <w:name w:val="Нет списка117"/>
    <w:next w:val="a6"/>
    <w:uiPriority w:val="99"/>
    <w:semiHidden/>
    <w:unhideWhenUsed/>
    <w:rsid w:val="00D13CEE"/>
  </w:style>
  <w:style w:type="numbering" w:customStyle="1" w:styleId="2157">
    <w:name w:val="Нет списка215"/>
    <w:next w:val="a6"/>
    <w:uiPriority w:val="99"/>
    <w:semiHidden/>
    <w:unhideWhenUsed/>
    <w:rsid w:val="00D13CEE"/>
  </w:style>
  <w:style w:type="numbering" w:customStyle="1" w:styleId="3154">
    <w:name w:val="Нет списка315"/>
    <w:next w:val="a6"/>
    <w:uiPriority w:val="99"/>
    <w:semiHidden/>
    <w:unhideWhenUsed/>
    <w:rsid w:val="00D13CEE"/>
  </w:style>
  <w:style w:type="numbering" w:customStyle="1" w:styleId="816">
    <w:name w:val="Нет списка81"/>
    <w:next w:val="a6"/>
    <w:uiPriority w:val="99"/>
    <w:semiHidden/>
    <w:rsid w:val="00D13CEE"/>
  </w:style>
  <w:style w:type="numbering" w:customStyle="1" w:styleId="915">
    <w:name w:val="Нет списка91"/>
    <w:next w:val="a6"/>
    <w:uiPriority w:val="99"/>
    <w:semiHidden/>
    <w:unhideWhenUsed/>
    <w:rsid w:val="00D13CEE"/>
  </w:style>
  <w:style w:type="numbering" w:customStyle="1" w:styleId="122a">
    <w:name w:val="Нет списка122"/>
    <w:next w:val="a6"/>
    <w:uiPriority w:val="99"/>
    <w:semiHidden/>
    <w:unhideWhenUsed/>
    <w:rsid w:val="00D13CEE"/>
  </w:style>
  <w:style w:type="table" w:customStyle="1" w:styleId="11324">
    <w:name w:val="Классическая таблица 1132"/>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Светлая заливка - Акцент 3122"/>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221">
    <w:name w:val="Сетка таблицы 5122"/>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339">
    <w:name w:val="Папушкин133"/>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321">
    <w:name w:val="Столбцы таблицы 3132"/>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21">
    <w:name w:val="Столбцы таблицы 4132"/>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20">
    <w:name w:val="Столбцы таблицы 5132"/>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2">
    <w:name w:val="Таблица-список 1132"/>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1">
    <w:name w:val="Столбцы таблицы 2132"/>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Таблица-список 2132"/>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8">
    <w:name w:val="Современная таблица132"/>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322">
    <w:name w:val="Простая таблица 2132"/>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29">
    <w:name w:val="Стандартная таблица132"/>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25">
    <w:name w:val="Простая таблица 1132"/>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23">
    <w:name w:val="Изящная таблица 2132"/>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20">
    <w:name w:val="Веб-таблица 1132"/>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20">
    <w:name w:val="Веб-таблица 2132"/>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2">
    <w:name w:val="Веб-таблица 3132"/>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2a">
    <w:name w:val="Изысканная таблица132"/>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26">
    <w:name w:val="Изящная таблица 1132"/>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4">
    <w:name w:val="Классическая таблица 2132"/>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2">
    <w:name w:val="Сетка таблицы 8132"/>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25">
    <w:name w:val="Сетка таблицы 2132"/>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27">
    <w:name w:val="Сетка таблицы 1132"/>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22">
    <w:name w:val="Простая таблица 3132"/>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2">
    <w:name w:val="Средняя заливка 2 - Акцент 4122"/>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1">
    <w:name w:val="1 / 1.1 / 1.1.231"/>
    <w:basedOn w:val="a6"/>
    <w:next w:val="111111"/>
    <w:uiPriority w:val="99"/>
    <w:unhideWhenUsed/>
    <w:rsid w:val="00D13CEE"/>
    <w:pPr>
      <w:numPr>
        <w:numId w:val="27"/>
      </w:numPr>
    </w:pPr>
  </w:style>
  <w:style w:type="numbering" w:customStyle="1" w:styleId="1111111">
    <w:name w:val="Нет списка111111"/>
    <w:next w:val="a6"/>
    <w:semiHidden/>
    <w:rsid w:val="00D13CEE"/>
  </w:style>
  <w:style w:type="numbering" w:customStyle="1" w:styleId="2227">
    <w:name w:val="Нет списка222"/>
    <w:next w:val="a6"/>
    <w:uiPriority w:val="99"/>
    <w:semiHidden/>
    <w:unhideWhenUsed/>
    <w:rsid w:val="00D13CEE"/>
  </w:style>
  <w:style w:type="table" w:customStyle="1" w:styleId="131112">
    <w:name w:val="Сетка таблицы131112"/>
    <w:basedOn w:val="a5"/>
    <w:next w:val="a7"/>
    <w:uiPriority w:val="99"/>
    <w:rsid w:val="00D13CEE"/>
    <w:pPr>
      <w:spacing w:after="0" w:line="240" w:lineRule="auto"/>
    </w:pPr>
    <w:rPr>
      <w:rFonts w:ascii="Calibri" w:eastAsia="Calibri" w:hAnsi="Calibri"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
    <w:next w:val="a6"/>
    <w:uiPriority w:val="99"/>
    <w:semiHidden/>
    <w:unhideWhenUsed/>
    <w:rsid w:val="00D13CEE"/>
  </w:style>
  <w:style w:type="numbering" w:customStyle="1" w:styleId="111112111">
    <w:name w:val="1 / 1.1 / 1.1.2111"/>
    <w:basedOn w:val="a6"/>
    <w:next w:val="111111"/>
    <w:uiPriority w:val="99"/>
    <w:unhideWhenUsed/>
    <w:rsid w:val="00D13CEE"/>
  </w:style>
  <w:style w:type="numbering" w:customStyle="1" w:styleId="12114">
    <w:name w:val="Нет списка1211"/>
    <w:next w:val="a6"/>
    <w:uiPriority w:val="99"/>
    <w:semiHidden/>
    <w:rsid w:val="00D13CEE"/>
  </w:style>
  <w:style w:type="numbering" w:customStyle="1" w:styleId="211115">
    <w:name w:val="Нет списка21111"/>
    <w:next w:val="a6"/>
    <w:uiPriority w:val="99"/>
    <w:semiHidden/>
    <w:unhideWhenUsed/>
    <w:rsid w:val="00D13CEE"/>
  </w:style>
  <w:style w:type="numbering" w:customStyle="1" w:styleId="4124">
    <w:name w:val="Нет списка412"/>
    <w:next w:val="a6"/>
    <w:semiHidden/>
    <w:unhideWhenUsed/>
    <w:rsid w:val="00D13CEE"/>
  </w:style>
  <w:style w:type="numbering" w:customStyle="1" w:styleId="5124">
    <w:name w:val="Нет списка512"/>
    <w:next w:val="a6"/>
    <w:uiPriority w:val="99"/>
    <w:semiHidden/>
    <w:unhideWhenUsed/>
    <w:rsid w:val="00D13CEE"/>
  </w:style>
  <w:style w:type="numbering" w:customStyle="1" w:styleId="6120">
    <w:name w:val="Нет списка612"/>
    <w:next w:val="a6"/>
    <w:uiPriority w:val="99"/>
    <w:semiHidden/>
    <w:unhideWhenUsed/>
    <w:rsid w:val="00D13CEE"/>
  </w:style>
  <w:style w:type="numbering" w:customStyle="1" w:styleId="71110">
    <w:name w:val="Нет списка7111"/>
    <w:next w:val="a6"/>
    <w:uiPriority w:val="99"/>
    <w:semiHidden/>
    <w:unhideWhenUsed/>
    <w:rsid w:val="00D13CEE"/>
  </w:style>
  <w:style w:type="numbering" w:customStyle="1" w:styleId="8115">
    <w:name w:val="Нет списка811"/>
    <w:next w:val="a6"/>
    <w:uiPriority w:val="99"/>
    <w:semiHidden/>
    <w:unhideWhenUsed/>
    <w:rsid w:val="00D13CEE"/>
  </w:style>
  <w:style w:type="numbering" w:customStyle="1" w:styleId="9110">
    <w:name w:val="Нет списка911"/>
    <w:next w:val="a6"/>
    <w:uiPriority w:val="99"/>
    <w:semiHidden/>
    <w:unhideWhenUsed/>
    <w:rsid w:val="00D13CEE"/>
  </w:style>
  <w:style w:type="numbering" w:customStyle="1" w:styleId="1010">
    <w:name w:val="Нет списка101"/>
    <w:next w:val="a6"/>
    <w:uiPriority w:val="99"/>
    <w:semiHidden/>
    <w:unhideWhenUsed/>
    <w:rsid w:val="00D13CEE"/>
  </w:style>
  <w:style w:type="numbering" w:customStyle="1" w:styleId="131b">
    <w:name w:val="Нет списка131"/>
    <w:next w:val="a6"/>
    <w:uiPriority w:val="99"/>
    <w:semiHidden/>
    <w:unhideWhenUsed/>
    <w:rsid w:val="00D13CEE"/>
  </w:style>
  <w:style w:type="numbering" w:customStyle="1" w:styleId="1417">
    <w:name w:val="Нет списка141"/>
    <w:next w:val="a6"/>
    <w:uiPriority w:val="99"/>
    <w:semiHidden/>
    <w:unhideWhenUsed/>
    <w:rsid w:val="00D13CEE"/>
  </w:style>
  <w:style w:type="table" w:customStyle="1" w:styleId="12212">
    <w:name w:val="Классическая таблица 122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1">
    <w:name w:val="Светлая заливка - Акцент 322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3210">
    <w:name w:val="Сетка таблицы 532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218">
    <w:name w:val="Папушкин22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210">
    <w:name w:val="Столбцы таблицы 322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10">
    <w:name w:val="Столбцы таблицы 422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10">
    <w:name w:val="Столбцы таблицы 522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1">
    <w:name w:val="Таблица-список 122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1">
    <w:name w:val="Столбцы таблицы 222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Таблица-список 222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9">
    <w:name w:val="Современная таблица22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2212">
    <w:name w:val="Простая таблица 222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1a">
    <w:name w:val="Стандартная таблица22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13">
    <w:name w:val="Простая таблица 122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13">
    <w:name w:val="Изящная таблица 222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10">
    <w:name w:val="Веб-таблица 122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10">
    <w:name w:val="Веб-таблица 222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10">
    <w:name w:val="Веб-таблица 322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b">
    <w:name w:val="Изысканная таблица22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14">
    <w:name w:val="Изящная таблица 122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4">
    <w:name w:val="Классическая таблица 222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1">
    <w:name w:val="Сетка таблицы 822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15">
    <w:name w:val="Сетка таблицы 222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15">
    <w:name w:val="Сетка таблицы 122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1">
    <w:name w:val="Простая таблица 322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1">
    <w:name w:val="Средняя заливка 2 - Акцент 422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10">
    <w:name w:val="Нет списка1111111"/>
    <w:next w:val="a6"/>
    <w:semiHidden/>
    <w:rsid w:val="00D13CEE"/>
  </w:style>
  <w:style w:type="numbering" w:customStyle="1" w:styleId="22111">
    <w:name w:val="Нет списка2211"/>
    <w:next w:val="a6"/>
    <w:uiPriority w:val="99"/>
    <w:semiHidden/>
    <w:unhideWhenUsed/>
    <w:rsid w:val="00D13CEE"/>
  </w:style>
  <w:style w:type="numbering" w:customStyle="1" w:styleId="311112">
    <w:name w:val="Нет списка31111"/>
    <w:next w:val="a6"/>
    <w:uiPriority w:val="99"/>
    <w:semiHidden/>
    <w:unhideWhenUsed/>
    <w:rsid w:val="00D13CEE"/>
  </w:style>
  <w:style w:type="table" w:customStyle="1" w:styleId="1111112">
    <w:name w:val="Классическая таблица 11111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
    <w:name w:val="Светлая заливка - Акцент 3111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11">
    <w:name w:val="Сетка таблицы 5111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111f">
    <w:name w:val="Папушкин1111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1110">
    <w:name w:val="Столбцы таблицы 31111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1">
    <w:name w:val="Столбцы таблицы 41111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0">
    <w:name w:val="Столбцы таблицы 51111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10">
    <w:name w:val="Таблица-список 11111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0">
    <w:name w:val="Столбцы таблицы 21111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
    <w:name w:val="Таблица-список 21111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f0">
    <w:name w:val="Современная таблица1111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1111">
    <w:name w:val="Простая таблица 21111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11f1">
    <w:name w:val="Стандартная таблица1111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13">
    <w:name w:val="Простая таблица 11111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12">
    <w:name w:val="Изящная таблица 21111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1">
    <w:name w:val="Веб-таблица 11111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10">
    <w:name w:val="Веб-таблица 21111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0">
    <w:name w:val="Веб-таблица 31111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1f2">
    <w:name w:val="Изысканная таблица1111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14">
    <w:name w:val="Изящная таблица 11111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3">
    <w:name w:val="Классическая таблица 21111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11">
    <w:name w:val="Сетка таблицы 81111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114">
    <w:name w:val="Сетка таблицы 21111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115">
    <w:name w:val="Сетка таблицы 11111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111">
    <w:name w:val="Простая таблица 31111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11">
    <w:name w:val="1 / 1.1 / 1.1.21111"/>
    <w:basedOn w:val="a6"/>
    <w:next w:val="111111"/>
    <w:uiPriority w:val="99"/>
    <w:unhideWhenUsed/>
    <w:rsid w:val="00D13CEE"/>
  </w:style>
  <w:style w:type="numbering" w:customStyle="1" w:styleId="121111">
    <w:name w:val="Нет списка12111"/>
    <w:next w:val="a6"/>
    <w:semiHidden/>
    <w:rsid w:val="00D13CEE"/>
  </w:style>
  <w:style w:type="numbering" w:customStyle="1" w:styleId="2111115">
    <w:name w:val="Нет списка211111"/>
    <w:next w:val="a6"/>
    <w:uiPriority w:val="99"/>
    <w:semiHidden/>
    <w:unhideWhenUsed/>
    <w:rsid w:val="00D13CEE"/>
  </w:style>
  <w:style w:type="numbering" w:customStyle="1" w:styleId="411110">
    <w:name w:val="Нет списка41111"/>
    <w:next w:val="a6"/>
    <w:semiHidden/>
    <w:unhideWhenUsed/>
    <w:rsid w:val="00D13CEE"/>
  </w:style>
  <w:style w:type="numbering" w:customStyle="1" w:styleId="511112">
    <w:name w:val="Нет списка51111"/>
    <w:next w:val="a6"/>
    <w:uiPriority w:val="99"/>
    <w:semiHidden/>
    <w:unhideWhenUsed/>
    <w:rsid w:val="00D13CEE"/>
  </w:style>
  <w:style w:type="numbering" w:customStyle="1" w:styleId="61111">
    <w:name w:val="Нет списка61111"/>
    <w:next w:val="a6"/>
    <w:uiPriority w:val="99"/>
    <w:semiHidden/>
    <w:unhideWhenUsed/>
    <w:rsid w:val="00D13CEE"/>
  </w:style>
  <w:style w:type="numbering" w:customStyle="1" w:styleId="71111">
    <w:name w:val="Нет списка71111"/>
    <w:next w:val="a6"/>
    <w:uiPriority w:val="99"/>
    <w:semiHidden/>
    <w:unhideWhenUsed/>
    <w:rsid w:val="00D13CEE"/>
  </w:style>
  <w:style w:type="numbering" w:customStyle="1" w:styleId="81112">
    <w:name w:val="Нет списка8111"/>
    <w:next w:val="a6"/>
    <w:uiPriority w:val="99"/>
    <w:semiHidden/>
    <w:unhideWhenUsed/>
    <w:rsid w:val="00D13CEE"/>
  </w:style>
  <w:style w:type="numbering" w:customStyle="1" w:styleId="91110">
    <w:name w:val="Нет списка9111"/>
    <w:next w:val="a6"/>
    <w:uiPriority w:val="99"/>
    <w:semiHidden/>
    <w:unhideWhenUsed/>
    <w:rsid w:val="00D13CEE"/>
  </w:style>
  <w:style w:type="numbering" w:customStyle="1" w:styleId="10110">
    <w:name w:val="Нет списка1011"/>
    <w:next w:val="a6"/>
    <w:uiPriority w:val="99"/>
    <w:semiHidden/>
    <w:unhideWhenUsed/>
    <w:rsid w:val="00D13CEE"/>
  </w:style>
  <w:style w:type="numbering" w:customStyle="1" w:styleId="1517">
    <w:name w:val="Нет списка151"/>
    <w:next w:val="a6"/>
    <w:uiPriority w:val="99"/>
    <w:semiHidden/>
    <w:unhideWhenUsed/>
    <w:rsid w:val="00D13CEE"/>
  </w:style>
  <w:style w:type="numbering" w:customStyle="1" w:styleId="1615">
    <w:name w:val="Нет списка161"/>
    <w:next w:val="a6"/>
    <w:uiPriority w:val="99"/>
    <w:semiHidden/>
    <w:unhideWhenUsed/>
    <w:rsid w:val="00D13CEE"/>
  </w:style>
  <w:style w:type="table" w:customStyle="1" w:styleId="13110">
    <w:name w:val="Классическая таблица 131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1">
    <w:name w:val="Светлая заливка - Акцент 331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4110">
    <w:name w:val="Сетка таблицы 541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116">
    <w:name w:val="Папушкин31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110">
    <w:name w:val="Столбцы таблицы 331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10">
    <w:name w:val="Столбцы таблицы 431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0">
    <w:name w:val="Столбцы таблицы 531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1">
    <w:name w:val="Таблица-список 131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1">
    <w:name w:val="Столбцы таблицы 231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Таблица-список 231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7">
    <w:name w:val="Современная таблица31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3112">
    <w:name w:val="Простая таблица 231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8">
    <w:name w:val="Стандартная таблица31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13">
    <w:name w:val="Простая таблица 131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13">
    <w:name w:val="Изящная таблица 231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0">
    <w:name w:val="Веб-таблица 131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10">
    <w:name w:val="Веб-таблица 231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10">
    <w:name w:val="Веб-таблица 331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9">
    <w:name w:val="Изысканная таблица31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14">
    <w:name w:val="Изящная таблица 131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4">
    <w:name w:val="Классическая таблица 231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10">
    <w:name w:val="Сетка таблицы 831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15">
    <w:name w:val="Сетка таблицы 231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15">
    <w:name w:val="Сетка таблицы 131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1">
    <w:name w:val="Простая таблица 331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1">
    <w:name w:val="Средняя заливка 2 - Акцент 431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218">
    <w:name w:val="Нет списка1121"/>
    <w:next w:val="a6"/>
    <w:uiPriority w:val="99"/>
    <w:semiHidden/>
    <w:rsid w:val="00D13CEE"/>
  </w:style>
  <w:style w:type="numbering" w:customStyle="1" w:styleId="2317">
    <w:name w:val="Нет списка231"/>
    <w:next w:val="a6"/>
    <w:uiPriority w:val="99"/>
    <w:semiHidden/>
    <w:unhideWhenUsed/>
    <w:rsid w:val="00D13CEE"/>
  </w:style>
  <w:style w:type="numbering" w:customStyle="1" w:styleId="32110">
    <w:name w:val="Нет списка3211"/>
    <w:next w:val="a6"/>
    <w:uiPriority w:val="99"/>
    <w:semiHidden/>
    <w:unhideWhenUsed/>
    <w:rsid w:val="00D13CEE"/>
  </w:style>
  <w:style w:type="table" w:customStyle="1" w:styleId="112113">
    <w:name w:val="Классическая таблица 1121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5">
    <w:name w:val="Папушкин121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10">
    <w:name w:val="Столбцы таблицы 3121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0">
    <w:name w:val="Столбцы таблицы 4121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0">
    <w:name w:val="Столбцы таблицы 5121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
    <w:name w:val="Таблица-список 1121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Столбцы таблицы 2121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
    <w:name w:val="Таблица-список 2121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6">
    <w:name w:val="Современная таблица121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1">
    <w:name w:val="Простая таблица 2121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17">
    <w:name w:val="Стандартная таблица121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4">
    <w:name w:val="Простая таблица 1121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2">
    <w:name w:val="Изящная таблица 2121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0">
    <w:name w:val="Веб-таблица 1121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0">
    <w:name w:val="Веб-таблица 2121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8">
    <w:name w:val="Изысканная таблица121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5">
    <w:name w:val="Изящная таблица 1121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3">
    <w:name w:val="Классическая таблица 2121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211">
    <w:name w:val="Сетка таблицы 8121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14">
    <w:name w:val="Сетка таблицы 2121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16">
    <w:name w:val="Сетка таблицы 1121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1">
    <w:name w:val="Простая таблица 3121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111221">
    <w:name w:val="1 / 1.1 / 1.1.221"/>
    <w:basedOn w:val="a6"/>
    <w:next w:val="111111"/>
    <w:uiPriority w:val="99"/>
    <w:semiHidden/>
    <w:unhideWhenUsed/>
    <w:rsid w:val="00D13CEE"/>
  </w:style>
  <w:style w:type="numbering" w:customStyle="1" w:styleId="12216">
    <w:name w:val="Нет списка1221"/>
    <w:next w:val="a6"/>
    <w:semiHidden/>
    <w:rsid w:val="00D13CEE"/>
  </w:style>
  <w:style w:type="numbering" w:customStyle="1" w:styleId="21217">
    <w:name w:val="Нет списка2121"/>
    <w:next w:val="a6"/>
    <w:uiPriority w:val="99"/>
    <w:semiHidden/>
    <w:unhideWhenUsed/>
    <w:rsid w:val="00D13CEE"/>
  </w:style>
  <w:style w:type="numbering" w:customStyle="1" w:styleId="4213">
    <w:name w:val="Нет списка421"/>
    <w:next w:val="a6"/>
    <w:uiPriority w:val="99"/>
    <w:semiHidden/>
    <w:unhideWhenUsed/>
    <w:rsid w:val="00D13CEE"/>
  </w:style>
  <w:style w:type="numbering" w:customStyle="1" w:styleId="5215">
    <w:name w:val="Нет списка521"/>
    <w:next w:val="a6"/>
    <w:uiPriority w:val="99"/>
    <w:semiHidden/>
    <w:unhideWhenUsed/>
    <w:rsid w:val="00D13CEE"/>
  </w:style>
  <w:style w:type="numbering" w:customStyle="1" w:styleId="6210">
    <w:name w:val="Нет списка621"/>
    <w:next w:val="a6"/>
    <w:uiPriority w:val="99"/>
    <w:semiHidden/>
    <w:unhideWhenUsed/>
    <w:rsid w:val="00D13CEE"/>
  </w:style>
  <w:style w:type="numbering" w:customStyle="1" w:styleId="7210">
    <w:name w:val="Нет списка721"/>
    <w:next w:val="a6"/>
    <w:uiPriority w:val="99"/>
    <w:semiHidden/>
    <w:unhideWhenUsed/>
    <w:rsid w:val="00D13CEE"/>
  </w:style>
  <w:style w:type="numbering" w:customStyle="1" w:styleId="825">
    <w:name w:val="Нет списка82"/>
    <w:next w:val="a6"/>
    <w:uiPriority w:val="99"/>
    <w:semiHidden/>
    <w:unhideWhenUsed/>
    <w:rsid w:val="00D13CEE"/>
  </w:style>
  <w:style w:type="numbering" w:customStyle="1" w:styleId="923">
    <w:name w:val="Нет списка92"/>
    <w:next w:val="a6"/>
    <w:uiPriority w:val="99"/>
    <w:semiHidden/>
    <w:unhideWhenUsed/>
    <w:rsid w:val="00D13CEE"/>
  </w:style>
  <w:style w:type="numbering" w:customStyle="1" w:styleId="1020">
    <w:name w:val="Нет списка102"/>
    <w:next w:val="a6"/>
    <w:uiPriority w:val="99"/>
    <w:semiHidden/>
    <w:unhideWhenUsed/>
    <w:rsid w:val="00D13CEE"/>
  </w:style>
  <w:style w:type="numbering" w:customStyle="1" w:styleId="1719">
    <w:name w:val="Нет списка171"/>
    <w:next w:val="a6"/>
    <w:uiPriority w:val="99"/>
    <w:semiHidden/>
    <w:unhideWhenUsed/>
    <w:rsid w:val="00D13CEE"/>
  </w:style>
  <w:style w:type="numbering" w:customStyle="1" w:styleId="1810">
    <w:name w:val="Нет списка181"/>
    <w:next w:val="a6"/>
    <w:uiPriority w:val="99"/>
    <w:semiHidden/>
    <w:unhideWhenUsed/>
    <w:rsid w:val="00D13CEE"/>
  </w:style>
  <w:style w:type="table" w:customStyle="1" w:styleId="14110">
    <w:name w:val="Классическая таблица 141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1">
    <w:name w:val="Светлая заливка - Акцент 341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5110">
    <w:name w:val="Сетка таблицы 551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4116">
    <w:name w:val="Папушкин41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110">
    <w:name w:val="Столбцы таблицы 341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10">
    <w:name w:val="Столбцы таблицы 441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1">
    <w:name w:val="Столбцы таблицы 541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1">
    <w:name w:val="Таблица-список 141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0">
    <w:name w:val="Столбцы таблицы 241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
    <w:name w:val="Таблица-список 241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17">
    <w:name w:val="Современная таблица41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4111">
    <w:name w:val="Простая таблица 241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18">
    <w:name w:val="Стандартная таблица41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12">
    <w:name w:val="Простая таблица 141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12">
    <w:name w:val="Изящная таблица 241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10">
    <w:name w:val="Веб-таблица 141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10">
    <w:name w:val="Веб-таблица 241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10">
    <w:name w:val="Веб-таблица 341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19">
    <w:name w:val="Изысканная таблица41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13">
    <w:name w:val="Изящная таблица 141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3">
    <w:name w:val="Классическая таблица 241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10">
    <w:name w:val="Сетка таблицы 841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14">
    <w:name w:val="Сетка таблицы 241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14">
    <w:name w:val="Сетка таблицы 141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1">
    <w:name w:val="Простая таблица 341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1">
    <w:name w:val="Средняя заливка 2 - Акцент 441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319">
    <w:name w:val="Нет списка1131"/>
    <w:next w:val="a6"/>
    <w:uiPriority w:val="99"/>
    <w:semiHidden/>
    <w:rsid w:val="00D13CEE"/>
  </w:style>
  <w:style w:type="numbering" w:customStyle="1" w:styleId="2417">
    <w:name w:val="Нет списка241"/>
    <w:next w:val="a6"/>
    <w:uiPriority w:val="99"/>
    <w:semiHidden/>
    <w:unhideWhenUsed/>
    <w:rsid w:val="00D13CEE"/>
  </w:style>
  <w:style w:type="numbering" w:customStyle="1" w:styleId="3314">
    <w:name w:val="Нет списка331"/>
    <w:next w:val="a6"/>
    <w:uiPriority w:val="99"/>
    <w:semiHidden/>
    <w:unhideWhenUsed/>
    <w:rsid w:val="00D13CEE"/>
  </w:style>
  <w:style w:type="table" w:customStyle="1" w:styleId="-31320">
    <w:name w:val="Светлая заливка - Акцент 3132"/>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321">
    <w:name w:val="Сетка таблицы 5132"/>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4132">
    <w:name w:val="Средняя заливка 2 - Акцент 4132"/>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11">
    <w:name w:val="1 / 1.1 / 1.1.2311"/>
    <w:basedOn w:val="a6"/>
    <w:next w:val="111111"/>
    <w:uiPriority w:val="99"/>
    <w:semiHidden/>
    <w:unhideWhenUsed/>
    <w:rsid w:val="00D13CEE"/>
  </w:style>
  <w:style w:type="numbering" w:customStyle="1" w:styleId="123b">
    <w:name w:val="Нет списка123"/>
    <w:next w:val="a6"/>
    <w:semiHidden/>
    <w:rsid w:val="00D13CEE"/>
  </w:style>
  <w:style w:type="numbering" w:customStyle="1" w:styleId="21317">
    <w:name w:val="Нет списка2131"/>
    <w:next w:val="a6"/>
    <w:uiPriority w:val="99"/>
    <w:semiHidden/>
    <w:unhideWhenUsed/>
    <w:rsid w:val="00D13CEE"/>
  </w:style>
  <w:style w:type="numbering" w:customStyle="1" w:styleId="4313">
    <w:name w:val="Нет списка431"/>
    <w:next w:val="a6"/>
    <w:uiPriority w:val="99"/>
    <w:semiHidden/>
    <w:unhideWhenUsed/>
    <w:rsid w:val="00D13CEE"/>
  </w:style>
  <w:style w:type="numbering" w:customStyle="1" w:styleId="5314">
    <w:name w:val="Нет списка531"/>
    <w:next w:val="a6"/>
    <w:uiPriority w:val="99"/>
    <w:semiHidden/>
    <w:unhideWhenUsed/>
    <w:rsid w:val="00D13CEE"/>
  </w:style>
  <w:style w:type="numbering" w:customStyle="1" w:styleId="6310">
    <w:name w:val="Нет списка631"/>
    <w:next w:val="a6"/>
    <w:uiPriority w:val="99"/>
    <w:semiHidden/>
    <w:unhideWhenUsed/>
    <w:rsid w:val="00D13CEE"/>
  </w:style>
  <w:style w:type="numbering" w:customStyle="1" w:styleId="733">
    <w:name w:val="Нет списка73"/>
    <w:next w:val="a6"/>
    <w:uiPriority w:val="99"/>
    <w:semiHidden/>
    <w:unhideWhenUsed/>
    <w:rsid w:val="00D13CEE"/>
  </w:style>
  <w:style w:type="numbering" w:customStyle="1" w:styleId="834">
    <w:name w:val="Нет списка83"/>
    <w:next w:val="a6"/>
    <w:uiPriority w:val="99"/>
    <w:semiHidden/>
    <w:unhideWhenUsed/>
    <w:rsid w:val="00D13CEE"/>
  </w:style>
  <w:style w:type="numbering" w:customStyle="1" w:styleId="933">
    <w:name w:val="Нет списка93"/>
    <w:next w:val="a6"/>
    <w:uiPriority w:val="99"/>
    <w:semiHidden/>
    <w:unhideWhenUsed/>
    <w:rsid w:val="00D13CEE"/>
  </w:style>
  <w:style w:type="numbering" w:customStyle="1" w:styleId="1030">
    <w:name w:val="Нет списка103"/>
    <w:next w:val="a6"/>
    <w:uiPriority w:val="99"/>
    <w:semiHidden/>
    <w:unhideWhenUsed/>
    <w:rsid w:val="00D13CEE"/>
  </w:style>
  <w:style w:type="numbering" w:customStyle="1" w:styleId="1111124">
    <w:name w:val="1 / 1.1 / 1.1.24"/>
    <w:basedOn w:val="a6"/>
    <w:next w:val="111111"/>
    <w:uiPriority w:val="99"/>
    <w:unhideWhenUsed/>
    <w:rsid w:val="00D13CEE"/>
  </w:style>
  <w:style w:type="numbering" w:customStyle="1" w:styleId="11111311">
    <w:name w:val="1 / 1.1 / 1.1.311"/>
    <w:basedOn w:val="a6"/>
    <w:next w:val="111111"/>
    <w:uiPriority w:val="99"/>
    <w:unhideWhenUsed/>
    <w:rsid w:val="00D13CEE"/>
  </w:style>
  <w:style w:type="numbering" w:customStyle="1" w:styleId="544">
    <w:name w:val="Нет списка54"/>
    <w:next w:val="a6"/>
    <w:uiPriority w:val="99"/>
    <w:semiHidden/>
    <w:unhideWhenUsed/>
    <w:rsid w:val="00D13CEE"/>
  </w:style>
  <w:style w:type="numbering" w:customStyle="1" w:styleId="1185">
    <w:name w:val="Нет списка118"/>
    <w:next w:val="a6"/>
    <w:uiPriority w:val="99"/>
    <w:semiHidden/>
    <w:unhideWhenUsed/>
    <w:rsid w:val="00D13CEE"/>
  </w:style>
  <w:style w:type="numbering" w:customStyle="1" w:styleId="2161">
    <w:name w:val="Нет списка216"/>
    <w:next w:val="a6"/>
    <w:uiPriority w:val="99"/>
    <w:semiHidden/>
    <w:unhideWhenUsed/>
    <w:rsid w:val="00D13CEE"/>
  </w:style>
  <w:style w:type="table" w:customStyle="1" w:styleId="1815">
    <w:name w:val="Классическая таблица 18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1">
    <w:name w:val="Светлая заливка - Акцент 38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911">
    <w:name w:val="Сетка таблицы 59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7">
    <w:name w:val="Папушкин8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810">
    <w:name w:val="Столбцы таблицы 38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10">
    <w:name w:val="Столбцы таблицы 48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11">
    <w:name w:val="Столбцы таблицы 58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1">
    <w:name w:val="Таблица-список 18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1">
    <w:name w:val="Столбцы таблицы 28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
    <w:name w:val="Таблица-список 28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18">
    <w:name w:val="Современная таблица8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812">
    <w:name w:val="Простая таблица 28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19">
    <w:name w:val="Стандартная таблица8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16">
    <w:name w:val="Простая таблица 18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13">
    <w:name w:val="Изящная таблица 28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10">
    <w:name w:val="Веб-таблица 18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10">
    <w:name w:val="Веб-таблица 28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10">
    <w:name w:val="Веб-таблица 38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1a">
    <w:name w:val="Изысканная таблица8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17">
    <w:name w:val="Изящная таблица 18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4">
    <w:name w:val="Классическая таблица 28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81">
    <w:name w:val="Сетка таблицы 88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15">
    <w:name w:val="Сетка таблицы 28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18">
    <w:name w:val="Сетка таблицы 18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11">
    <w:name w:val="Простая таблица 38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1">
    <w:name w:val="Средняя заливка 2 - Акцент 48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00">
    <w:name w:val="1 / 1.1 / 1.1.10"/>
    <w:basedOn w:val="a6"/>
    <w:next w:val="111111"/>
    <w:uiPriority w:val="99"/>
    <w:unhideWhenUsed/>
    <w:rsid w:val="00D13CEE"/>
  </w:style>
  <w:style w:type="numbering" w:customStyle="1" w:styleId="3161">
    <w:name w:val="Нет списка316"/>
    <w:next w:val="a6"/>
    <w:uiPriority w:val="99"/>
    <w:semiHidden/>
    <w:unhideWhenUsed/>
    <w:rsid w:val="00D13CEE"/>
  </w:style>
  <w:style w:type="numbering" w:customStyle="1" w:styleId="4133">
    <w:name w:val="Нет списка413"/>
    <w:next w:val="a6"/>
    <w:semiHidden/>
    <w:rsid w:val="00D13CEE"/>
  </w:style>
  <w:style w:type="numbering" w:customStyle="1" w:styleId="554">
    <w:name w:val="Нет списка55"/>
    <w:next w:val="a6"/>
    <w:uiPriority w:val="99"/>
    <w:semiHidden/>
    <w:unhideWhenUsed/>
    <w:rsid w:val="00D13CEE"/>
  </w:style>
  <w:style w:type="numbering" w:customStyle="1" w:styleId="643">
    <w:name w:val="Нет списка64"/>
    <w:next w:val="a6"/>
    <w:uiPriority w:val="99"/>
    <w:semiHidden/>
    <w:unhideWhenUsed/>
    <w:rsid w:val="00D13CEE"/>
  </w:style>
  <w:style w:type="numbering" w:customStyle="1" w:styleId="743">
    <w:name w:val="Нет списка74"/>
    <w:next w:val="a6"/>
    <w:uiPriority w:val="99"/>
    <w:semiHidden/>
    <w:unhideWhenUsed/>
    <w:rsid w:val="00D13CEE"/>
  </w:style>
  <w:style w:type="numbering" w:customStyle="1" w:styleId="1193">
    <w:name w:val="Нет списка119"/>
    <w:next w:val="a6"/>
    <w:uiPriority w:val="99"/>
    <w:semiHidden/>
    <w:unhideWhenUsed/>
    <w:rsid w:val="00D13CEE"/>
  </w:style>
  <w:style w:type="numbering" w:customStyle="1" w:styleId="2171">
    <w:name w:val="Нет списка217"/>
    <w:next w:val="a6"/>
    <w:uiPriority w:val="99"/>
    <w:semiHidden/>
    <w:unhideWhenUsed/>
    <w:rsid w:val="00D13CEE"/>
  </w:style>
  <w:style w:type="numbering" w:customStyle="1" w:styleId="3171">
    <w:name w:val="Нет списка317"/>
    <w:next w:val="a6"/>
    <w:uiPriority w:val="99"/>
    <w:semiHidden/>
    <w:unhideWhenUsed/>
    <w:rsid w:val="00D13CEE"/>
  </w:style>
  <w:style w:type="numbering" w:customStyle="1" w:styleId="844">
    <w:name w:val="Нет списка84"/>
    <w:next w:val="a6"/>
    <w:uiPriority w:val="99"/>
    <w:semiHidden/>
    <w:rsid w:val="00D13CEE"/>
  </w:style>
  <w:style w:type="numbering" w:customStyle="1" w:styleId="940">
    <w:name w:val="Нет списка94"/>
    <w:next w:val="a6"/>
    <w:uiPriority w:val="99"/>
    <w:semiHidden/>
    <w:unhideWhenUsed/>
    <w:rsid w:val="00D13CEE"/>
  </w:style>
  <w:style w:type="numbering" w:customStyle="1" w:styleId="1248">
    <w:name w:val="Нет списка124"/>
    <w:next w:val="a6"/>
    <w:uiPriority w:val="99"/>
    <w:semiHidden/>
    <w:unhideWhenUsed/>
    <w:rsid w:val="00D13CEE"/>
  </w:style>
  <w:style w:type="table" w:customStyle="1" w:styleId="11415">
    <w:name w:val="Классическая таблица 114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Светлая заливка - Акцент 314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410">
    <w:name w:val="Сетка таблицы 514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418">
    <w:name w:val="Папушкин14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410">
    <w:name w:val="Столбцы таблицы 314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0">
    <w:name w:val="Столбцы таблицы 414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1">
    <w:name w:val="Столбцы таблицы 514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
    <w:name w:val="Таблица-список 114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Столбцы таблицы 214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
    <w:name w:val="Таблица-список 214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9">
    <w:name w:val="Современная таблица14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411">
    <w:name w:val="Простая таблица 214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1a">
    <w:name w:val="Стандартная таблица14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6">
    <w:name w:val="Простая таблица 114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2">
    <w:name w:val="Изящная таблица 214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0">
    <w:name w:val="Веб-таблица 114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0">
    <w:name w:val="Веб-таблица 214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0">
    <w:name w:val="Веб-таблица 314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b">
    <w:name w:val="Изысканная таблица14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7">
    <w:name w:val="Изящная таблица 114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3">
    <w:name w:val="Классическая таблица 214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1">
    <w:name w:val="Сетка таблицы 814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14">
    <w:name w:val="Сетка таблицы 214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18">
    <w:name w:val="Сетка таблицы 114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11">
    <w:name w:val="Простая таблица 314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1">
    <w:name w:val="Средняя заливка 2 - Акцент 414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6"/>
    <w:next w:val="111111"/>
    <w:uiPriority w:val="99"/>
    <w:unhideWhenUsed/>
    <w:rsid w:val="00D13CEE"/>
  </w:style>
  <w:style w:type="numbering" w:customStyle="1" w:styleId="11127">
    <w:name w:val="Нет списка1112"/>
    <w:next w:val="a6"/>
    <w:uiPriority w:val="99"/>
    <w:semiHidden/>
    <w:rsid w:val="00D13CEE"/>
  </w:style>
  <w:style w:type="numbering" w:customStyle="1" w:styleId="2236">
    <w:name w:val="Нет списка223"/>
    <w:next w:val="a6"/>
    <w:uiPriority w:val="99"/>
    <w:semiHidden/>
    <w:unhideWhenUsed/>
    <w:rsid w:val="00D13CEE"/>
  </w:style>
  <w:style w:type="numbering" w:customStyle="1" w:styleId="3224">
    <w:name w:val="Нет списка322"/>
    <w:next w:val="a6"/>
    <w:uiPriority w:val="99"/>
    <w:semiHidden/>
    <w:unhideWhenUsed/>
    <w:rsid w:val="00D13CEE"/>
  </w:style>
  <w:style w:type="numbering" w:customStyle="1" w:styleId="11111212">
    <w:name w:val="1 / 1.1 / 1.1.212"/>
    <w:basedOn w:val="a6"/>
    <w:next w:val="111111"/>
    <w:uiPriority w:val="99"/>
    <w:semiHidden/>
    <w:unhideWhenUsed/>
    <w:rsid w:val="00D13CEE"/>
  </w:style>
  <w:style w:type="numbering" w:customStyle="1" w:styleId="12122">
    <w:name w:val="Нет списка1212"/>
    <w:next w:val="a6"/>
    <w:semiHidden/>
    <w:rsid w:val="00D13CEE"/>
  </w:style>
  <w:style w:type="numbering" w:customStyle="1" w:styleId="21127">
    <w:name w:val="Нет списка2112"/>
    <w:next w:val="a6"/>
    <w:uiPriority w:val="99"/>
    <w:semiHidden/>
    <w:unhideWhenUsed/>
    <w:rsid w:val="00D13CEE"/>
  </w:style>
  <w:style w:type="numbering" w:customStyle="1" w:styleId="4143">
    <w:name w:val="Нет списка414"/>
    <w:next w:val="a6"/>
    <w:uiPriority w:val="99"/>
    <w:semiHidden/>
    <w:unhideWhenUsed/>
    <w:rsid w:val="00D13CEE"/>
  </w:style>
  <w:style w:type="numbering" w:customStyle="1" w:styleId="5134">
    <w:name w:val="Нет списка513"/>
    <w:next w:val="a6"/>
    <w:uiPriority w:val="99"/>
    <w:semiHidden/>
    <w:unhideWhenUsed/>
    <w:rsid w:val="00D13CEE"/>
  </w:style>
  <w:style w:type="numbering" w:customStyle="1" w:styleId="6130">
    <w:name w:val="Нет списка613"/>
    <w:next w:val="a6"/>
    <w:uiPriority w:val="99"/>
    <w:semiHidden/>
    <w:unhideWhenUsed/>
    <w:rsid w:val="00D13CEE"/>
  </w:style>
  <w:style w:type="numbering" w:customStyle="1" w:styleId="7120">
    <w:name w:val="Нет списка712"/>
    <w:next w:val="a6"/>
    <w:uiPriority w:val="99"/>
    <w:semiHidden/>
    <w:unhideWhenUsed/>
    <w:rsid w:val="00D13CEE"/>
  </w:style>
  <w:style w:type="numbering" w:customStyle="1" w:styleId="8124">
    <w:name w:val="Нет списка812"/>
    <w:next w:val="a6"/>
    <w:uiPriority w:val="99"/>
    <w:semiHidden/>
    <w:unhideWhenUsed/>
    <w:rsid w:val="00D13CEE"/>
  </w:style>
  <w:style w:type="numbering" w:customStyle="1" w:styleId="9120">
    <w:name w:val="Нет списка912"/>
    <w:next w:val="a6"/>
    <w:uiPriority w:val="99"/>
    <w:semiHidden/>
    <w:unhideWhenUsed/>
    <w:rsid w:val="00D13CEE"/>
  </w:style>
  <w:style w:type="numbering" w:customStyle="1" w:styleId="1040">
    <w:name w:val="Нет списка104"/>
    <w:next w:val="a6"/>
    <w:uiPriority w:val="99"/>
    <w:semiHidden/>
    <w:unhideWhenUsed/>
    <w:rsid w:val="00D13CEE"/>
  </w:style>
  <w:style w:type="numbering" w:customStyle="1" w:styleId="132b">
    <w:name w:val="Нет списка132"/>
    <w:next w:val="a6"/>
    <w:uiPriority w:val="99"/>
    <w:semiHidden/>
    <w:unhideWhenUsed/>
    <w:rsid w:val="00D13CEE"/>
  </w:style>
  <w:style w:type="numbering" w:customStyle="1" w:styleId="1427">
    <w:name w:val="Нет списка142"/>
    <w:next w:val="a6"/>
    <w:uiPriority w:val="99"/>
    <w:semiHidden/>
    <w:unhideWhenUsed/>
    <w:rsid w:val="00D13CEE"/>
  </w:style>
  <w:style w:type="table" w:customStyle="1" w:styleId="12311">
    <w:name w:val="Классическая таблица 123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1">
    <w:name w:val="Светлая заливка - Акцент 323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3310">
    <w:name w:val="Сетка таблицы 533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318">
    <w:name w:val="Папушкин23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310">
    <w:name w:val="Столбцы таблицы 323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1">
    <w:name w:val="Столбцы таблицы 423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10">
    <w:name w:val="Столбцы таблицы 523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1">
    <w:name w:val="Таблица-список 123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1">
    <w:name w:val="Столбцы таблицы 223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
    <w:name w:val="Таблица-список 223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9">
    <w:name w:val="Современная таблица23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2312">
    <w:name w:val="Простая таблица 223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12">
    <w:name w:val="Простая таблица 123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13">
    <w:name w:val="Изящная таблица 223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0">
    <w:name w:val="Веб-таблица 123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10">
    <w:name w:val="Веб-таблица 223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10">
    <w:name w:val="Веб-таблица 323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b">
    <w:name w:val="Изысканная таблица23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13">
    <w:name w:val="Изящная таблица 123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4">
    <w:name w:val="Классическая таблица 223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1">
    <w:name w:val="Сетка таблицы 823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15">
    <w:name w:val="Сетка таблицы 223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14">
    <w:name w:val="Сетка таблицы 123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1">
    <w:name w:val="Простая таблица 323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1">
    <w:name w:val="Средняя заливка 2 - Акцент 423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23">
    <w:name w:val="Нет списка11112"/>
    <w:next w:val="a6"/>
    <w:semiHidden/>
    <w:rsid w:val="00D13CEE"/>
  </w:style>
  <w:style w:type="numbering" w:customStyle="1" w:styleId="22121">
    <w:name w:val="Нет списка2212"/>
    <w:next w:val="a6"/>
    <w:uiPriority w:val="99"/>
    <w:semiHidden/>
    <w:unhideWhenUsed/>
    <w:rsid w:val="00D13CEE"/>
  </w:style>
  <w:style w:type="numbering" w:customStyle="1" w:styleId="31124">
    <w:name w:val="Нет списка3112"/>
    <w:next w:val="a6"/>
    <w:uiPriority w:val="99"/>
    <w:semiHidden/>
    <w:unhideWhenUsed/>
    <w:rsid w:val="00D13CEE"/>
  </w:style>
  <w:style w:type="table" w:customStyle="1" w:styleId="111213">
    <w:name w:val="Классическая таблица 1112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
    <w:name w:val="Светлая заливка - Акцент 3112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10">
    <w:name w:val="Сетка таблицы 5112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219">
    <w:name w:val="Папушкин112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210">
    <w:name w:val="Столбцы таблицы 3112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0">
    <w:name w:val="Столбцы таблицы 4112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1">
    <w:name w:val="Столбцы таблицы 5112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
    <w:name w:val="Таблица-список 1112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Столбцы таблицы 2112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
    <w:name w:val="Таблица-список 2112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a">
    <w:name w:val="Современная таблица112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211">
    <w:name w:val="Простая таблица 2112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4">
    <w:name w:val="Простая таблица 1112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2">
    <w:name w:val="Изящная таблица 2112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0">
    <w:name w:val="Веб-таблица 1112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0">
    <w:name w:val="Веб-таблица 2112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0">
    <w:name w:val="Веб-таблица 3112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c">
    <w:name w:val="Изысканная таблица112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5">
    <w:name w:val="Изящная таблица 1112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3">
    <w:name w:val="Классическая таблица 2112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10">
    <w:name w:val="Сетка таблицы 8112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14">
    <w:name w:val="Сетка таблицы 2112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16">
    <w:name w:val="Сетка таблицы 1112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11">
    <w:name w:val="Простая таблица 3112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1">
    <w:name w:val="Средняя заливка 2 - Акцент 4112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2">
    <w:name w:val="1 / 1.1 / 1.1.2112"/>
    <w:basedOn w:val="a6"/>
    <w:next w:val="111111"/>
    <w:uiPriority w:val="99"/>
    <w:semiHidden/>
    <w:unhideWhenUsed/>
    <w:rsid w:val="00D13CEE"/>
  </w:style>
  <w:style w:type="numbering" w:customStyle="1" w:styleId="121120">
    <w:name w:val="Нет списка12112"/>
    <w:next w:val="a6"/>
    <w:semiHidden/>
    <w:rsid w:val="00D13CEE"/>
  </w:style>
  <w:style w:type="numbering" w:customStyle="1" w:styleId="211120">
    <w:name w:val="Нет списка21112"/>
    <w:next w:val="a6"/>
    <w:uiPriority w:val="99"/>
    <w:semiHidden/>
    <w:unhideWhenUsed/>
    <w:rsid w:val="00D13CEE"/>
  </w:style>
  <w:style w:type="numbering" w:customStyle="1" w:styleId="41123">
    <w:name w:val="Нет списка4112"/>
    <w:next w:val="a6"/>
    <w:uiPriority w:val="99"/>
    <w:semiHidden/>
    <w:unhideWhenUsed/>
    <w:rsid w:val="00D13CEE"/>
  </w:style>
  <w:style w:type="numbering" w:customStyle="1" w:styleId="51124">
    <w:name w:val="Нет списка5112"/>
    <w:next w:val="a6"/>
    <w:uiPriority w:val="99"/>
    <w:semiHidden/>
    <w:unhideWhenUsed/>
    <w:rsid w:val="00D13CEE"/>
  </w:style>
  <w:style w:type="numbering" w:customStyle="1" w:styleId="61120">
    <w:name w:val="Нет списка6112"/>
    <w:next w:val="a6"/>
    <w:uiPriority w:val="99"/>
    <w:semiHidden/>
    <w:unhideWhenUsed/>
    <w:rsid w:val="00D13CEE"/>
  </w:style>
  <w:style w:type="numbering" w:customStyle="1" w:styleId="71120">
    <w:name w:val="Нет списка7112"/>
    <w:next w:val="a6"/>
    <w:uiPriority w:val="99"/>
    <w:semiHidden/>
    <w:unhideWhenUsed/>
    <w:rsid w:val="00D13CEE"/>
  </w:style>
  <w:style w:type="numbering" w:customStyle="1" w:styleId="81122">
    <w:name w:val="Нет списка8112"/>
    <w:next w:val="a6"/>
    <w:uiPriority w:val="99"/>
    <w:semiHidden/>
    <w:unhideWhenUsed/>
    <w:rsid w:val="00D13CEE"/>
  </w:style>
  <w:style w:type="numbering" w:customStyle="1" w:styleId="91120">
    <w:name w:val="Нет списка9112"/>
    <w:next w:val="a6"/>
    <w:uiPriority w:val="99"/>
    <w:semiHidden/>
    <w:unhideWhenUsed/>
    <w:rsid w:val="00D13CEE"/>
  </w:style>
  <w:style w:type="numbering" w:customStyle="1" w:styleId="10120">
    <w:name w:val="Нет списка1012"/>
    <w:next w:val="a6"/>
    <w:uiPriority w:val="99"/>
    <w:semiHidden/>
    <w:unhideWhenUsed/>
    <w:rsid w:val="00D13CEE"/>
  </w:style>
  <w:style w:type="numbering" w:customStyle="1" w:styleId="1525">
    <w:name w:val="Нет списка152"/>
    <w:next w:val="a6"/>
    <w:uiPriority w:val="99"/>
    <w:semiHidden/>
    <w:unhideWhenUsed/>
    <w:rsid w:val="00D13CEE"/>
  </w:style>
  <w:style w:type="numbering" w:customStyle="1" w:styleId="1622">
    <w:name w:val="Нет списка162"/>
    <w:next w:val="a6"/>
    <w:uiPriority w:val="99"/>
    <w:semiHidden/>
    <w:unhideWhenUsed/>
    <w:rsid w:val="00D13CEE"/>
  </w:style>
  <w:style w:type="table" w:customStyle="1" w:styleId="13210">
    <w:name w:val="Классическая таблица 132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1">
    <w:name w:val="Светлая заливка - Акцент 332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4210">
    <w:name w:val="Сетка таблицы 542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215">
    <w:name w:val="Папушкин32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210">
    <w:name w:val="Столбцы таблицы 332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10">
    <w:name w:val="Столбцы таблицы 432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1">
    <w:name w:val="Столбцы таблицы 532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1">
    <w:name w:val="Таблица-список 132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1">
    <w:name w:val="Столбцы таблицы 232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Таблица-список 232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6">
    <w:name w:val="Современная таблица32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17">
    <w:name w:val="Стандартная таблица32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11">
    <w:name w:val="Простая таблица 132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13">
    <w:name w:val="Изящная таблица 232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10">
    <w:name w:val="Веб-таблица 132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10">
    <w:name w:val="Веб-таблица 232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10">
    <w:name w:val="Веб-таблица 332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18">
    <w:name w:val="Изысканная таблица32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12">
    <w:name w:val="Изящная таблица 132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4">
    <w:name w:val="Классическая таблица 232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21">
    <w:name w:val="Сетка таблицы 832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215">
    <w:name w:val="Сетка таблицы 232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213">
    <w:name w:val="Сетка таблицы 132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11">
    <w:name w:val="Простая таблица 332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1">
    <w:name w:val="Средняя заливка 2 - Акцент 432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228">
    <w:name w:val="Нет списка1122"/>
    <w:next w:val="a6"/>
    <w:uiPriority w:val="99"/>
    <w:semiHidden/>
    <w:rsid w:val="00D13CEE"/>
  </w:style>
  <w:style w:type="numbering" w:customStyle="1" w:styleId="2327">
    <w:name w:val="Нет списка232"/>
    <w:next w:val="a6"/>
    <w:uiPriority w:val="99"/>
    <w:semiHidden/>
    <w:unhideWhenUsed/>
    <w:rsid w:val="00D13CEE"/>
  </w:style>
  <w:style w:type="numbering" w:customStyle="1" w:styleId="32120">
    <w:name w:val="Нет списка3212"/>
    <w:next w:val="a6"/>
    <w:uiPriority w:val="99"/>
    <w:semiHidden/>
    <w:unhideWhenUsed/>
    <w:rsid w:val="00D13CEE"/>
  </w:style>
  <w:style w:type="table" w:customStyle="1" w:styleId="112211">
    <w:name w:val="Классическая таблица 1122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0">
    <w:name w:val="Светлая заливка - Акцент 3121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2111">
    <w:name w:val="Сетка таблицы 5121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2217">
    <w:name w:val="Папушкин122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210">
    <w:name w:val="Столбцы таблицы 3122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10">
    <w:name w:val="Столбцы таблицы 4122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0">
    <w:name w:val="Столбцы таблицы 5122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1">
    <w:name w:val="Таблица-список 1122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Столбцы таблицы 2122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
    <w:name w:val="Таблица-список 2122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18">
    <w:name w:val="Современная таблица122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211">
    <w:name w:val="Простая таблица 2122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219">
    <w:name w:val="Стандартная таблица122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12">
    <w:name w:val="Простая таблица 1122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12">
    <w:name w:val="Изящная таблица 2122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0">
    <w:name w:val="Веб-таблица 1122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10">
    <w:name w:val="Веб-таблица 2122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1">
    <w:name w:val="Веб-таблица 3122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1a">
    <w:name w:val="Изысканная таблица122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13">
    <w:name w:val="Изящная таблица 1122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3">
    <w:name w:val="Классическая таблица 2122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221">
    <w:name w:val="Сетка таблицы 8122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214">
    <w:name w:val="Сетка таблицы 2122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214">
    <w:name w:val="Сетка таблицы 1122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211">
    <w:name w:val="Простая таблица 3122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11">
    <w:name w:val="Средняя заливка 2 - Акцент 4121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2">
    <w:name w:val="1 / 1.1 / 1.1.222"/>
    <w:basedOn w:val="a6"/>
    <w:next w:val="111111"/>
    <w:uiPriority w:val="99"/>
    <w:semiHidden/>
    <w:unhideWhenUsed/>
    <w:rsid w:val="00D13CEE"/>
  </w:style>
  <w:style w:type="numbering" w:customStyle="1" w:styleId="12221">
    <w:name w:val="Нет списка1222"/>
    <w:next w:val="a6"/>
    <w:semiHidden/>
    <w:rsid w:val="00D13CEE"/>
  </w:style>
  <w:style w:type="numbering" w:customStyle="1" w:styleId="21226">
    <w:name w:val="Нет списка2122"/>
    <w:next w:val="a6"/>
    <w:uiPriority w:val="99"/>
    <w:semiHidden/>
    <w:unhideWhenUsed/>
    <w:rsid w:val="00D13CEE"/>
  </w:style>
  <w:style w:type="numbering" w:customStyle="1" w:styleId="4223">
    <w:name w:val="Нет списка422"/>
    <w:next w:val="a6"/>
    <w:semiHidden/>
    <w:unhideWhenUsed/>
    <w:rsid w:val="00D13CEE"/>
  </w:style>
  <w:style w:type="numbering" w:customStyle="1" w:styleId="5225">
    <w:name w:val="Нет списка522"/>
    <w:next w:val="a6"/>
    <w:uiPriority w:val="99"/>
    <w:semiHidden/>
    <w:unhideWhenUsed/>
    <w:rsid w:val="00D13CEE"/>
  </w:style>
  <w:style w:type="numbering" w:customStyle="1" w:styleId="6220">
    <w:name w:val="Нет списка622"/>
    <w:next w:val="a6"/>
    <w:uiPriority w:val="99"/>
    <w:semiHidden/>
    <w:unhideWhenUsed/>
    <w:rsid w:val="00D13CEE"/>
  </w:style>
  <w:style w:type="numbering" w:customStyle="1" w:styleId="7220">
    <w:name w:val="Нет списка722"/>
    <w:next w:val="a6"/>
    <w:uiPriority w:val="99"/>
    <w:semiHidden/>
    <w:unhideWhenUsed/>
    <w:rsid w:val="00D13CEE"/>
  </w:style>
  <w:style w:type="numbering" w:customStyle="1" w:styleId="8212">
    <w:name w:val="Нет списка821"/>
    <w:next w:val="a6"/>
    <w:uiPriority w:val="99"/>
    <w:semiHidden/>
    <w:unhideWhenUsed/>
    <w:rsid w:val="00D13CEE"/>
  </w:style>
  <w:style w:type="numbering" w:customStyle="1" w:styleId="9210">
    <w:name w:val="Нет списка921"/>
    <w:next w:val="a6"/>
    <w:uiPriority w:val="99"/>
    <w:semiHidden/>
    <w:unhideWhenUsed/>
    <w:rsid w:val="00D13CEE"/>
  </w:style>
  <w:style w:type="numbering" w:customStyle="1" w:styleId="10210">
    <w:name w:val="Нет списка1021"/>
    <w:next w:val="a6"/>
    <w:uiPriority w:val="99"/>
    <w:semiHidden/>
    <w:unhideWhenUsed/>
    <w:rsid w:val="00D13CEE"/>
  </w:style>
  <w:style w:type="numbering" w:customStyle="1" w:styleId="1722">
    <w:name w:val="Нет списка172"/>
    <w:next w:val="a6"/>
    <w:uiPriority w:val="99"/>
    <w:semiHidden/>
    <w:unhideWhenUsed/>
    <w:rsid w:val="00D13CEE"/>
  </w:style>
  <w:style w:type="numbering" w:customStyle="1" w:styleId="1820">
    <w:name w:val="Нет списка182"/>
    <w:next w:val="a6"/>
    <w:uiPriority w:val="99"/>
    <w:semiHidden/>
    <w:unhideWhenUsed/>
    <w:rsid w:val="00D13CEE"/>
  </w:style>
  <w:style w:type="table" w:customStyle="1" w:styleId="14210">
    <w:name w:val="Классическая таблица 142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21">
    <w:name w:val="Светлая заливка - Акцент 342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521">
    <w:name w:val="Сетка таблицы 552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4214">
    <w:name w:val="Папушкин42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210">
    <w:name w:val="Столбцы таблицы 342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210">
    <w:name w:val="Столбцы таблицы 442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211">
    <w:name w:val="Столбцы таблицы 542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21">
    <w:name w:val="Таблица-список 142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10">
    <w:name w:val="Столбцы таблицы 242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1">
    <w:name w:val="Таблица-список 242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215">
    <w:name w:val="Современная таблица42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4211">
    <w:name w:val="Простая таблица 242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216">
    <w:name w:val="Стандартная таблица42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211">
    <w:name w:val="Простая таблица 142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12">
    <w:name w:val="Изящная таблица 242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210">
    <w:name w:val="Веб-таблица 142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210">
    <w:name w:val="Веб-таблица 242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210">
    <w:name w:val="Веб-таблица 342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217">
    <w:name w:val="Изысканная таблица42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212">
    <w:name w:val="Изящная таблица 142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13">
    <w:name w:val="Классическая таблица 242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21">
    <w:name w:val="Сетка таблицы 842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214">
    <w:name w:val="Сетка таблицы 242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213">
    <w:name w:val="Сетка таблицы 142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211">
    <w:name w:val="Простая таблица 342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21">
    <w:name w:val="Средняя заливка 2 - Акцент 442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328">
    <w:name w:val="Нет списка1132"/>
    <w:next w:val="a6"/>
    <w:uiPriority w:val="99"/>
    <w:semiHidden/>
    <w:rsid w:val="00D13CEE"/>
  </w:style>
  <w:style w:type="numbering" w:customStyle="1" w:styleId="2429">
    <w:name w:val="Нет списка242"/>
    <w:next w:val="a6"/>
    <w:uiPriority w:val="99"/>
    <w:semiHidden/>
    <w:unhideWhenUsed/>
    <w:rsid w:val="00D13CEE"/>
  </w:style>
  <w:style w:type="numbering" w:customStyle="1" w:styleId="3324">
    <w:name w:val="Нет списка332"/>
    <w:next w:val="a6"/>
    <w:uiPriority w:val="99"/>
    <w:semiHidden/>
    <w:unhideWhenUsed/>
    <w:rsid w:val="00D13CEE"/>
  </w:style>
  <w:style w:type="table" w:customStyle="1" w:styleId="113110">
    <w:name w:val="Классическая таблица 1131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11">
    <w:name w:val="Светлая заливка - Акцент 3131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3110">
    <w:name w:val="Сетка таблицы 5131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3116">
    <w:name w:val="Папушкин131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3110">
    <w:name w:val="Столбцы таблицы 3131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10">
    <w:name w:val="Столбцы таблицы 4131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11">
    <w:name w:val="Столбцы таблицы 5131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11">
    <w:name w:val="Таблица-список 1131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10">
    <w:name w:val="Столбцы таблицы 2131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1">
    <w:name w:val="Таблица-список 2131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7">
    <w:name w:val="Современная таблица131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3111">
    <w:name w:val="Простая таблица 2131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118">
    <w:name w:val="Стандартная таблица131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113">
    <w:name w:val="Простая таблица 1131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112">
    <w:name w:val="Изящная таблица 2131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10">
    <w:name w:val="Веб-таблица 1131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110">
    <w:name w:val="Веб-таблица 2131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110">
    <w:name w:val="Веб-таблица 3131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119">
    <w:name w:val="Изысканная таблица131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114">
    <w:name w:val="Изящная таблица 1131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13">
    <w:name w:val="Классическая таблица 2131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11">
    <w:name w:val="Сетка таблицы 8131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114">
    <w:name w:val="Сетка таблицы 2131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115">
    <w:name w:val="Сетка таблицы 1131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111">
    <w:name w:val="Простая таблица 3131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11">
    <w:name w:val="Средняя заливка 2 - Акцент 4131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2">
    <w:name w:val="1 / 1.1 / 1.1.232"/>
    <w:basedOn w:val="a6"/>
    <w:next w:val="111111"/>
    <w:uiPriority w:val="99"/>
    <w:semiHidden/>
    <w:unhideWhenUsed/>
    <w:rsid w:val="00D13CEE"/>
  </w:style>
  <w:style w:type="numbering" w:customStyle="1" w:styleId="12315">
    <w:name w:val="Нет списка1231"/>
    <w:next w:val="a6"/>
    <w:semiHidden/>
    <w:rsid w:val="00D13CEE"/>
  </w:style>
  <w:style w:type="numbering" w:customStyle="1" w:styleId="21326">
    <w:name w:val="Нет списка2132"/>
    <w:next w:val="a6"/>
    <w:uiPriority w:val="99"/>
    <w:semiHidden/>
    <w:unhideWhenUsed/>
    <w:rsid w:val="00D13CEE"/>
  </w:style>
  <w:style w:type="numbering" w:customStyle="1" w:styleId="4323">
    <w:name w:val="Нет списка432"/>
    <w:next w:val="a6"/>
    <w:semiHidden/>
    <w:unhideWhenUsed/>
    <w:rsid w:val="00D13CEE"/>
  </w:style>
  <w:style w:type="numbering" w:customStyle="1" w:styleId="5324">
    <w:name w:val="Нет списка532"/>
    <w:next w:val="a6"/>
    <w:uiPriority w:val="99"/>
    <w:semiHidden/>
    <w:unhideWhenUsed/>
    <w:rsid w:val="00D13CEE"/>
  </w:style>
  <w:style w:type="numbering" w:customStyle="1" w:styleId="6320">
    <w:name w:val="Нет списка632"/>
    <w:next w:val="a6"/>
    <w:uiPriority w:val="99"/>
    <w:semiHidden/>
    <w:unhideWhenUsed/>
    <w:rsid w:val="00D13CEE"/>
  </w:style>
  <w:style w:type="numbering" w:customStyle="1" w:styleId="7310">
    <w:name w:val="Нет списка731"/>
    <w:next w:val="a6"/>
    <w:uiPriority w:val="99"/>
    <w:semiHidden/>
    <w:unhideWhenUsed/>
    <w:rsid w:val="00D13CEE"/>
  </w:style>
  <w:style w:type="numbering" w:customStyle="1" w:styleId="8312">
    <w:name w:val="Нет списка831"/>
    <w:next w:val="a6"/>
    <w:uiPriority w:val="99"/>
    <w:semiHidden/>
    <w:unhideWhenUsed/>
    <w:rsid w:val="00D13CEE"/>
  </w:style>
  <w:style w:type="numbering" w:customStyle="1" w:styleId="9310">
    <w:name w:val="Нет списка931"/>
    <w:next w:val="a6"/>
    <w:uiPriority w:val="99"/>
    <w:semiHidden/>
    <w:unhideWhenUsed/>
    <w:rsid w:val="00D13CEE"/>
  </w:style>
  <w:style w:type="numbering" w:customStyle="1" w:styleId="10310">
    <w:name w:val="Нет списка1031"/>
    <w:next w:val="a6"/>
    <w:uiPriority w:val="99"/>
    <w:semiHidden/>
    <w:unhideWhenUsed/>
    <w:rsid w:val="00D13CEE"/>
  </w:style>
  <w:style w:type="numbering" w:customStyle="1" w:styleId="11111241">
    <w:name w:val="1 / 1.1 / 1.1.241"/>
    <w:basedOn w:val="a6"/>
    <w:next w:val="111111"/>
    <w:uiPriority w:val="99"/>
    <w:semiHidden/>
    <w:unhideWhenUsed/>
    <w:rsid w:val="00D13CEE"/>
  </w:style>
  <w:style w:type="numbering" w:customStyle="1" w:styleId="1111132">
    <w:name w:val="1 / 1.1 / 1.1.32"/>
    <w:basedOn w:val="a6"/>
    <w:next w:val="111111"/>
    <w:uiPriority w:val="99"/>
    <w:unhideWhenUsed/>
    <w:rsid w:val="00D13CEE"/>
  </w:style>
  <w:style w:type="numbering" w:customStyle="1" w:styleId="1111191">
    <w:name w:val="1 / 1.1 / 1.1.91"/>
    <w:basedOn w:val="a6"/>
    <w:next w:val="111111"/>
    <w:uiPriority w:val="99"/>
    <w:semiHidden/>
    <w:unhideWhenUsed/>
    <w:rsid w:val="00D13CEE"/>
  </w:style>
  <w:style w:type="numbering" w:customStyle="1" w:styleId="11111233">
    <w:name w:val="1 / 1.1 / 1.1.233"/>
    <w:basedOn w:val="a6"/>
    <w:next w:val="111111"/>
    <w:uiPriority w:val="99"/>
    <w:semiHidden/>
    <w:unhideWhenUsed/>
    <w:rsid w:val="00D13CEE"/>
  </w:style>
  <w:style w:type="numbering" w:customStyle="1" w:styleId="564">
    <w:name w:val="Нет списка56"/>
    <w:next w:val="a6"/>
    <w:uiPriority w:val="99"/>
    <w:semiHidden/>
    <w:unhideWhenUsed/>
    <w:rsid w:val="00D13CEE"/>
  </w:style>
  <w:style w:type="numbering" w:customStyle="1" w:styleId="1201">
    <w:name w:val="Нет списка120"/>
    <w:next w:val="a6"/>
    <w:uiPriority w:val="99"/>
    <w:semiHidden/>
    <w:unhideWhenUsed/>
    <w:rsid w:val="00D13CEE"/>
  </w:style>
  <w:style w:type="numbering" w:customStyle="1" w:styleId="2181">
    <w:name w:val="Нет списка218"/>
    <w:next w:val="a6"/>
    <w:uiPriority w:val="99"/>
    <w:semiHidden/>
    <w:unhideWhenUsed/>
    <w:rsid w:val="00D13CEE"/>
  </w:style>
  <w:style w:type="numbering" w:customStyle="1" w:styleId="11111111">
    <w:name w:val="1 / 1.1 / 1.1.11"/>
    <w:basedOn w:val="a6"/>
    <w:next w:val="111111"/>
    <w:uiPriority w:val="99"/>
    <w:unhideWhenUsed/>
    <w:rsid w:val="00D13CEE"/>
  </w:style>
  <w:style w:type="numbering" w:customStyle="1" w:styleId="3181">
    <w:name w:val="Нет списка318"/>
    <w:next w:val="a6"/>
    <w:uiPriority w:val="99"/>
    <w:semiHidden/>
    <w:unhideWhenUsed/>
    <w:rsid w:val="00D13CEE"/>
  </w:style>
  <w:style w:type="numbering" w:customStyle="1" w:styleId="4152">
    <w:name w:val="Нет списка415"/>
    <w:next w:val="a6"/>
    <w:semiHidden/>
    <w:rsid w:val="00D13CEE"/>
  </w:style>
  <w:style w:type="numbering" w:customStyle="1" w:styleId="574">
    <w:name w:val="Нет списка57"/>
    <w:next w:val="a6"/>
    <w:uiPriority w:val="99"/>
    <w:semiHidden/>
    <w:unhideWhenUsed/>
    <w:rsid w:val="00D13CEE"/>
  </w:style>
  <w:style w:type="numbering" w:customStyle="1" w:styleId="650">
    <w:name w:val="Нет списка65"/>
    <w:next w:val="a6"/>
    <w:uiPriority w:val="99"/>
    <w:semiHidden/>
    <w:unhideWhenUsed/>
    <w:rsid w:val="00D13CEE"/>
  </w:style>
  <w:style w:type="numbering" w:customStyle="1" w:styleId="750">
    <w:name w:val="Нет списка75"/>
    <w:next w:val="a6"/>
    <w:uiPriority w:val="99"/>
    <w:semiHidden/>
    <w:unhideWhenUsed/>
    <w:rsid w:val="00D13CEE"/>
  </w:style>
  <w:style w:type="numbering" w:customStyle="1" w:styleId="11102">
    <w:name w:val="Нет списка1110"/>
    <w:next w:val="a6"/>
    <w:uiPriority w:val="99"/>
    <w:semiHidden/>
    <w:unhideWhenUsed/>
    <w:rsid w:val="00D13CEE"/>
  </w:style>
  <w:style w:type="numbering" w:customStyle="1" w:styleId="2191">
    <w:name w:val="Нет списка219"/>
    <w:next w:val="a6"/>
    <w:uiPriority w:val="99"/>
    <w:semiHidden/>
    <w:unhideWhenUsed/>
    <w:rsid w:val="00D13CEE"/>
  </w:style>
  <w:style w:type="numbering" w:customStyle="1" w:styleId="3190">
    <w:name w:val="Нет списка319"/>
    <w:next w:val="a6"/>
    <w:uiPriority w:val="99"/>
    <w:semiHidden/>
    <w:unhideWhenUsed/>
    <w:rsid w:val="00D13CEE"/>
  </w:style>
  <w:style w:type="numbering" w:customStyle="1" w:styleId="852">
    <w:name w:val="Нет списка85"/>
    <w:next w:val="a6"/>
    <w:uiPriority w:val="99"/>
    <w:semiHidden/>
    <w:rsid w:val="00D13CEE"/>
  </w:style>
  <w:style w:type="numbering" w:customStyle="1" w:styleId="950">
    <w:name w:val="Нет списка95"/>
    <w:next w:val="a6"/>
    <w:uiPriority w:val="99"/>
    <w:semiHidden/>
    <w:unhideWhenUsed/>
    <w:rsid w:val="00D13CEE"/>
  </w:style>
  <w:style w:type="numbering" w:customStyle="1" w:styleId="1254">
    <w:name w:val="Нет списка125"/>
    <w:next w:val="a6"/>
    <w:uiPriority w:val="99"/>
    <w:semiHidden/>
    <w:unhideWhenUsed/>
    <w:rsid w:val="00D13CEE"/>
  </w:style>
  <w:style w:type="table" w:customStyle="1" w:styleId="11515">
    <w:name w:val="Классическая таблица 115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1">
    <w:name w:val="Светлая заливка - Акцент 315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510">
    <w:name w:val="Сетка таблицы 515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1510">
    <w:name w:val="Столбцы таблицы 315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510">
    <w:name w:val="Столбцы таблицы 415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11">
    <w:name w:val="Столбцы таблицы 515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51">
    <w:name w:val="Таблица-список 115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10">
    <w:name w:val="Столбцы таблицы 215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1">
    <w:name w:val="Таблица-список 215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8">
    <w:name w:val="Современная таблица15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511">
    <w:name w:val="Простая таблица 215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519">
    <w:name w:val="Стандартная таблица15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16">
    <w:name w:val="Простая таблица 115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512">
    <w:name w:val="Изящная таблица 215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510">
    <w:name w:val="Веб-таблица 115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510">
    <w:name w:val="Веб-таблица 215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510">
    <w:name w:val="Веб-таблица 315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51a">
    <w:name w:val="Изысканная таблица15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517">
    <w:name w:val="Изящная таблица 115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13">
    <w:name w:val="Классическая таблица 215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51">
    <w:name w:val="Сетка таблицы 815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514">
    <w:name w:val="Сетка таблицы 215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518">
    <w:name w:val="Сетка таблицы 115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511">
    <w:name w:val="Простая таблица 315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51">
    <w:name w:val="Средняя заливка 2 - Акцент 415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6"/>
    <w:next w:val="111111"/>
    <w:uiPriority w:val="99"/>
    <w:unhideWhenUsed/>
    <w:rsid w:val="00D13CEE"/>
  </w:style>
  <w:style w:type="numbering" w:customStyle="1" w:styleId="11138">
    <w:name w:val="Нет списка1113"/>
    <w:next w:val="a6"/>
    <w:semiHidden/>
    <w:rsid w:val="00D13CEE"/>
  </w:style>
  <w:style w:type="numbering" w:customStyle="1" w:styleId="2246">
    <w:name w:val="Нет списка224"/>
    <w:next w:val="a6"/>
    <w:uiPriority w:val="99"/>
    <w:semiHidden/>
    <w:unhideWhenUsed/>
    <w:rsid w:val="00D13CEE"/>
  </w:style>
  <w:style w:type="numbering" w:customStyle="1" w:styleId="3232">
    <w:name w:val="Нет списка323"/>
    <w:next w:val="a6"/>
    <w:uiPriority w:val="99"/>
    <w:semiHidden/>
    <w:unhideWhenUsed/>
    <w:rsid w:val="00D13CEE"/>
  </w:style>
  <w:style w:type="numbering" w:customStyle="1" w:styleId="11111213">
    <w:name w:val="1 / 1.1 / 1.1.213"/>
    <w:basedOn w:val="a6"/>
    <w:next w:val="111111"/>
    <w:uiPriority w:val="99"/>
    <w:semiHidden/>
    <w:unhideWhenUsed/>
    <w:rsid w:val="00D13CEE"/>
  </w:style>
  <w:style w:type="numbering" w:customStyle="1" w:styleId="12132">
    <w:name w:val="Нет списка1213"/>
    <w:next w:val="a6"/>
    <w:semiHidden/>
    <w:rsid w:val="00D13CEE"/>
  </w:style>
  <w:style w:type="numbering" w:customStyle="1" w:styleId="21136">
    <w:name w:val="Нет списка2113"/>
    <w:next w:val="a6"/>
    <w:uiPriority w:val="99"/>
    <w:semiHidden/>
    <w:unhideWhenUsed/>
    <w:rsid w:val="00D13CEE"/>
  </w:style>
  <w:style w:type="numbering" w:customStyle="1" w:styleId="4161">
    <w:name w:val="Нет списка416"/>
    <w:next w:val="a6"/>
    <w:uiPriority w:val="99"/>
    <w:semiHidden/>
    <w:unhideWhenUsed/>
    <w:rsid w:val="00D13CEE"/>
  </w:style>
  <w:style w:type="numbering" w:customStyle="1" w:styleId="5144">
    <w:name w:val="Нет списка514"/>
    <w:next w:val="a6"/>
    <w:uiPriority w:val="99"/>
    <w:semiHidden/>
    <w:unhideWhenUsed/>
    <w:rsid w:val="00D13CEE"/>
  </w:style>
  <w:style w:type="numbering" w:customStyle="1" w:styleId="6140">
    <w:name w:val="Нет списка614"/>
    <w:next w:val="a6"/>
    <w:uiPriority w:val="99"/>
    <w:semiHidden/>
    <w:unhideWhenUsed/>
    <w:rsid w:val="00D13CEE"/>
  </w:style>
  <w:style w:type="numbering" w:customStyle="1" w:styleId="7130">
    <w:name w:val="Нет списка713"/>
    <w:next w:val="a6"/>
    <w:uiPriority w:val="99"/>
    <w:semiHidden/>
    <w:unhideWhenUsed/>
    <w:rsid w:val="00D13CEE"/>
  </w:style>
  <w:style w:type="numbering" w:customStyle="1" w:styleId="8133">
    <w:name w:val="Нет списка813"/>
    <w:next w:val="a6"/>
    <w:uiPriority w:val="99"/>
    <w:semiHidden/>
    <w:unhideWhenUsed/>
    <w:rsid w:val="00D13CEE"/>
  </w:style>
  <w:style w:type="numbering" w:customStyle="1" w:styleId="9130">
    <w:name w:val="Нет списка913"/>
    <w:next w:val="a6"/>
    <w:uiPriority w:val="99"/>
    <w:semiHidden/>
    <w:unhideWhenUsed/>
    <w:rsid w:val="00D13CEE"/>
  </w:style>
  <w:style w:type="numbering" w:customStyle="1" w:styleId="1050">
    <w:name w:val="Нет списка105"/>
    <w:next w:val="a6"/>
    <w:uiPriority w:val="99"/>
    <w:semiHidden/>
    <w:unhideWhenUsed/>
    <w:rsid w:val="00D13CEE"/>
  </w:style>
  <w:style w:type="numbering" w:customStyle="1" w:styleId="133a">
    <w:name w:val="Нет списка133"/>
    <w:next w:val="a6"/>
    <w:uiPriority w:val="99"/>
    <w:semiHidden/>
    <w:unhideWhenUsed/>
    <w:rsid w:val="00D13CEE"/>
  </w:style>
  <w:style w:type="numbering" w:customStyle="1" w:styleId="1436">
    <w:name w:val="Нет списка143"/>
    <w:next w:val="a6"/>
    <w:uiPriority w:val="99"/>
    <w:semiHidden/>
    <w:unhideWhenUsed/>
    <w:rsid w:val="00D13CEE"/>
  </w:style>
  <w:style w:type="numbering" w:customStyle="1" w:styleId="111133">
    <w:name w:val="Нет списка11113"/>
    <w:next w:val="a6"/>
    <w:semiHidden/>
    <w:rsid w:val="00D13CEE"/>
  </w:style>
  <w:style w:type="numbering" w:customStyle="1" w:styleId="22131">
    <w:name w:val="Нет списка2213"/>
    <w:next w:val="a6"/>
    <w:uiPriority w:val="99"/>
    <w:semiHidden/>
    <w:unhideWhenUsed/>
    <w:rsid w:val="00D13CEE"/>
  </w:style>
  <w:style w:type="numbering" w:customStyle="1" w:styleId="31133">
    <w:name w:val="Нет списка3113"/>
    <w:next w:val="a6"/>
    <w:uiPriority w:val="99"/>
    <w:semiHidden/>
    <w:unhideWhenUsed/>
    <w:rsid w:val="00D13CEE"/>
  </w:style>
  <w:style w:type="table" w:customStyle="1" w:styleId="111312">
    <w:name w:val="Классическая таблица 1113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
    <w:name w:val="Светлая заливка - Акцент 31131"/>
    <w:basedOn w:val="a5"/>
    <w:next w:val="-31"/>
    <w:uiPriority w:val="99"/>
    <w:rsid w:val="00D13CEE"/>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310">
    <w:name w:val="Сетка таблицы 51131"/>
    <w:basedOn w:val="a5"/>
    <w:next w:val="58"/>
    <w:uiPriority w:val="99"/>
    <w:rsid w:val="00D13CEE"/>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31a">
    <w:name w:val="Папушкин113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310">
    <w:name w:val="Столбцы таблицы 3113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1">
    <w:name w:val="Столбцы таблицы 4113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1">
    <w:name w:val="Столбцы таблицы 5113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1">
    <w:name w:val="Таблица-список 1113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Столбцы таблицы 2113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
    <w:name w:val="Таблица-список 2113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b">
    <w:name w:val="Современная таблица113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311">
    <w:name w:val="Простая таблица 2113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31c">
    <w:name w:val="Стандартная таблица113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13">
    <w:name w:val="Простая таблица 1113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12">
    <w:name w:val="Изящная таблица 2113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0">
    <w:name w:val="Веб-таблица 1113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10">
    <w:name w:val="Веб-таблица 2113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10">
    <w:name w:val="Веб-таблица 3113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1d">
    <w:name w:val="Изысканная таблица113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14">
    <w:name w:val="Изящная таблица 1113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3">
    <w:name w:val="Классическая таблица 2113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31">
    <w:name w:val="Сетка таблицы 8113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314">
    <w:name w:val="Сетка таблицы 2113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315">
    <w:name w:val="Сетка таблицы 1113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311">
    <w:name w:val="Простая таблица 3113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31">
    <w:name w:val="Средняя заливка 2 - Акцент 41131"/>
    <w:basedOn w:val="a5"/>
    <w:next w:val="2-4"/>
    <w:uiPriority w:val="99"/>
    <w:rsid w:val="00D13CEE"/>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3">
    <w:name w:val="1 / 1.1 / 1.1.2113"/>
    <w:basedOn w:val="a6"/>
    <w:next w:val="111111"/>
    <w:uiPriority w:val="99"/>
    <w:semiHidden/>
    <w:unhideWhenUsed/>
    <w:rsid w:val="00D13CEE"/>
  </w:style>
  <w:style w:type="numbering" w:customStyle="1" w:styleId="121130">
    <w:name w:val="Нет списка12113"/>
    <w:next w:val="a6"/>
    <w:semiHidden/>
    <w:rsid w:val="00D13CEE"/>
  </w:style>
  <w:style w:type="numbering" w:customStyle="1" w:styleId="211130">
    <w:name w:val="Нет списка21113"/>
    <w:next w:val="a6"/>
    <w:uiPriority w:val="99"/>
    <w:semiHidden/>
    <w:unhideWhenUsed/>
    <w:rsid w:val="00D13CEE"/>
  </w:style>
  <w:style w:type="numbering" w:customStyle="1" w:styleId="41132">
    <w:name w:val="Нет списка4113"/>
    <w:next w:val="a6"/>
    <w:uiPriority w:val="99"/>
    <w:semiHidden/>
    <w:unhideWhenUsed/>
    <w:rsid w:val="00D13CEE"/>
  </w:style>
  <w:style w:type="numbering" w:customStyle="1" w:styleId="51132">
    <w:name w:val="Нет списка5113"/>
    <w:next w:val="a6"/>
    <w:uiPriority w:val="99"/>
    <w:semiHidden/>
    <w:unhideWhenUsed/>
    <w:rsid w:val="00D13CEE"/>
  </w:style>
  <w:style w:type="numbering" w:customStyle="1" w:styleId="6113">
    <w:name w:val="Нет списка6113"/>
    <w:next w:val="a6"/>
    <w:uiPriority w:val="99"/>
    <w:semiHidden/>
    <w:unhideWhenUsed/>
    <w:rsid w:val="00D13CEE"/>
  </w:style>
  <w:style w:type="numbering" w:customStyle="1" w:styleId="71130">
    <w:name w:val="Нет списка7113"/>
    <w:next w:val="a6"/>
    <w:uiPriority w:val="99"/>
    <w:semiHidden/>
    <w:unhideWhenUsed/>
    <w:rsid w:val="00D13CEE"/>
  </w:style>
  <w:style w:type="numbering" w:customStyle="1" w:styleId="81130">
    <w:name w:val="Нет списка8113"/>
    <w:next w:val="a6"/>
    <w:uiPriority w:val="99"/>
    <w:semiHidden/>
    <w:unhideWhenUsed/>
    <w:rsid w:val="00D13CEE"/>
  </w:style>
  <w:style w:type="numbering" w:customStyle="1" w:styleId="9113">
    <w:name w:val="Нет списка9113"/>
    <w:next w:val="a6"/>
    <w:uiPriority w:val="99"/>
    <w:semiHidden/>
    <w:unhideWhenUsed/>
    <w:rsid w:val="00D13CEE"/>
  </w:style>
  <w:style w:type="numbering" w:customStyle="1" w:styleId="10130">
    <w:name w:val="Нет списка1013"/>
    <w:next w:val="a6"/>
    <w:uiPriority w:val="99"/>
    <w:semiHidden/>
    <w:unhideWhenUsed/>
    <w:rsid w:val="00D13CEE"/>
  </w:style>
  <w:style w:type="numbering" w:customStyle="1" w:styleId="1532">
    <w:name w:val="Нет списка153"/>
    <w:next w:val="a6"/>
    <w:uiPriority w:val="99"/>
    <w:semiHidden/>
    <w:unhideWhenUsed/>
    <w:rsid w:val="00D13CEE"/>
  </w:style>
  <w:style w:type="numbering" w:customStyle="1" w:styleId="1632">
    <w:name w:val="Нет списка163"/>
    <w:next w:val="a6"/>
    <w:uiPriority w:val="99"/>
    <w:semiHidden/>
    <w:unhideWhenUsed/>
    <w:rsid w:val="00D13CEE"/>
  </w:style>
  <w:style w:type="numbering" w:customStyle="1" w:styleId="11237">
    <w:name w:val="Нет списка1123"/>
    <w:next w:val="a6"/>
    <w:semiHidden/>
    <w:rsid w:val="00D13CEE"/>
  </w:style>
  <w:style w:type="numbering" w:customStyle="1" w:styleId="2337">
    <w:name w:val="Нет списка233"/>
    <w:next w:val="a6"/>
    <w:uiPriority w:val="99"/>
    <w:semiHidden/>
    <w:unhideWhenUsed/>
    <w:rsid w:val="00D13CEE"/>
  </w:style>
  <w:style w:type="numbering" w:customStyle="1" w:styleId="32130">
    <w:name w:val="Нет списка3213"/>
    <w:next w:val="a6"/>
    <w:uiPriority w:val="99"/>
    <w:semiHidden/>
    <w:unhideWhenUsed/>
    <w:rsid w:val="00D13CEE"/>
  </w:style>
  <w:style w:type="table" w:customStyle="1" w:styleId="112311">
    <w:name w:val="Классическая таблица 11231"/>
    <w:basedOn w:val="a5"/>
    <w:next w:val="1f8"/>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6">
    <w:name w:val="Папушкин1231"/>
    <w:basedOn w:val="a7"/>
    <w:uiPriority w:val="99"/>
    <w:rsid w:val="00D13CEE"/>
    <w:pPr>
      <w:jc w:val="center"/>
    </w:pPr>
    <w:rPr>
      <w:rFonts w:ascii="Arial" w:hAnsi="Arial"/>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310">
    <w:name w:val="Столбцы таблицы 31231"/>
    <w:basedOn w:val="a5"/>
    <w:next w:val="3f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31">
    <w:name w:val="Столбцы таблицы 41231"/>
    <w:basedOn w:val="a5"/>
    <w:next w:val="4b"/>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1">
    <w:name w:val="Столбцы таблицы 51231"/>
    <w:basedOn w:val="a5"/>
    <w:next w:val="57"/>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31">
    <w:name w:val="Таблица-список 11231"/>
    <w:basedOn w:val="a5"/>
    <w:next w:val="-11"/>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10">
    <w:name w:val="Столбцы таблицы 21231"/>
    <w:basedOn w:val="a5"/>
    <w:next w:val="2ff"/>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1">
    <w:name w:val="Таблица-список 21231"/>
    <w:basedOn w:val="a5"/>
    <w:next w:val="-2"/>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7">
    <w:name w:val="Современная таблица1231"/>
    <w:basedOn w:val="a5"/>
    <w:next w:val="afffffff3"/>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311">
    <w:name w:val="Простая таблица 21231"/>
    <w:basedOn w:val="a5"/>
    <w:next w:val="2fd"/>
    <w:uiPriority w:val="99"/>
    <w:rsid w:val="00D13CEE"/>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318">
    <w:name w:val="Стандартная таблица1231"/>
    <w:basedOn w:val="a5"/>
    <w:next w:val="afffffff5"/>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312">
    <w:name w:val="Простая таблица 11231"/>
    <w:basedOn w:val="a5"/>
    <w:next w:val="1f7"/>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312">
    <w:name w:val="Изящная таблица 21231"/>
    <w:basedOn w:val="a5"/>
    <w:next w:val="2f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310">
    <w:name w:val="Веб-таблица 11231"/>
    <w:basedOn w:val="a5"/>
    <w:next w:val="-12"/>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310">
    <w:name w:val="Веб-таблица 21231"/>
    <w:basedOn w:val="a5"/>
    <w:next w:val="-2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31">
    <w:name w:val="Веб-таблица 31231"/>
    <w:basedOn w:val="a5"/>
    <w:next w:val="-3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319">
    <w:name w:val="Изысканная таблица1231"/>
    <w:basedOn w:val="a5"/>
    <w:next w:val="afffffff4"/>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313">
    <w:name w:val="Изящная таблица 11231"/>
    <w:basedOn w:val="a5"/>
    <w:next w:val="1fa"/>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13">
    <w:name w:val="Классическая таблица 21231"/>
    <w:basedOn w:val="a5"/>
    <w:next w:val="2fe"/>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231">
    <w:name w:val="Сетка таблицы 81231"/>
    <w:basedOn w:val="a5"/>
    <w:next w:val="83"/>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314">
    <w:name w:val="Сетка таблицы 21231"/>
    <w:basedOn w:val="a5"/>
    <w:next w:val="2ff0"/>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314">
    <w:name w:val="Сетка таблицы 11231"/>
    <w:basedOn w:val="a5"/>
    <w:next w:val="1f9"/>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311">
    <w:name w:val="Простая таблица 31231"/>
    <w:basedOn w:val="a5"/>
    <w:next w:val="3f1"/>
    <w:uiPriority w:val="99"/>
    <w:rsid w:val="00D13CEE"/>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111223">
    <w:name w:val="1 / 1.1 / 1.1.223"/>
    <w:basedOn w:val="a6"/>
    <w:next w:val="111111"/>
    <w:uiPriority w:val="99"/>
    <w:semiHidden/>
    <w:unhideWhenUsed/>
    <w:rsid w:val="00D13CEE"/>
  </w:style>
  <w:style w:type="numbering" w:customStyle="1" w:styleId="12231">
    <w:name w:val="Нет списка1223"/>
    <w:next w:val="a6"/>
    <w:semiHidden/>
    <w:rsid w:val="00D13CEE"/>
  </w:style>
  <w:style w:type="numbering" w:customStyle="1" w:styleId="21236">
    <w:name w:val="Нет списка2123"/>
    <w:next w:val="a6"/>
    <w:uiPriority w:val="99"/>
    <w:semiHidden/>
    <w:unhideWhenUsed/>
    <w:rsid w:val="00D13CEE"/>
  </w:style>
  <w:style w:type="numbering" w:customStyle="1" w:styleId="4230">
    <w:name w:val="Нет списка423"/>
    <w:next w:val="a6"/>
    <w:uiPriority w:val="99"/>
    <w:semiHidden/>
    <w:unhideWhenUsed/>
    <w:rsid w:val="00D13CEE"/>
  </w:style>
  <w:style w:type="numbering" w:customStyle="1" w:styleId="5233">
    <w:name w:val="Нет списка523"/>
    <w:next w:val="a6"/>
    <w:uiPriority w:val="99"/>
    <w:semiHidden/>
    <w:unhideWhenUsed/>
    <w:rsid w:val="00D13CEE"/>
  </w:style>
  <w:style w:type="numbering" w:customStyle="1" w:styleId="6230">
    <w:name w:val="Нет списка623"/>
    <w:next w:val="a6"/>
    <w:uiPriority w:val="99"/>
    <w:semiHidden/>
    <w:unhideWhenUsed/>
    <w:rsid w:val="00D13CEE"/>
  </w:style>
  <w:style w:type="numbering" w:customStyle="1" w:styleId="7230">
    <w:name w:val="Нет списка723"/>
    <w:next w:val="a6"/>
    <w:uiPriority w:val="99"/>
    <w:semiHidden/>
    <w:unhideWhenUsed/>
    <w:rsid w:val="00D13CEE"/>
  </w:style>
  <w:style w:type="numbering" w:customStyle="1" w:styleId="8222">
    <w:name w:val="Нет списка822"/>
    <w:next w:val="a6"/>
    <w:uiPriority w:val="99"/>
    <w:semiHidden/>
    <w:unhideWhenUsed/>
    <w:rsid w:val="00D13CEE"/>
  </w:style>
  <w:style w:type="numbering" w:customStyle="1" w:styleId="9220">
    <w:name w:val="Нет списка922"/>
    <w:next w:val="a6"/>
    <w:uiPriority w:val="99"/>
    <w:semiHidden/>
    <w:unhideWhenUsed/>
    <w:rsid w:val="00D13CEE"/>
  </w:style>
  <w:style w:type="numbering" w:customStyle="1" w:styleId="10220">
    <w:name w:val="Нет списка1022"/>
    <w:next w:val="a6"/>
    <w:uiPriority w:val="99"/>
    <w:semiHidden/>
    <w:unhideWhenUsed/>
    <w:rsid w:val="00D13CEE"/>
  </w:style>
  <w:style w:type="numbering" w:customStyle="1" w:styleId="1732">
    <w:name w:val="Нет списка173"/>
    <w:next w:val="a6"/>
    <w:uiPriority w:val="99"/>
    <w:semiHidden/>
    <w:unhideWhenUsed/>
    <w:rsid w:val="00D13CEE"/>
  </w:style>
  <w:style w:type="numbering" w:customStyle="1" w:styleId="1830">
    <w:name w:val="Нет списка183"/>
    <w:next w:val="a6"/>
    <w:uiPriority w:val="99"/>
    <w:semiHidden/>
    <w:unhideWhenUsed/>
    <w:rsid w:val="00D13CEE"/>
  </w:style>
  <w:style w:type="numbering" w:customStyle="1" w:styleId="11334">
    <w:name w:val="Нет списка1133"/>
    <w:next w:val="a6"/>
    <w:semiHidden/>
    <w:rsid w:val="00D13CEE"/>
  </w:style>
  <w:style w:type="numbering" w:customStyle="1" w:styleId="2438">
    <w:name w:val="Нет списка243"/>
    <w:next w:val="a6"/>
    <w:uiPriority w:val="99"/>
    <w:semiHidden/>
    <w:unhideWhenUsed/>
    <w:rsid w:val="00D13CEE"/>
  </w:style>
  <w:style w:type="numbering" w:customStyle="1" w:styleId="3332">
    <w:name w:val="Нет списка333"/>
    <w:next w:val="a6"/>
    <w:uiPriority w:val="99"/>
    <w:semiHidden/>
    <w:unhideWhenUsed/>
    <w:rsid w:val="00D13CEE"/>
  </w:style>
  <w:style w:type="numbering" w:customStyle="1" w:styleId="11111234">
    <w:name w:val="1 / 1.1 / 1.1.234"/>
    <w:basedOn w:val="a6"/>
    <w:next w:val="111111"/>
    <w:uiPriority w:val="99"/>
    <w:semiHidden/>
    <w:unhideWhenUsed/>
    <w:rsid w:val="00D13CEE"/>
  </w:style>
  <w:style w:type="numbering" w:customStyle="1" w:styleId="12321">
    <w:name w:val="Нет списка1232"/>
    <w:next w:val="a6"/>
    <w:semiHidden/>
    <w:rsid w:val="00D13CEE"/>
  </w:style>
  <w:style w:type="numbering" w:customStyle="1" w:styleId="21330">
    <w:name w:val="Нет списка2133"/>
    <w:next w:val="a6"/>
    <w:uiPriority w:val="99"/>
    <w:semiHidden/>
    <w:unhideWhenUsed/>
    <w:rsid w:val="00D13CEE"/>
  </w:style>
  <w:style w:type="numbering" w:customStyle="1" w:styleId="4330">
    <w:name w:val="Нет списка433"/>
    <w:next w:val="a6"/>
    <w:uiPriority w:val="99"/>
    <w:semiHidden/>
    <w:unhideWhenUsed/>
    <w:rsid w:val="00D13CEE"/>
  </w:style>
  <w:style w:type="numbering" w:customStyle="1" w:styleId="5332">
    <w:name w:val="Нет списка533"/>
    <w:next w:val="a6"/>
    <w:uiPriority w:val="99"/>
    <w:semiHidden/>
    <w:unhideWhenUsed/>
    <w:rsid w:val="00D13CEE"/>
  </w:style>
  <w:style w:type="numbering" w:customStyle="1" w:styleId="6330">
    <w:name w:val="Нет списка633"/>
    <w:next w:val="a6"/>
    <w:uiPriority w:val="99"/>
    <w:semiHidden/>
    <w:unhideWhenUsed/>
    <w:rsid w:val="00D13CEE"/>
  </w:style>
  <w:style w:type="numbering" w:customStyle="1" w:styleId="7320">
    <w:name w:val="Нет списка732"/>
    <w:next w:val="a6"/>
    <w:uiPriority w:val="99"/>
    <w:semiHidden/>
    <w:unhideWhenUsed/>
    <w:rsid w:val="00D13CEE"/>
  </w:style>
  <w:style w:type="numbering" w:customStyle="1" w:styleId="8322">
    <w:name w:val="Нет списка832"/>
    <w:next w:val="a6"/>
    <w:uiPriority w:val="99"/>
    <w:semiHidden/>
    <w:unhideWhenUsed/>
    <w:rsid w:val="00D13CEE"/>
  </w:style>
  <w:style w:type="numbering" w:customStyle="1" w:styleId="9320">
    <w:name w:val="Нет списка932"/>
    <w:next w:val="a6"/>
    <w:uiPriority w:val="99"/>
    <w:semiHidden/>
    <w:unhideWhenUsed/>
    <w:rsid w:val="00D13CEE"/>
  </w:style>
  <w:style w:type="numbering" w:customStyle="1" w:styleId="10320">
    <w:name w:val="Нет списка1032"/>
    <w:next w:val="a6"/>
    <w:uiPriority w:val="99"/>
    <w:semiHidden/>
    <w:unhideWhenUsed/>
    <w:rsid w:val="00D13CEE"/>
  </w:style>
  <w:style w:type="numbering" w:customStyle="1" w:styleId="11111242">
    <w:name w:val="1 / 1.1 / 1.1.242"/>
    <w:basedOn w:val="a6"/>
    <w:next w:val="111111"/>
    <w:uiPriority w:val="99"/>
    <w:semiHidden/>
    <w:unhideWhenUsed/>
    <w:rsid w:val="00D13CEE"/>
  </w:style>
  <w:style w:type="numbering" w:customStyle="1" w:styleId="1111133">
    <w:name w:val="1 / 1.1 / 1.1.33"/>
    <w:basedOn w:val="a6"/>
    <w:next w:val="111111"/>
    <w:uiPriority w:val="99"/>
    <w:semiHidden/>
    <w:unhideWhenUsed/>
    <w:rsid w:val="00D13CEE"/>
  </w:style>
  <w:style w:type="paragraph" w:customStyle="1" w:styleId="xl5578">
    <w:name w:val="xl5578"/>
    <w:basedOn w:val="a3"/>
    <w:uiPriority w:val="99"/>
    <w:qFormat/>
    <w:rsid w:val="00D13CE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character" w:customStyle="1" w:styleId="price">
    <w:name w:val="price"/>
    <w:basedOn w:val="a4"/>
    <w:rsid w:val="00D13CEE"/>
  </w:style>
  <w:style w:type="paragraph" w:customStyle="1" w:styleId="xl229">
    <w:name w:val="xl229"/>
    <w:basedOn w:val="a3"/>
    <w:uiPriority w:val="99"/>
    <w:qFormat/>
    <w:rsid w:val="00D13CEE"/>
    <w:pPr>
      <w:pBdr>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0">
    <w:name w:val="xl230"/>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1">
    <w:name w:val="xl231"/>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2">
    <w:name w:val="xl232"/>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3">
    <w:name w:val="xl233"/>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EC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34">
    <w:name w:val="xl234"/>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pPr>
    <w:rPr>
      <w:rFonts w:ascii="Arial" w:eastAsia="Times New Roman" w:hAnsi="Arial" w:cs="Arial"/>
      <w:sz w:val="24"/>
      <w:szCs w:val="24"/>
      <w:lang w:eastAsia="ru-RU"/>
    </w:rPr>
  </w:style>
  <w:style w:type="paragraph" w:customStyle="1" w:styleId="xl235">
    <w:name w:val="xl235"/>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36">
    <w:name w:val="xl23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37">
    <w:name w:val="xl237"/>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38">
    <w:name w:val="xl238"/>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9">
    <w:name w:val="xl239"/>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0">
    <w:name w:val="xl240"/>
    <w:basedOn w:val="a3"/>
    <w:uiPriority w:val="99"/>
    <w:qFormat/>
    <w:rsid w:val="00D13CEE"/>
    <w:pPr>
      <w:pBdr>
        <w:left w:val="single" w:sz="8" w:space="0" w:color="auto"/>
        <w:bottom w:val="single" w:sz="8" w:space="0" w:color="auto"/>
        <w:right w:val="single" w:sz="8" w:space="0" w:color="auto"/>
      </w:pBdr>
      <w:shd w:val="clear" w:color="000000" w:fill="FF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41">
    <w:name w:val="xl241"/>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2">
    <w:name w:val="xl242"/>
    <w:basedOn w:val="a3"/>
    <w:uiPriority w:val="99"/>
    <w:qFormat/>
    <w:rsid w:val="00D13CEE"/>
    <w:pPr>
      <w:pBdr>
        <w:left w:val="single" w:sz="8" w:space="0" w:color="auto"/>
        <w:bottom w:val="single" w:sz="8" w:space="0" w:color="auto"/>
        <w:right w:val="single" w:sz="8" w:space="0" w:color="auto"/>
      </w:pBdr>
      <w:shd w:val="clear" w:color="000000" w:fill="FF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43">
    <w:name w:val="xl243"/>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4">
    <w:name w:val="xl244"/>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45">
    <w:name w:val="xl245"/>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6">
    <w:name w:val="xl24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7">
    <w:name w:val="xl247"/>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8">
    <w:name w:val="xl248"/>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9">
    <w:name w:val="xl249"/>
    <w:basedOn w:val="a3"/>
    <w:uiPriority w:val="99"/>
    <w:qFormat/>
    <w:rsid w:val="00D13CEE"/>
    <w:pPr>
      <w:pBdr>
        <w:top w:val="single" w:sz="8" w:space="0" w:color="auto"/>
        <w:bottom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0">
    <w:name w:val="xl250"/>
    <w:basedOn w:val="a3"/>
    <w:uiPriority w:val="99"/>
    <w:qFormat/>
    <w:rsid w:val="00D13CEE"/>
    <w:pPr>
      <w:pBdr>
        <w:top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1">
    <w:name w:val="xl251"/>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2">
    <w:name w:val="xl252"/>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3">
    <w:name w:val="xl253"/>
    <w:basedOn w:val="a3"/>
    <w:uiPriority w:val="99"/>
    <w:qFormat/>
    <w:rsid w:val="00D13CEE"/>
    <w:pPr>
      <w:pBdr>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4">
    <w:name w:val="xl254"/>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5">
    <w:name w:val="xl255"/>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6">
    <w:name w:val="xl25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57">
    <w:name w:val="xl257"/>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58">
    <w:name w:val="xl258"/>
    <w:basedOn w:val="a3"/>
    <w:uiPriority w:val="99"/>
    <w:qFormat/>
    <w:rsid w:val="00D13CEE"/>
    <w:pPr>
      <w:pBdr>
        <w:left w:val="single" w:sz="8"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259">
    <w:name w:val="xl259"/>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0">
    <w:name w:val="xl260"/>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1">
    <w:name w:val="xl261"/>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62">
    <w:name w:val="xl262"/>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263">
    <w:name w:val="xl263"/>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4">
    <w:name w:val="xl264"/>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65">
    <w:name w:val="xl265"/>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66">
    <w:name w:val="xl26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7">
    <w:name w:val="xl267"/>
    <w:basedOn w:val="a3"/>
    <w:uiPriority w:val="99"/>
    <w:qFormat/>
    <w:rsid w:val="00D13CEE"/>
    <w:pP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8">
    <w:name w:val="xl268"/>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9">
    <w:name w:val="xl269"/>
    <w:basedOn w:val="a3"/>
    <w:uiPriority w:val="99"/>
    <w:qFormat/>
    <w:rsid w:val="00D13CEE"/>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70">
    <w:name w:val="xl270"/>
    <w:basedOn w:val="a3"/>
    <w:uiPriority w:val="99"/>
    <w:qFormat/>
    <w:rsid w:val="00D13CEE"/>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71">
    <w:name w:val="xl271"/>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72">
    <w:name w:val="xl272"/>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3">
    <w:name w:val="xl273"/>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4">
    <w:name w:val="xl274"/>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5">
    <w:name w:val="xl275"/>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6">
    <w:name w:val="xl276"/>
    <w:basedOn w:val="a3"/>
    <w:uiPriority w:val="99"/>
    <w:qFormat/>
    <w:rsid w:val="00D13CEE"/>
    <w:pPr>
      <w:pBdr>
        <w:top w:val="single" w:sz="8" w:space="0" w:color="auto"/>
        <w:bottom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7">
    <w:name w:val="xl277"/>
    <w:basedOn w:val="a3"/>
    <w:uiPriority w:val="99"/>
    <w:qFormat/>
    <w:rsid w:val="00D13CEE"/>
    <w:pPr>
      <w:pBdr>
        <w:top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8">
    <w:name w:val="xl278"/>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9">
    <w:name w:val="xl279"/>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0">
    <w:name w:val="xl280"/>
    <w:basedOn w:val="a3"/>
    <w:uiPriority w:val="99"/>
    <w:qFormat/>
    <w:rsid w:val="00D13CEE"/>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1">
    <w:name w:val="xl281"/>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2">
    <w:name w:val="xl282"/>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3">
    <w:name w:val="xl283"/>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84">
    <w:name w:val="xl284"/>
    <w:basedOn w:val="a3"/>
    <w:uiPriority w:val="99"/>
    <w:qFormat/>
    <w:rsid w:val="00D13CEE"/>
    <w:pPr>
      <w:pBdr>
        <w:top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5">
    <w:name w:val="xl285"/>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pPr>
    <w:rPr>
      <w:rFonts w:ascii="Arial" w:eastAsia="Times New Roman" w:hAnsi="Arial" w:cs="Arial"/>
      <w:sz w:val="24"/>
      <w:szCs w:val="24"/>
      <w:lang w:eastAsia="ru-RU"/>
    </w:rPr>
  </w:style>
  <w:style w:type="paragraph" w:customStyle="1" w:styleId="xl286">
    <w:name w:val="xl28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pPr>
    <w:rPr>
      <w:rFonts w:ascii="Arial" w:eastAsia="Times New Roman" w:hAnsi="Arial" w:cs="Arial"/>
      <w:sz w:val="24"/>
      <w:szCs w:val="24"/>
      <w:lang w:eastAsia="ru-RU"/>
    </w:rPr>
  </w:style>
  <w:style w:type="paragraph" w:customStyle="1" w:styleId="xl287">
    <w:name w:val="xl287"/>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pPr>
    <w:rPr>
      <w:rFonts w:ascii="Arial" w:eastAsia="Times New Roman" w:hAnsi="Arial" w:cs="Arial"/>
      <w:sz w:val="24"/>
      <w:szCs w:val="24"/>
      <w:lang w:eastAsia="ru-RU"/>
    </w:rPr>
  </w:style>
  <w:style w:type="paragraph" w:customStyle="1" w:styleId="xl288">
    <w:name w:val="xl288"/>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AEEF3"/>
      <w:spacing w:before="100" w:beforeAutospacing="1" w:after="100" w:afterAutospacing="1" w:line="240" w:lineRule="auto"/>
    </w:pPr>
    <w:rPr>
      <w:rFonts w:ascii="Arial" w:eastAsia="Times New Roman" w:hAnsi="Arial" w:cs="Arial"/>
      <w:sz w:val="24"/>
      <w:szCs w:val="24"/>
      <w:lang w:eastAsia="ru-RU"/>
    </w:rPr>
  </w:style>
  <w:style w:type="paragraph" w:customStyle="1" w:styleId="xl289">
    <w:name w:val="xl289"/>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pPr>
    <w:rPr>
      <w:rFonts w:ascii="Arial" w:eastAsia="Times New Roman" w:hAnsi="Arial" w:cs="Arial"/>
      <w:sz w:val="24"/>
      <w:szCs w:val="24"/>
      <w:lang w:eastAsia="ru-RU"/>
    </w:rPr>
  </w:style>
  <w:style w:type="paragraph" w:customStyle="1" w:styleId="xl290">
    <w:name w:val="xl290"/>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1">
    <w:name w:val="xl291"/>
    <w:basedOn w:val="a3"/>
    <w:uiPriority w:val="99"/>
    <w:qFormat/>
    <w:rsid w:val="00D13CEE"/>
    <w:pPr>
      <w:pBdr>
        <w:top w:val="single" w:sz="8" w:space="0" w:color="auto"/>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2">
    <w:name w:val="xl292"/>
    <w:basedOn w:val="a3"/>
    <w:uiPriority w:val="99"/>
    <w:qFormat/>
    <w:rsid w:val="00D13CEE"/>
    <w:pPr>
      <w:pBdr>
        <w:top w:val="single" w:sz="8" w:space="0" w:color="auto"/>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3">
    <w:name w:val="xl293"/>
    <w:basedOn w:val="a3"/>
    <w:uiPriority w:val="99"/>
    <w:qFormat/>
    <w:rsid w:val="00D13CEE"/>
    <w:pPr>
      <w:pBdr>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4">
    <w:name w:val="xl294"/>
    <w:basedOn w:val="a3"/>
    <w:uiPriority w:val="99"/>
    <w:qFormat/>
    <w:rsid w:val="00D13CE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5">
    <w:name w:val="xl295"/>
    <w:basedOn w:val="a3"/>
    <w:uiPriority w:val="99"/>
    <w:qFormat/>
    <w:rsid w:val="00D13CEE"/>
    <w:pPr>
      <w:pBdr>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6">
    <w:name w:val="xl296"/>
    <w:basedOn w:val="a3"/>
    <w:uiPriority w:val="99"/>
    <w:qFormat/>
    <w:rsid w:val="00D13CEE"/>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7">
    <w:name w:val="xl297"/>
    <w:basedOn w:val="a3"/>
    <w:uiPriority w:val="99"/>
    <w:qFormat/>
    <w:rsid w:val="00D13CEE"/>
    <w:pPr>
      <w:pBdr>
        <w:left w:val="single" w:sz="8" w:space="0" w:color="auto"/>
        <w:bottom w:val="single" w:sz="8" w:space="0" w:color="auto"/>
        <w:right w:val="single" w:sz="8" w:space="0" w:color="auto"/>
      </w:pBdr>
      <w:shd w:val="clear" w:color="000000" w:fill="B7DEE8"/>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98">
    <w:name w:val="xl298"/>
    <w:basedOn w:val="a3"/>
    <w:uiPriority w:val="99"/>
    <w:qFormat/>
    <w:rsid w:val="00D13CEE"/>
    <w:pP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9">
    <w:name w:val="xl299"/>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line="240" w:lineRule="auto"/>
    </w:pPr>
    <w:rPr>
      <w:rFonts w:ascii="Arial" w:eastAsia="Times New Roman" w:hAnsi="Arial" w:cs="Arial"/>
      <w:sz w:val="24"/>
      <w:szCs w:val="24"/>
      <w:lang w:eastAsia="ru-RU"/>
    </w:rPr>
  </w:style>
  <w:style w:type="paragraph" w:customStyle="1" w:styleId="xl300">
    <w:name w:val="xl300"/>
    <w:basedOn w:val="a3"/>
    <w:uiPriority w:val="99"/>
    <w:qFormat/>
    <w:rsid w:val="00D13CE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1">
    <w:name w:val="xl301"/>
    <w:basedOn w:val="a3"/>
    <w:uiPriority w:val="99"/>
    <w:qFormat/>
    <w:rsid w:val="00D13CEE"/>
    <w:pPr>
      <w:shd w:val="clear" w:color="000000" w:fill="CC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2">
    <w:name w:val="xl302"/>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303">
    <w:name w:val="xl303"/>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304">
    <w:name w:val="xl304"/>
    <w:basedOn w:val="a3"/>
    <w:uiPriority w:val="99"/>
    <w:qFormat/>
    <w:rsid w:val="00D13CEE"/>
    <w:pPr>
      <w:pBdr>
        <w:top w:val="single" w:sz="4" w:space="0" w:color="auto"/>
        <w:left w:val="single" w:sz="4" w:space="0" w:color="auto"/>
        <w:bottom w:val="single" w:sz="4"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5">
    <w:name w:val="xl305"/>
    <w:basedOn w:val="a3"/>
    <w:uiPriority w:val="99"/>
    <w:qFormat/>
    <w:rsid w:val="00D13CEE"/>
    <w:pPr>
      <w:pBdr>
        <w:top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6">
    <w:name w:val="xl306"/>
    <w:basedOn w:val="a3"/>
    <w:uiPriority w:val="99"/>
    <w:qFormat/>
    <w:rsid w:val="00D13CEE"/>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7">
    <w:name w:val="xl307"/>
    <w:basedOn w:val="a3"/>
    <w:uiPriority w:val="99"/>
    <w:qFormat/>
    <w:rsid w:val="00D13CE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308">
    <w:name w:val="xl308"/>
    <w:basedOn w:val="a3"/>
    <w:uiPriority w:val="99"/>
    <w:qFormat/>
    <w:rsid w:val="00D13CEE"/>
    <w:pPr>
      <w:pBdr>
        <w:top w:val="single" w:sz="8" w:space="0" w:color="auto"/>
        <w:left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09">
    <w:name w:val="xl309"/>
    <w:basedOn w:val="a3"/>
    <w:uiPriority w:val="99"/>
    <w:qFormat/>
    <w:rsid w:val="00D13CEE"/>
    <w:pPr>
      <w:pBdr>
        <w:top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10">
    <w:name w:val="xl310"/>
    <w:basedOn w:val="a3"/>
    <w:uiPriority w:val="99"/>
    <w:qFormat/>
    <w:rsid w:val="00D13CEE"/>
    <w:pPr>
      <w:pBdr>
        <w:top w:val="single" w:sz="8" w:space="0" w:color="auto"/>
        <w:bottom w:val="single" w:sz="8" w:space="0" w:color="auto"/>
        <w:right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11">
    <w:name w:val="xl311"/>
    <w:basedOn w:val="a3"/>
    <w:uiPriority w:val="99"/>
    <w:qFormat/>
    <w:rsid w:val="00D13CEE"/>
    <w:pPr>
      <w:pBdr>
        <w:top w:val="single" w:sz="8" w:space="0" w:color="auto"/>
        <w:left w:val="single" w:sz="8" w:space="0" w:color="auto"/>
        <w:bottom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12">
    <w:name w:val="xl312"/>
    <w:basedOn w:val="a3"/>
    <w:uiPriority w:val="99"/>
    <w:qFormat/>
    <w:rsid w:val="00D13CEE"/>
    <w:pPr>
      <w:pBdr>
        <w:top w:val="single" w:sz="8" w:space="0" w:color="auto"/>
        <w:bottom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13">
    <w:name w:val="xl313"/>
    <w:basedOn w:val="a3"/>
    <w:uiPriority w:val="99"/>
    <w:qFormat/>
    <w:rsid w:val="00D13CEE"/>
    <w:pPr>
      <w:pBdr>
        <w:top w:val="single" w:sz="8" w:space="0" w:color="auto"/>
        <w:bottom w:val="single" w:sz="8" w:space="0" w:color="auto"/>
        <w:right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14">
    <w:name w:val="xl314"/>
    <w:basedOn w:val="a3"/>
    <w:uiPriority w:val="99"/>
    <w:qFormat/>
    <w:rsid w:val="00D13CEE"/>
    <w:pPr>
      <w:pBdr>
        <w:top w:val="single" w:sz="8" w:space="0" w:color="auto"/>
        <w:left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5">
    <w:name w:val="xl315"/>
    <w:basedOn w:val="a3"/>
    <w:uiPriority w:val="99"/>
    <w:qFormat/>
    <w:rsid w:val="00D13CEE"/>
    <w:pPr>
      <w:pBdr>
        <w:top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6">
    <w:name w:val="xl316"/>
    <w:basedOn w:val="a3"/>
    <w:uiPriority w:val="99"/>
    <w:qFormat/>
    <w:rsid w:val="00D13CEE"/>
    <w:pPr>
      <w:pBdr>
        <w:top w:val="single" w:sz="8" w:space="0" w:color="auto"/>
        <w:bottom w:val="single" w:sz="8" w:space="0" w:color="auto"/>
        <w:right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7">
    <w:name w:val="xl317"/>
    <w:basedOn w:val="a3"/>
    <w:uiPriority w:val="99"/>
    <w:qFormat/>
    <w:rsid w:val="00D13CEE"/>
    <w:pPr>
      <w:pBdr>
        <w:top w:val="single" w:sz="8" w:space="0" w:color="auto"/>
        <w:left w:val="single" w:sz="8" w:space="0" w:color="auto"/>
        <w:bottom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8">
    <w:name w:val="xl318"/>
    <w:basedOn w:val="a3"/>
    <w:uiPriority w:val="99"/>
    <w:qFormat/>
    <w:rsid w:val="00D13CEE"/>
    <w:pPr>
      <w:pBdr>
        <w:top w:val="single" w:sz="8" w:space="0" w:color="auto"/>
        <w:bottom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9">
    <w:name w:val="xl319"/>
    <w:basedOn w:val="a3"/>
    <w:uiPriority w:val="99"/>
    <w:qFormat/>
    <w:rsid w:val="00D13CEE"/>
    <w:pPr>
      <w:pBdr>
        <w:top w:val="single" w:sz="8" w:space="0" w:color="auto"/>
        <w:bottom w:val="single" w:sz="8" w:space="0" w:color="auto"/>
        <w:right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0">
    <w:name w:val="xl320"/>
    <w:basedOn w:val="a3"/>
    <w:uiPriority w:val="99"/>
    <w:qFormat/>
    <w:rsid w:val="00D13CEE"/>
    <w:pPr>
      <w:pBdr>
        <w:top w:val="single" w:sz="8" w:space="0" w:color="auto"/>
        <w:left w:val="single" w:sz="8" w:space="0" w:color="auto"/>
        <w:bottom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1">
    <w:name w:val="xl321"/>
    <w:basedOn w:val="a3"/>
    <w:uiPriority w:val="99"/>
    <w:qFormat/>
    <w:rsid w:val="00D13CEE"/>
    <w:pPr>
      <w:pBdr>
        <w:top w:val="single" w:sz="8" w:space="0" w:color="auto"/>
        <w:bottom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2">
    <w:name w:val="xl322"/>
    <w:basedOn w:val="a3"/>
    <w:uiPriority w:val="99"/>
    <w:qFormat/>
    <w:rsid w:val="00D13CEE"/>
    <w:pPr>
      <w:pBdr>
        <w:top w:val="single" w:sz="8" w:space="0" w:color="auto"/>
        <w:bottom w:val="single" w:sz="8" w:space="0" w:color="auto"/>
        <w:right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3">
    <w:name w:val="xl323"/>
    <w:basedOn w:val="a3"/>
    <w:uiPriority w:val="99"/>
    <w:qFormat/>
    <w:rsid w:val="00D13CEE"/>
    <w:pPr>
      <w:pBdr>
        <w:top w:val="single" w:sz="8" w:space="0" w:color="auto"/>
        <w:left w:val="single" w:sz="8" w:space="0" w:color="auto"/>
        <w:bottom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4">
    <w:name w:val="xl324"/>
    <w:basedOn w:val="a3"/>
    <w:uiPriority w:val="99"/>
    <w:qFormat/>
    <w:rsid w:val="00D13CEE"/>
    <w:pPr>
      <w:pBdr>
        <w:top w:val="single" w:sz="8" w:space="0" w:color="auto"/>
        <w:bottom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5">
    <w:name w:val="xl325"/>
    <w:basedOn w:val="a3"/>
    <w:uiPriority w:val="99"/>
    <w:qFormat/>
    <w:rsid w:val="00D13CEE"/>
    <w:pPr>
      <w:pBdr>
        <w:top w:val="single" w:sz="8" w:space="0" w:color="auto"/>
        <w:bottom w:val="single" w:sz="8" w:space="0" w:color="auto"/>
        <w:right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6">
    <w:name w:val="xl326"/>
    <w:basedOn w:val="a3"/>
    <w:uiPriority w:val="99"/>
    <w:qFormat/>
    <w:rsid w:val="00D13CEE"/>
    <w:pPr>
      <w:pBdr>
        <w:top w:val="single" w:sz="8" w:space="0" w:color="auto"/>
        <w:left w:val="single" w:sz="8" w:space="0" w:color="auto"/>
        <w:bottom w:val="single" w:sz="8" w:space="0" w:color="auto"/>
      </w:pBdr>
      <w:shd w:val="clear" w:color="000000" w:fill="DCE6F1"/>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7">
    <w:name w:val="xl327"/>
    <w:basedOn w:val="a3"/>
    <w:uiPriority w:val="99"/>
    <w:qFormat/>
    <w:rsid w:val="00D13CEE"/>
    <w:pPr>
      <w:pBdr>
        <w:top w:val="single" w:sz="8" w:space="0" w:color="auto"/>
        <w:bottom w:val="single" w:sz="8" w:space="0" w:color="auto"/>
      </w:pBdr>
      <w:shd w:val="clear" w:color="000000" w:fill="DCE6F1"/>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8">
    <w:name w:val="xl328"/>
    <w:basedOn w:val="a3"/>
    <w:uiPriority w:val="99"/>
    <w:qFormat/>
    <w:rsid w:val="00D13CEE"/>
    <w:pPr>
      <w:pBdr>
        <w:top w:val="single" w:sz="8" w:space="0" w:color="auto"/>
        <w:bottom w:val="single" w:sz="8" w:space="0" w:color="auto"/>
        <w:right w:val="single" w:sz="8" w:space="0" w:color="auto"/>
      </w:pBdr>
      <w:shd w:val="clear" w:color="000000" w:fill="DCE6F1"/>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9">
    <w:name w:val="xl329"/>
    <w:basedOn w:val="a3"/>
    <w:uiPriority w:val="99"/>
    <w:qFormat/>
    <w:rsid w:val="00D13CEE"/>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30">
    <w:name w:val="xl330"/>
    <w:basedOn w:val="a3"/>
    <w:uiPriority w:val="99"/>
    <w:qFormat/>
    <w:rsid w:val="00D13CEE"/>
    <w:pPr>
      <w:pBdr>
        <w:top w:val="single" w:sz="8" w:space="0" w:color="auto"/>
        <w:left w:val="single" w:sz="8" w:space="0" w:color="auto"/>
        <w:bottom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31">
    <w:name w:val="xl331"/>
    <w:basedOn w:val="a3"/>
    <w:uiPriority w:val="99"/>
    <w:qFormat/>
    <w:rsid w:val="00D13CEE"/>
    <w:pPr>
      <w:pBdr>
        <w:top w:val="single" w:sz="8" w:space="0" w:color="auto"/>
        <w:bottom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32">
    <w:name w:val="xl332"/>
    <w:basedOn w:val="a3"/>
    <w:uiPriority w:val="99"/>
    <w:qFormat/>
    <w:rsid w:val="00D13CEE"/>
    <w:pPr>
      <w:pBdr>
        <w:top w:val="single" w:sz="8" w:space="0" w:color="auto"/>
        <w:bottom w:val="single" w:sz="8" w:space="0" w:color="auto"/>
        <w:right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33">
    <w:name w:val="xl333"/>
    <w:basedOn w:val="a3"/>
    <w:uiPriority w:val="99"/>
    <w:qFormat/>
    <w:rsid w:val="00D13CEE"/>
    <w:pPr>
      <w:pBdr>
        <w:top w:val="single" w:sz="8" w:space="0" w:color="auto"/>
        <w:left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34">
    <w:name w:val="xl334"/>
    <w:basedOn w:val="a3"/>
    <w:uiPriority w:val="99"/>
    <w:qFormat/>
    <w:rsid w:val="00D13CEE"/>
    <w:pPr>
      <w:pBdr>
        <w:top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35">
    <w:name w:val="xl335"/>
    <w:basedOn w:val="a3"/>
    <w:uiPriority w:val="99"/>
    <w:qFormat/>
    <w:rsid w:val="00D13CEE"/>
    <w:pPr>
      <w:pBdr>
        <w:top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36">
    <w:name w:val="xl336"/>
    <w:basedOn w:val="a3"/>
    <w:uiPriority w:val="99"/>
    <w:qFormat/>
    <w:rsid w:val="00D13CEE"/>
    <w:pPr>
      <w:pBdr>
        <w:top w:val="single" w:sz="8" w:space="0" w:color="auto"/>
        <w:left w:val="single" w:sz="8" w:space="0" w:color="auto"/>
        <w:bottom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37">
    <w:name w:val="xl337"/>
    <w:basedOn w:val="a3"/>
    <w:uiPriority w:val="99"/>
    <w:qFormat/>
    <w:rsid w:val="00D13CEE"/>
    <w:pPr>
      <w:pBdr>
        <w:top w:val="single" w:sz="8" w:space="0" w:color="auto"/>
        <w:bottom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38">
    <w:name w:val="xl338"/>
    <w:basedOn w:val="a3"/>
    <w:uiPriority w:val="99"/>
    <w:qFormat/>
    <w:rsid w:val="00D13CEE"/>
    <w:pPr>
      <w:pBdr>
        <w:top w:val="single" w:sz="8" w:space="0" w:color="auto"/>
        <w:bottom w:val="single" w:sz="8" w:space="0" w:color="auto"/>
        <w:righ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39">
    <w:name w:val="xl339"/>
    <w:basedOn w:val="a3"/>
    <w:uiPriority w:val="99"/>
    <w:qFormat/>
    <w:rsid w:val="00D13CEE"/>
    <w:pPr>
      <w:pBdr>
        <w:top w:val="single" w:sz="8" w:space="0" w:color="auto"/>
        <w:left w:val="single" w:sz="8" w:space="0" w:color="auto"/>
        <w:bottom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0">
    <w:name w:val="xl340"/>
    <w:basedOn w:val="a3"/>
    <w:uiPriority w:val="99"/>
    <w:qFormat/>
    <w:rsid w:val="00D13CEE"/>
    <w:pPr>
      <w:pBdr>
        <w:top w:val="single" w:sz="8" w:space="0" w:color="auto"/>
        <w:bottom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1">
    <w:name w:val="xl341"/>
    <w:basedOn w:val="a3"/>
    <w:uiPriority w:val="99"/>
    <w:qFormat/>
    <w:rsid w:val="00D13CEE"/>
    <w:pPr>
      <w:pBdr>
        <w:top w:val="single" w:sz="8" w:space="0" w:color="auto"/>
        <w:bottom w:val="single" w:sz="8" w:space="0" w:color="auto"/>
        <w:righ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2">
    <w:name w:val="xl342"/>
    <w:basedOn w:val="a3"/>
    <w:uiPriority w:val="99"/>
    <w:qFormat/>
    <w:rsid w:val="00D13CEE"/>
    <w:pPr>
      <w:pBdr>
        <w:top w:val="single" w:sz="8" w:space="0" w:color="auto"/>
        <w:left w:val="single" w:sz="8" w:space="0" w:color="auto"/>
        <w:bottom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43">
    <w:name w:val="xl343"/>
    <w:basedOn w:val="a3"/>
    <w:uiPriority w:val="99"/>
    <w:qFormat/>
    <w:rsid w:val="00D13CEE"/>
    <w:pPr>
      <w:pBdr>
        <w:top w:val="single" w:sz="8" w:space="0" w:color="auto"/>
        <w:bottom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44">
    <w:name w:val="xl344"/>
    <w:basedOn w:val="a3"/>
    <w:uiPriority w:val="99"/>
    <w:qFormat/>
    <w:rsid w:val="00D13CEE"/>
    <w:pPr>
      <w:pBdr>
        <w:top w:val="single" w:sz="8" w:space="0" w:color="auto"/>
        <w:bottom w:val="single" w:sz="8" w:space="0" w:color="auto"/>
        <w:right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45">
    <w:name w:val="xl345"/>
    <w:basedOn w:val="a3"/>
    <w:uiPriority w:val="99"/>
    <w:qFormat/>
    <w:rsid w:val="00D13CEE"/>
    <w:pPr>
      <w:pBdr>
        <w:top w:val="single" w:sz="8" w:space="0" w:color="auto"/>
        <w:left w:val="single" w:sz="8" w:space="0" w:color="auto"/>
        <w:bottom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6">
    <w:name w:val="xl346"/>
    <w:basedOn w:val="a3"/>
    <w:uiPriority w:val="99"/>
    <w:qFormat/>
    <w:rsid w:val="00D13CEE"/>
    <w:pPr>
      <w:pBdr>
        <w:top w:val="single" w:sz="8" w:space="0" w:color="auto"/>
        <w:bottom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7">
    <w:name w:val="xl347"/>
    <w:basedOn w:val="a3"/>
    <w:uiPriority w:val="99"/>
    <w:qFormat/>
    <w:rsid w:val="00D13CEE"/>
    <w:pPr>
      <w:pBdr>
        <w:top w:val="single" w:sz="8" w:space="0" w:color="auto"/>
        <w:bottom w:val="single" w:sz="8" w:space="0" w:color="auto"/>
        <w:right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8">
    <w:name w:val="xl348"/>
    <w:basedOn w:val="a3"/>
    <w:uiPriority w:val="99"/>
    <w:qFormat/>
    <w:rsid w:val="00D13CEE"/>
    <w:pPr>
      <w:pBdr>
        <w:top w:val="single" w:sz="8" w:space="0" w:color="auto"/>
        <w:left w:val="single" w:sz="8" w:space="0" w:color="auto"/>
        <w:bottom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9">
    <w:name w:val="xl349"/>
    <w:basedOn w:val="a3"/>
    <w:uiPriority w:val="99"/>
    <w:qFormat/>
    <w:rsid w:val="00D13CEE"/>
    <w:pPr>
      <w:pBdr>
        <w:top w:val="single" w:sz="8" w:space="0" w:color="auto"/>
        <w:bottom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50">
    <w:name w:val="xl350"/>
    <w:basedOn w:val="a3"/>
    <w:uiPriority w:val="99"/>
    <w:qFormat/>
    <w:rsid w:val="00D13CEE"/>
    <w:pPr>
      <w:pBdr>
        <w:top w:val="single" w:sz="8" w:space="0" w:color="auto"/>
        <w:bottom w:val="single" w:sz="8" w:space="0" w:color="auto"/>
        <w:right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51">
    <w:name w:val="xl351"/>
    <w:basedOn w:val="a3"/>
    <w:uiPriority w:val="99"/>
    <w:qFormat/>
    <w:rsid w:val="00D13CEE"/>
    <w:pPr>
      <w:pBdr>
        <w:top w:val="single" w:sz="8" w:space="0" w:color="auto"/>
        <w:left w:val="single" w:sz="8" w:space="0" w:color="auto"/>
        <w:bottom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52">
    <w:name w:val="xl352"/>
    <w:basedOn w:val="a3"/>
    <w:uiPriority w:val="99"/>
    <w:qFormat/>
    <w:rsid w:val="00D13CEE"/>
    <w:pPr>
      <w:pBdr>
        <w:top w:val="single" w:sz="8" w:space="0" w:color="auto"/>
        <w:bottom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53">
    <w:name w:val="xl353"/>
    <w:basedOn w:val="a3"/>
    <w:uiPriority w:val="99"/>
    <w:qFormat/>
    <w:rsid w:val="00D13CEE"/>
    <w:pPr>
      <w:pBdr>
        <w:top w:val="single" w:sz="8" w:space="0" w:color="auto"/>
        <w:bottom w:val="single" w:sz="8" w:space="0" w:color="auto"/>
        <w:right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54">
    <w:name w:val="xl354"/>
    <w:basedOn w:val="a3"/>
    <w:uiPriority w:val="99"/>
    <w:qFormat/>
    <w:rsid w:val="00D13CE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55">
    <w:name w:val="xl355"/>
    <w:basedOn w:val="a3"/>
    <w:uiPriority w:val="99"/>
    <w:qFormat/>
    <w:rsid w:val="00D13CEE"/>
    <w:pPr>
      <w:pBdr>
        <w:top w:val="single" w:sz="8" w:space="0" w:color="auto"/>
        <w:bottom w:val="single" w:sz="8" w:space="0" w:color="auto"/>
        <w:right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56">
    <w:name w:val="xl356"/>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57">
    <w:name w:val="xl357"/>
    <w:basedOn w:val="a3"/>
    <w:uiPriority w:val="99"/>
    <w:qFormat/>
    <w:rsid w:val="00D13CEE"/>
    <w:pPr>
      <w:pBdr>
        <w:top w:val="single" w:sz="8" w:space="0" w:color="auto"/>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58">
    <w:name w:val="xl358"/>
    <w:basedOn w:val="a3"/>
    <w:uiPriority w:val="99"/>
    <w:qFormat/>
    <w:rsid w:val="00D13CE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u w:val="single"/>
      <w:lang w:eastAsia="ru-RU"/>
    </w:rPr>
  </w:style>
  <w:style w:type="paragraph" w:customStyle="1" w:styleId="xl359">
    <w:name w:val="xl359"/>
    <w:basedOn w:val="a3"/>
    <w:uiPriority w:val="99"/>
    <w:qFormat/>
    <w:rsid w:val="00D13CEE"/>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60">
    <w:name w:val="xl360"/>
    <w:basedOn w:val="a3"/>
    <w:uiPriority w:val="99"/>
    <w:qFormat/>
    <w:rsid w:val="00D13CEE"/>
    <w:pPr>
      <w:pBdr>
        <w:top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61">
    <w:name w:val="xl361"/>
    <w:basedOn w:val="a3"/>
    <w:uiPriority w:val="99"/>
    <w:qFormat/>
    <w:rsid w:val="00D13CE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color w:val="000000"/>
      <w:sz w:val="18"/>
      <w:szCs w:val="18"/>
      <w:u w:val="single"/>
      <w:lang w:eastAsia="ru-RU"/>
    </w:rPr>
  </w:style>
  <w:style w:type="paragraph" w:customStyle="1" w:styleId="xl362">
    <w:name w:val="xl362"/>
    <w:basedOn w:val="a3"/>
    <w:uiPriority w:val="99"/>
    <w:qFormat/>
    <w:rsid w:val="00D13CEE"/>
    <w:pPr>
      <w:pBdr>
        <w:top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color w:val="000000"/>
      <w:sz w:val="18"/>
      <w:szCs w:val="18"/>
      <w:u w:val="single"/>
      <w:lang w:eastAsia="ru-RU"/>
    </w:rPr>
  </w:style>
  <w:style w:type="paragraph" w:customStyle="1" w:styleId="xl363">
    <w:name w:val="xl363"/>
    <w:basedOn w:val="a3"/>
    <w:uiPriority w:val="99"/>
    <w:qFormat/>
    <w:rsid w:val="00D13CEE"/>
    <w:pPr>
      <w:pBdr>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numbering" w:customStyle="1" w:styleId="583">
    <w:name w:val="Нет списка58"/>
    <w:next w:val="a6"/>
    <w:uiPriority w:val="99"/>
    <w:semiHidden/>
    <w:unhideWhenUsed/>
    <w:rsid w:val="00D13CEE"/>
  </w:style>
  <w:style w:type="character" w:customStyle="1" w:styleId="s10">
    <w:name w:val="s_10"/>
    <w:basedOn w:val="a4"/>
    <w:rsid w:val="00D13CEE"/>
  </w:style>
  <w:style w:type="paragraph" w:customStyle="1" w:styleId="s22">
    <w:name w:val="s_22"/>
    <w:basedOn w:val="a3"/>
    <w:uiPriority w:val="99"/>
    <w:qFormat/>
    <w:rsid w:val="00D13CE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592">
    <w:name w:val="Нет списка59"/>
    <w:next w:val="a6"/>
    <w:uiPriority w:val="99"/>
    <w:semiHidden/>
    <w:unhideWhenUsed/>
    <w:rsid w:val="00D13CEE"/>
  </w:style>
  <w:style w:type="table" w:customStyle="1" w:styleId="700">
    <w:name w:val="Сетка таблицы70"/>
    <w:basedOn w:val="a5"/>
    <w:next w:val="a7"/>
    <w:rsid w:val="00D13CE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Нет списка126"/>
    <w:next w:val="a6"/>
    <w:uiPriority w:val="99"/>
    <w:semiHidden/>
    <w:unhideWhenUsed/>
    <w:rsid w:val="00D13CEE"/>
  </w:style>
  <w:style w:type="table" w:customStyle="1" w:styleId="1300">
    <w:name w:val="Сетка таблицы130"/>
    <w:basedOn w:val="a5"/>
    <w:next w:val="a7"/>
    <w:uiPriority w:val="99"/>
    <w:rsid w:val="00D13CEE"/>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3"/>
    <w:next w:val="affffa"/>
    <w:uiPriority w:val="99"/>
    <w:qFormat/>
    <w:rsid w:val="00D13CEE"/>
    <w:pPr>
      <w:spacing w:after="0" w:line="312" w:lineRule="auto"/>
      <w:ind w:firstLine="567"/>
      <w:jc w:val="both"/>
    </w:pPr>
    <w:rPr>
      <w:rFonts w:ascii="Arial" w:eastAsia="Calibri" w:hAnsi="Arial" w:cs="Times New Roman"/>
    </w:rPr>
  </w:style>
  <w:style w:type="table" w:customStyle="1" w:styleId="11171">
    <w:name w:val="Сетка таблицы1117"/>
    <w:uiPriority w:val="59"/>
    <w:rsid w:val="00D13CE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8">
    <w:name w:val="Нет списка1114"/>
    <w:next w:val="a6"/>
    <w:uiPriority w:val="99"/>
    <w:semiHidden/>
    <w:unhideWhenUsed/>
    <w:rsid w:val="00D13CEE"/>
  </w:style>
  <w:style w:type="numbering" w:customStyle="1" w:styleId="2200">
    <w:name w:val="Нет списка220"/>
    <w:next w:val="a6"/>
    <w:uiPriority w:val="99"/>
    <w:semiHidden/>
    <w:unhideWhenUsed/>
    <w:rsid w:val="00D13CEE"/>
  </w:style>
  <w:style w:type="numbering" w:customStyle="1" w:styleId="3200">
    <w:name w:val="Нет списка320"/>
    <w:next w:val="a6"/>
    <w:uiPriority w:val="99"/>
    <w:semiHidden/>
    <w:unhideWhenUsed/>
    <w:rsid w:val="00D13CEE"/>
  </w:style>
  <w:style w:type="table" w:customStyle="1" w:styleId="2201">
    <w:name w:val="Сетка таблицы220"/>
    <w:basedOn w:val="a5"/>
    <w:next w:val="a7"/>
    <w:uiPriority w:val="99"/>
    <w:rsid w:val="00D13CEE"/>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70">
    <w:name w:val="Нет списка417"/>
    <w:next w:val="a6"/>
    <w:semiHidden/>
    <w:unhideWhenUsed/>
    <w:rsid w:val="00D13CEE"/>
  </w:style>
  <w:style w:type="table" w:customStyle="1" w:styleId="3191">
    <w:name w:val="Сетка таблицы319"/>
    <w:basedOn w:val="a5"/>
    <w:next w:val="a7"/>
    <w:uiPriority w:val="99"/>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0">
    <w:name w:val="Обычный текст"/>
    <w:basedOn w:val="a3"/>
    <w:link w:val="affffffff1"/>
    <w:qFormat/>
    <w:rsid w:val="00D13CEE"/>
    <w:pPr>
      <w:autoSpaceDE w:val="0"/>
      <w:autoSpaceDN w:val="0"/>
      <w:adjustRightInd w:val="0"/>
      <w:spacing w:after="0" w:line="360" w:lineRule="auto"/>
      <w:ind w:firstLine="426"/>
      <w:jc w:val="both"/>
    </w:pPr>
    <w:rPr>
      <w:rFonts w:ascii="Arial" w:eastAsia="Times New Roman" w:hAnsi="Arial" w:cs="Arial"/>
      <w:lang w:eastAsia="ru-RU"/>
    </w:rPr>
  </w:style>
  <w:style w:type="character" w:customStyle="1" w:styleId="affffffff1">
    <w:name w:val="Обычный текст Знак"/>
    <w:basedOn w:val="a4"/>
    <w:link w:val="affffffff0"/>
    <w:rsid w:val="00D13CEE"/>
    <w:rPr>
      <w:rFonts w:ascii="Arial" w:eastAsia="Times New Roman" w:hAnsi="Arial" w:cs="Arial"/>
      <w:lang w:eastAsia="ru-RU"/>
    </w:rPr>
  </w:style>
  <w:style w:type="paragraph" w:customStyle="1" w:styleId="affffffff2">
    <w:name w:val="номер рисунка"/>
    <w:basedOn w:val="a3"/>
    <w:link w:val="affffffff3"/>
    <w:qFormat/>
    <w:rsid w:val="00D13CEE"/>
    <w:pPr>
      <w:autoSpaceDE w:val="0"/>
      <w:autoSpaceDN w:val="0"/>
      <w:adjustRightInd w:val="0"/>
      <w:spacing w:after="0" w:line="240" w:lineRule="auto"/>
      <w:jc w:val="center"/>
    </w:pPr>
    <w:rPr>
      <w:rFonts w:ascii="Arial" w:eastAsia="TimesNewRoman" w:hAnsi="Arial" w:cs="Arial"/>
      <w:b/>
      <w:sz w:val="20"/>
    </w:rPr>
  </w:style>
  <w:style w:type="character" w:customStyle="1" w:styleId="affffffff3">
    <w:name w:val="номер рисунка Знак"/>
    <w:basedOn w:val="a4"/>
    <w:link w:val="affffffff2"/>
    <w:rsid w:val="00D13CEE"/>
    <w:rPr>
      <w:rFonts w:ascii="Arial" w:eastAsia="TimesNewRoman" w:hAnsi="Arial" w:cs="Arial"/>
      <w:b/>
      <w:sz w:val="20"/>
    </w:rPr>
  </w:style>
  <w:style w:type="table" w:customStyle="1" w:styleId="4171">
    <w:name w:val="Сетка таблицы417"/>
    <w:basedOn w:val="a5"/>
    <w:next w:val="a7"/>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0">
    <w:name w:val="Сетка таблицы516"/>
    <w:basedOn w:val="a5"/>
    <w:next w:val="a7"/>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5"/>
    <w:next w:val="a7"/>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5"/>
    <w:next w:val="a7"/>
    <w:uiPriority w:val="5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5"/>
    <w:next w:val="a7"/>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27">
    <w:name w:val="xl1527"/>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28">
    <w:name w:val="xl1528"/>
    <w:basedOn w:val="a3"/>
    <w:uiPriority w:val="99"/>
    <w:qFormat/>
    <w:rsid w:val="00D13C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29">
    <w:name w:val="xl152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30">
    <w:name w:val="xl153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31">
    <w:name w:val="xl153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2">
    <w:name w:val="xl153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3">
    <w:name w:val="xl153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4">
    <w:name w:val="xl153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5">
    <w:name w:val="xl1535"/>
    <w:basedOn w:val="a3"/>
    <w:uiPriority w:val="99"/>
    <w:qFormat/>
    <w:rsid w:val="00D13CEE"/>
    <w:pP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6">
    <w:name w:val="xl1536"/>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7">
    <w:name w:val="xl153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8">
    <w:name w:val="xl153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9">
    <w:name w:val="xl153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0">
    <w:name w:val="xl154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1">
    <w:name w:val="xl154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42">
    <w:name w:val="xl154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43">
    <w:name w:val="xl1543"/>
    <w:basedOn w:val="a3"/>
    <w:uiPriority w:val="99"/>
    <w:qFormat/>
    <w:rsid w:val="00D13CEE"/>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44">
    <w:name w:val="xl154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45">
    <w:name w:val="xl1545"/>
    <w:basedOn w:val="a3"/>
    <w:uiPriority w:val="99"/>
    <w:qFormat/>
    <w:rsid w:val="00D13CEE"/>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546">
    <w:name w:val="xl1546"/>
    <w:basedOn w:val="a3"/>
    <w:uiPriority w:val="99"/>
    <w:qFormat/>
    <w:rsid w:val="00D13CEE"/>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47">
    <w:name w:val="xl1547"/>
    <w:basedOn w:val="a3"/>
    <w:uiPriority w:val="99"/>
    <w:qFormat/>
    <w:rsid w:val="00D13CEE"/>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48">
    <w:name w:val="xl1548"/>
    <w:basedOn w:val="a3"/>
    <w:uiPriority w:val="99"/>
    <w:qFormat/>
    <w:rsid w:val="00D13CEE"/>
    <w:pPr>
      <w:shd w:val="clear" w:color="000000" w:fill="C5D9F1"/>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49">
    <w:name w:val="xl1549"/>
    <w:basedOn w:val="a3"/>
    <w:uiPriority w:val="99"/>
    <w:qFormat/>
    <w:rsid w:val="00D13CEE"/>
    <w:pPr>
      <w:shd w:val="clear" w:color="000000" w:fill="C5D9F1"/>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50">
    <w:name w:val="xl155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551">
    <w:name w:val="xl1551"/>
    <w:basedOn w:val="a3"/>
    <w:uiPriority w:val="99"/>
    <w:qFormat/>
    <w:rsid w:val="00D13CE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52">
    <w:name w:val="xl1552"/>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53">
    <w:name w:val="xl1553"/>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4">
    <w:name w:val="xl1554"/>
    <w:basedOn w:val="a3"/>
    <w:uiPriority w:val="99"/>
    <w:qFormat/>
    <w:rsid w:val="00D13CEE"/>
    <w:pPr>
      <w:pBdr>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5">
    <w:name w:val="xl1555"/>
    <w:basedOn w:val="a3"/>
    <w:uiPriority w:val="99"/>
    <w:qFormat/>
    <w:rsid w:val="00D13CEE"/>
    <w:pPr>
      <w:pBdr>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6">
    <w:name w:val="xl1556"/>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57">
    <w:name w:val="xl1557"/>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8">
    <w:name w:val="xl1558"/>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9">
    <w:name w:val="xl1559"/>
    <w:basedOn w:val="a3"/>
    <w:uiPriority w:val="99"/>
    <w:qFormat/>
    <w:rsid w:val="00D13CEE"/>
    <w:pPr>
      <w:pBdr>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60">
    <w:name w:val="xl156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61">
    <w:name w:val="xl156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562">
    <w:name w:val="xl156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63">
    <w:name w:val="xl156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64">
    <w:name w:val="xl156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5">
    <w:name w:val="xl156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66">
    <w:name w:val="xl156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67">
    <w:name w:val="xl1567"/>
    <w:basedOn w:val="a3"/>
    <w:uiPriority w:val="99"/>
    <w:qFormat/>
    <w:rsid w:val="00D13CEE"/>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8">
    <w:name w:val="xl156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569">
    <w:name w:val="xl156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570">
    <w:name w:val="xl157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571">
    <w:name w:val="xl157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572">
    <w:name w:val="xl1572"/>
    <w:basedOn w:val="a3"/>
    <w:uiPriority w:val="99"/>
    <w:qFormat/>
    <w:rsid w:val="00D13CEE"/>
    <w:pP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73">
    <w:name w:val="xl157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574">
    <w:name w:val="xl1574"/>
    <w:basedOn w:val="a3"/>
    <w:uiPriority w:val="99"/>
    <w:qFormat/>
    <w:rsid w:val="00D13CEE"/>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575">
    <w:name w:val="xl157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76">
    <w:name w:val="xl1576"/>
    <w:basedOn w:val="a3"/>
    <w:uiPriority w:val="99"/>
    <w:qFormat/>
    <w:rsid w:val="00D13CE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577">
    <w:name w:val="xl157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578">
    <w:name w:val="xl1578"/>
    <w:basedOn w:val="a3"/>
    <w:uiPriority w:val="99"/>
    <w:qFormat/>
    <w:rsid w:val="00D13CEE"/>
    <w:pP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579">
    <w:name w:val="xl1579"/>
    <w:basedOn w:val="a3"/>
    <w:uiPriority w:val="99"/>
    <w:qFormat/>
    <w:rsid w:val="00D13CEE"/>
    <w:pP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580">
    <w:name w:val="xl1580"/>
    <w:basedOn w:val="a3"/>
    <w:uiPriority w:val="99"/>
    <w:qFormat/>
    <w:rsid w:val="00D13CE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1">
    <w:name w:val="xl158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2">
    <w:name w:val="xl158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3">
    <w:name w:val="xl158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4">
    <w:name w:val="xl158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5">
    <w:name w:val="xl158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6">
    <w:name w:val="xl1586"/>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7">
    <w:name w:val="xl158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8">
    <w:name w:val="xl1588"/>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89">
    <w:name w:val="xl1589"/>
    <w:basedOn w:val="a3"/>
    <w:uiPriority w:val="99"/>
    <w:qFormat/>
    <w:rsid w:val="00D13CEE"/>
    <w:pPr>
      <w:pBdr>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0">
    <w:name w:val="xl1590"/>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1">
    <w:name w:val="xl1591"/>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2">
    <w:name w:val="xl1592"/>
    <w:basedOn w:val="a3"/>
    <w:uiPriority w:val="99"/>
    <w:qFormat/>
    <w:rsid w:val="00D13CEE"/>
    <w:pPr>
      <w:pBdr>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3">
    <w:name w:val="xl1593"/>
    <w:basedOn w:val="a3"/>
    <w:uiPriority w:val="99"/>
    <w:qFormat/>
    <w:rsid w:val="00D13CE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4">
    <w:name w:val="xl1594"/>
    <w:basedOn w:val="a3"/>
    <w:uiPriority w:val="99"/>
    <w:qFormat/>
    <w:rsid w:val="00D13CE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5">
    <w:name w:val="xl1595"/>
    <w:basedOn w:val="a3"/>
    <w:uiPriority w:val="99"/>
    <w:qFormat/>
    <w:rsid w:val="00D13CE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6">
    <w:name w:val="xl1596"/>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7">
    <w:name w:val="xl1597"/>
    <w:basedOn w:val="a3"/>
    <w:uiPriority w:val="99"/>
    <w:qFormat/>
    <w:rsid w:val="00D13CEE"/>
    <w:pPr>
      <w:pBdr>
        <w:top w:val="single" w:sz="4" w:space="0" w:color="auto"/>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98">
    <w:name w:val="xl1598"/>
    <w:basedOn w:val="a3"/>
    <w:uiPriority w:val="99"/>
    <w:qFormat/>
    <w:rsid w:val="00D13CEE"/>
    <w:pPr>
      <w:pBdr>
        <w:top w:val="single" w:sz="4" w:space="0" w:color="auto"/>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9">
    <w:name w:val="xl1599"/>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0">
    <w:name w:val="xl1600"/>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1">
    <w:name w:val="xl1601"/>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02">
    <w:name w:val="xl1602"/>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3">
    <w:name w:val="xl1603"/>
    <w:basedOn w:val="a3"/>
    <w:uiPriority w:val="99"/>
    <w:qFormat/>
    <w:rsid w:val="00D13CEE"/>
    <w:pPr>
      <w:pBdr>
        <w:top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04">
    <w:name w:val="xl1604"/>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05">
    <w:name w:val="xl1605"/>
    <w:basedOn w:val="a3"/>
    <w:uiPriority w:val="99"/>
    <w:qFormat/>
    <w:rsid w:val="00D13CEE"/>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6">
    <w:name w:val="xl1606"/>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607">
    <w:name w:val="xl1607"/>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608">
    <w:name w:val="xl1608"/>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lang w:eastAsia="ru-RU"/>
    </w:rPr>
  </w:style>
  <w:style w:type="paragraph" w:customStyle="1" w:styleId="xl1609">
    <w:name w:val="xl1609"/>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610">
    <w:name w:val="xl1610"/>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1">
    <w:name w:val="xl1611"/>
    <w:basedOn w:val="a3"/>
    <w:uiPriority w:val="99"/>
    <w:qFormat/>
    <w:rsid w:val="00D13CEE"/>
    <w:pPr>
      <w:pBdr>
        <w:top w:val="single" w:sz="4" w:space="0" w:color="auto"/>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2">
    <w:name w:val="xl1612"/>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3">
    <w:name w:val="xl1613"/>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4">
    <w:name w:val="xl1614"/>
    <w:basedOn w:val="a3"/>
    <w:uiPriority w:val="99"/>
    <w:qFormat/>
    <w:rsid w:val="00D13CEE"/>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5">
    <w:name w:val="xl1615"/>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16">
    <w:name w:val="xl1616"/>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17">
    <w:name w:val="xl1617"/>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18">
    <w:name w:val="xl1618"/>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19">
    <w:name w:val="xl1619"/>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b/>
      <w:bCs/>
      <w:sz w:val="24"/>
      <w:szCs w:val="24"/>
      <w:lang w:eastAsia="ru-RU"/>
    </w:rPr>
  </w:style>
  <w:style w:type="paragraph" w:customStyle="1" w:styleId="xl1620">
    <w:name w:val="xl1620"/>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21">
    <w:name w:val="xl1621"/>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22">
    <w:name w:val="xl1622"/>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3">
    <w:name w:val="xl1623"/>
    <w:basedOn w:val="a3"/>
    <w:uiPriority w:val="99"/>
    <w:qFormat/>
    <w:rsid w:val="00D13CEE"/>
    <w:pPr>
      <w:pBdr>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4">
    <w:name w:val="xl1624"/>
    <w:basedOn w:val="a3"/>
    <w:uiPriority w:val="99"/>
    <w:qFormat/>
    <w:rsid w:val="00D13CEE"/>
    <w:pPr>
      <w:pBdr>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5">
    <w:name w:val="xl1625"/>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26">
    <w:name w:val="xl1626"/>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7">
    <w:name w:val="xl1627"/>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28">
    <w:name w:val="xl1628"/>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9">
    <w:name w:val="xl1629"/>
    <w:basedOn w:val="a3"/>
    <w:uiPriority w:val="99"/>
    <w:qFormat/>
    <w:rsid w:val="00D13CEE"/>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0">
    <w:name w:val="xl1630"/>
    <w:basedOn w:val="a3"/>
    <w:uiPriority w:val="99"/>
    <w:qFormat/>
    <w:rsid w:val="00D13CEE"/>
    <w:pPr>
      <w:pBdr>
        <w:top w:val="single" w:sz="4" w:space="0" w:color="auto"/>
        <w:left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1">
    <w:name w:val="xl1631"/>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2">
    <w:name w:val="xl1632"/>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33">
    <w:name w:val="xl1633"/>
    <w:basedOn w:val="a3"/>
    <w:uiPriority w:val="99"/>
    <w:qFormat/>
    <w:rsid w:val="00D13CEE"/>
    <w:pPr>
      <w:pBdr>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34">
    <w:name w:val="xl1634"/>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35">
    <w:name w:val="xl1635"/>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36">
    <w:name w:val="xl1636"/>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37">
    <w:name w:val="xl1637"/>
    <w:basedOn w:val="a3"/>
    <w:uiPriority w:val="99"/>
    <w:qFormat/>
    <w:rsid w:val="00D13CEE"/>
    <w:pPr>
      <w:pBdr>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38">
    <w:name w:val="xl1638"/>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39">
    <w:name w:val="xl1639"/>
    <w:basedOn w:val="a3"/>
    <w:uiPriority w:val="99"/>
    <w:qFormat/>
    <w:rsid w:val="00D13CEE"/>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40">
    <w:name w:val="xl1640"/>
    <w:basedOn w:val="a3"/>
    <w:uiPriority w:val="99"/>
    <w:qFormat/>
    <w:rsid w:val="00D13CEE"/>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641">
    <w:name w:val="xl1641"/>
    <w:basedOn w:val="a3"/>
    <w:uiPriority w:val="99"/>
    <w:qFormat/>
    <w:rsid w:val="00D13CEE"/>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642">
    <w:name w:val="xl1642"/>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lang w:eastAsia="ru-RU"/>
    </w:rPr>
  </w:style>
  <w:style w:type="paragraph" w:customStyle="1" w:styleId="xl1643">
    <w:name w:val="xl1643"/>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644">
    <w:name w:val="xl1644"/>
    <w:basedOn w:val="a3"/>
    <w:uiPriority w:val="99"/>
    <w:qFormat/>
    <w:rsid w:val="00D13CEE"/>
    <w:pPr>
      <w:pBdr>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45">
    <w:name w:val="xl1645"/>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46">
    <w:name w:val="xl1646"/>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647">
    <w:name w:val="xl1647"/>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648">
    <w:name w:val="xl1648"/>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lang w:eastAsia="ru-RU"/>
    </w:rPr>
  </w:style>
  <w:style w:type="paragraph" w:customStyle="1" w:styleId="xl1649">
    <w:name w:val="xl1649"/>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650">
    <w:name w:val="xl1650"/>
    <w:basedOn w:val="a3"/>
    <w:uiPriority w:val="99"/>
    <w:qFormat/>
    <w:rsid w:val="00D13CEE"/>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51">
    <w:name w:val="xl1651"/>
    <w:basedOn w:val="a3"/>
    <w:uiPriority w:val="99"/>
    <w:qFormat/>
    <w:rsid w:val="00D13CEE"/>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52">
    <w:name w:val="xl1652"/>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53">
    <w:name w:val="xl1653"/>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54">
    <w:name w:val="xl1654"/>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55">
    <w:name w:val="xl1655"/>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56">
    <w:name w:val="xl1656"/>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57">
    <w:name w:val="xl1657"/>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58">
    <w:name w:val="xl1658"/>
    <w:basedOn w:val="a3"/>
    <w:uiPriority w:val="99"/>
    <w:qFormat/>
    <w:rsid w:val="00D13CEE"/>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659">
    <w:name w:val="xl1659"/>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b/>
      <w:bCs/>
      <w:sz w:val="24"/>
      <w:szCs w:val="24"/>
      <w:lang w:eastAsia="ru-RU"/>
    </w:rPr>
  </w:style>
  <w:style w:type="paragraph" w:customStyle="1" w:styleId="xl1660">
    <w:name w:val="xl1660"/>
    <w:basedOn w:val="a3"/>
    <w:uiPriority w:val="99"/>
    <w:qFormat/>
    <w:rsid w:val="00D13CEE"/>
    <w:pPr>
      <w:pBdr>
        <w:left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61">
    <w:name w:val="xl1661"/>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b/>
      <w:bCs/>
      <w:sz w:val="24"/>
      <w:szCs w:val="24"/>
      <w:lang w:eastAsia="ru-RU"/>
    </w:rPr>
  </w:style>
  <w:style w:type="paragraph" w:customStyle="1" w:styleId="xl1662">
    <w:name w:val="xl1662"/>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63">
    <w:name w:val="xl1663"/>
    <w:basedOn w:val="a3"/>
    <w:uiPriority w:val="99"/>
    <w:qFormat/>
    <w:rsid w:val="00D13CEE"/>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664">
    <w:name w:val="xl1664"/>
    <w:basedOn w:val="a3"/>
    <w:uiPriority w:val="99"/>
    <w:qFormat/>
    <w:rsid w:val="00D13CEE"/>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65">
    <w:name w:val="xl1665"/>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66">
    <w:name w:val="xl1666"/>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67">
    <w:name w:val="xl1667"/>
    <w:basedOn w:val="a3"/>
    <w:uiPriority w:val="99"/>
    <w:qFormat/>
    <w:rsid w:val="00D13CE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68">
    <w:name w:val="xl1668"/>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69">
    <w:name w:val="xl1669"/>
    <w:basedOn w:val="a3"/>
    <w:uiPriority w:val="99"/>
    <w:qFormat/>
    <w:rsid w:val="00D13CEE"/>
    <w:pPr>
      <w:pBdr>
        <w:left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70">
    <w:name w:val="xl1670"/>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71">
    <w:name w:val="xl1671"/>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72">
    <w:name w:val="xl167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3">
    <w:name w:val="xl167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4">
    <w:name w:val="xl167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5">
    <w:name w:val="xl167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6">
    <w:name w:val="xl167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7">
    <w:name w:val="xl167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8">
    <w:name w:val="xl1678"/>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79">
    <w:name w:val="xl167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0">
    <w:name w:val="xl168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1">
    <w:name w:val="xl168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82">
    <w:name w:val="xl168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3">
    <w:name w:val="xl1683"/>
    <w:basedOn w:val="a3"/>
    <w:uiPriority w:val="99"/>
    <w:qFormat/>
    <w:rsid w:val="00D13CE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4">
    <w:name w:val="xl168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85">
    <w:name w:val="xl168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6">
    <w:name w:val="xl168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7">
    <w:name w:val="xl1687"/>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8">
    <w:name w:val="xl168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9">
    <w:name w:val="xl1689"/>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0">
    <w:name w:val="xl169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1">
    <w:name w:val="xl169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2">
    <w:name w:val="xl169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3">
    <w:name w:val="xl169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4">
    <w:name w:val="xl169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695">
    <w:name w:val="xl169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696">
    <w:name w:val="xl1696"/>
    <w:basedOn w:val="a3"/>
    <w:uiPriority w:val="99"/>
    <w:qFormat/>
    <w:rsid w:val="00D13CEE"/>
    <w:pP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7">
    <w:name w:val="xl169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98">
    <w:name w:val="xl169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9">
    <w:name w:val="xl169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00">
    <w:name w:val="xl170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01">
    <w:name w:val="xl170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02">
    <w:name w:val="xl170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703">
    <w:name w:val="xl1703"/>
    <w:basedOn w:val="a3"/>
    <w:uiPriority w:val="99"/>
    <w:qFormat/>
    <w:rsid w:val="00D13CE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04">
    <w:name w:val="xl170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5">
    <w:name w:val="xl170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06">
    <w:name w:val="xl170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Times New Roman"/>
      <w:sz w:val="20"/>
      <w:szCs w:val="20"/>
      <w:lang w:eastAsia="ru-RU"/>
    </w:rPr>
  </w:style>
  <w:style w:type="paragraph" w:customStyle="1" w:styleId="xl1707">
    <w:name w:val="xl170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Times New Roman"/>
      <w:sz w:val="20"/>
      <w:szCs w:val="20"/>
      <w:lang w:eastAsia="ru-RU"/>
    </w:rPr>
  </w:style>
  <w:style w:type="paragraph" w:customStyle="1" w:styleId="xl1708">
    <w:name w:val="xl170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Times New Roman"/>
      <w:sz w:val="20"/>
      <w:szCs w:val="20"/>
      <w:lang w:eastAsia="ru-RU"/>
    </w:rPr>
  </w:style>
  <w:style w:type="paragraph" w:customStyle="1" w:styleId="xl1709">
    <w:name w:val="xl170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1710">
    <w:name w:val="xl1710"/>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11">
    <w:name w:val="xl1711"/>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12">
    <w:name w:val="xl1712"/>
    <w:basedOn w:val="a3"/>
    <w:uiPriority w:val="99"/>
    <w:qFormat/>
    <w:rsid w:val="00D13CEE"/>
    <w:pPr>
      <w:shd w:val="clear" w:color="000000" w:fill="FFFF00"/>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713">
    <w:name w:val="xl171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1714">
    <w:name w:val="xl1714"/>
    <w:basedOn w:val="a3"/>
    <w:uiPriority w:val="99"/>
    <w:qFormat/>
    <w:rsid w:val="00D13CEE"/>
    <w:pPr>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1715">
    <w:name w:val="xl171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16">
    <w:name w:val="xl171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17">
    <w:name w:val="xl1717"/>
    <w:basedOn w:val="a3"/>
    <w:uiPriority w:val="99"/>
    <w:qFormat/>
    <w:rsid w:val="00D13CE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18">
    <w:name w:val="xl171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19">
    <w:name w:val="xl171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0">
    <w:name w:val="xl172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1">
    <w:name w:val="xl172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2">
    <w:name w:val="xl172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3">
    <w:name w:val="xl172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24">
    <w:name w:val="xl172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5">
    <w:name w:val="xl1725"/>
    <w:basedOn w:val="a3"/>
    <w:uiPriority w:val="99"/>
    <w:qFormat/>
    <w:rsid w:val="00D13CEE"/>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6">
    <w:name w:val="xl172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7">
    <w:name w:val="xl172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8">
    <w:name w:val="xl172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729">
    <w:name w:val="xl172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Calibri" w:eastAsia="Times New Roman" w:hAnsi="Calibri" w:cs="Times New Roman"/>
      <w:sz w:val="20"/>
      <w:szCs w:val="20"/>
      <w:lang w:eastAsia="ru-RU"/>
    </w:rPr>
  </w:style>
  <w:style w:type="paragraph" w:customStyle="1" w:styleId="xl1730">
    <w:name w:val="xl173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1">
    <w:name w:val="xl173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732">
    <w:name w:val="xl1732"/>
    <w:basedOn w:val="a3"/>
    <w:uiPriority w:val="99"/>
    <w:qFormat/>
    <w:rsid w:val="00D13CEE"/>
    <w:pP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33">
    <w:name w:val="xl173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34">
    <w:name w:val="xl1734"/>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735">
    <w:name w:val="xl1735"/>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FF0000"/>
      <w:sz w:val="24"/>
      <w:szCs w:val="24"/>
      <w:lang w:eastAsia="ru-RU"/>
    </w:rPr>
  </w:style>
  <w:style w:type="paragraph" w:customStyle="1" w:styleId="xl1736">
    <w:name w:val="xl1736"/>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37">
    <w:name w:val="xl1737"/>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38">
    <w:name w:val="xl1738"/>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39">
    <w:name w:val="xl1739"/>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40">
    <w:name w:val="xl1740"/>
    <w:basedOn w:val="a3"/>
    <w:uiPriority w:val="99"/>
    <w:qFormat/>
    <w:rsid w:val="00D13CE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41">
    <w:name w:val="xl1741"/>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42">
    <w:name w:val="xl1742"/>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43">
    <w:name w:val="xl174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744">
    <w:name w:val="xl174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5">
    <w:name w:val="xl174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6">
    <w:name w:val="xl1746"/>
    <w:basedOn w:val="a3"/>
    <w:uiPriority w:val="99"/>
    <w:qFormat/>
    <w:rsid w:val="00D13CEE"/>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7">
    <w:name w:val="xl174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8">
    <w:name w:val="xl174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9">
    <w:name w:val="xl1749"/>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8"/>
      <w:szCs w:val="18"/>
      <w:lang w:eastAsia="ru-RU"/>
    </w:rPr>
  </w:style>
  <w:style w:type="paragraph" w:customStyle="1" w:styleId="xl1750">
    <w:name w:val="xl1750"/>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51">
    <w:name w:val="xl1751"/>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52">
    <w:name w:val="xl1752"/>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53">
    <w:name w:val="xl1753"/>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54">
    <w:name w:val="xl1754"/>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55">
    <w:name w:val="xl1755"/>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6">
    <w:name w:val="xl1756"/>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7">
    <w:name w:val="xl1757"/>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58">
    <w:name w:val="xl1758"/>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59">
    <w:name w:val="xl1759"/>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60">
    <w:name w:val="xl1760"/>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1">
    <w:name w:val="xl1761"/>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2">
    <w:name w:val="xl1762"/>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63">
    <w:name w:val="xl1763"/>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64">
    <w:name w:val="xl1764"/>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65">
    <w:name w:val="xl1765"/>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6">
    <w:name w:val="xl1766"/>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top"/>
    </w:pPr>
    <w:rPr>
      <w:rFonts w:ascii="Calibri" w:eastAsia="Times New Roman" w:hAnsi="Calibri" w:cs="Times New Roman"/>
      <w:color w:val="FF0000"/>
      <w:sz w:val="24"/>
      <w:szCs w:val="24"/>
      <w:lang w:eastAsia="ru-RU"/>
    </w:rPr>
  </w:style>
  <w:style w:type="paragraph" w:customStyle="1" w:styleId="xl1767">
    <w:name w:val="xl1767"/>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8">
    <w:name w:val="xl1768"/>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9">
    <w:name w:val="xl1769"/>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70">
    <w:name w:val="xl1770"/>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71">
    <w:name w:val="xl1771"/>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72">
    <w:name w:val="xl1772"/>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773">
    <w:name w:val="xl1773"/>
    <w:basedOn w:val="a3"/>
    <w:uiPriority w:val="99"/>
    <w:qFormat/>
    <w:rsid w:val="00D13CE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774">
    <w:name w:val="xl1774"/>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775">
    <w:name w:val="xl1775"/>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776">
    <w:name w:val="xl1776"/>
    <w:basedOn w:val="a3"/>
    <w:uiPriority w:val="99"/>
    <w:qFormat/>
    <w:rsid w:val="00D13CE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77">
    <w:name w:val="xl1777"/>
    <w:basedOn w:val="a3"/>
    <w:uiPriority w:val="99"/>
    <w:qFormat/>
    <w:rsid w:val="00D13CEE"/>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78">
    <w:name w:val="xl1778"/>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79">
    <w:name w:val="xl1779"/>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0">
    <w:name w:val="xl1780"/>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1">
    <w:name w:val="xl1781"/>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2">
    <w:name w:val="xl1782"/>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83">
    <w:name w:val="xl1783"/>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84">
    <w:name w:val="xl1784"/>
    <w:basedOn w:val="a3"/>
    <w:uiPriority w:val="99"/>
    <w:qFormat/>
    <w:rsid w:val="00D13CE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85">
    <w:name w:val="xl1785"/>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6">
    <w:name w:val="xl1786"/>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87">
    <w:name w:val="xl1787"/>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8">
    <w:name w:val="xl1788"/>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9">
    <w:name w:val="xl1789"/>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90">
    <w:name w:val="xl1790"/>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91">
    <w:name w:val="xl1791"/>
    <w:basedOn w:val="a3"/>
    <w:uiPriority w:val="99"/>
    <w:qFormat/>
    <w:rsid w:val="00D13CE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2">
    <w:name w:val="xl1792"/>
    <w:basedOn w:val="a3"/>
    <w:uiPriority w:val="99"/>
    <w:qFormat/>
    <w:rsid w:val="00D13CE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3">
    <w:name w:val="xl1793"/>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94">
    <w:name w:val="xl1794"/>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95">
    <w:name w:val="xl1795"/>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96">
    <w:name w:val="xl1796"/>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97">
    <w:name w:val="xl1797"/>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1798">
    <w:name w:val="xl1798"/>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99">
    <w:name w:val="xl1799"/>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00">
    <w:name w:val="xl1800"/>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801">
    <w:name w:val="xl1801"/>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02">
    <w:name w:val="xl1802"/>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03">
    <w:name w:val="xl1803"/>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04">
    <w:name w:val="xl1804"/>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5">
    <w:name w:val="xl1805"/>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806">
    <w:name w:val="xl1806"/>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807">
    <w:name w:val="xl1807"/>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08">
    <w:name w:val="xl1808"/>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09">
    <w:name w:val="xl1809"/>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0">
    <w:name w:val="xl1810"/>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11">
    <w:name w:val="xl1811"/>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2">
    <w:name w:val="xl1812"/>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3">
    <w:name w:val="xl1813"/>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4">
    <w:name w:val="xl1814"/>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Calibri" w:eastAsia="Times New Roman" w:hAnsi="Calibri" w:cs="Times New Roman"/>
      <w:color w:val="FF0000"/>
      <w:sz w:val="24"/>
      <w:szCs w:val="24"/>
      <w:lang w:eastAsia="ru-RU"/>
    </w:rPr>
  </w:style>
  <w:style w:type="paragraph" w:customStyle="1" w:styleId="xl1815">
    <w:name w:val="xl1815"/>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16">
    <w:name w:val="xl1816"/>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817">
    <w:name w:val="xl1817"/>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18">
    <w:name w:val="xl1818"/>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9">
    <w:name w:val="xl1819"/>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0">
    <w:name w:val="xl1820"/>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1">
    <w:name w:val="xl1821"/>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2">
    <w:name w:val="xl1822"/>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3">
    <w:name w:val="xl1823"/>
    <w:basedOn w:val="a3"/>
    <w:uiPriority w:val="99"/>
    <w:qFormat/>
    <w:rsid w:val="00D13CEE"/>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1824">
    <w:name w:val="xl1824"/>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5">
    <w:name w:val="xl1825"/>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6">
    <w:name w:val="xl1826"/>
    <w:basedOn w:val="a3"/>
    <w:uiPriority w:val="99"/>
    <w:qFormat/>
    <w:rsid w:val="00D13CE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7">
    <w:name w:val="xl1827"/>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8">
    <w:name w:val="xl1828"/>
    <w:basedOn w:val="a3"/>
    <w:uiPriority w:val="99"/>
    <w:qFormat/>
    <w:rsid w:val="00D13CEE"/>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1829">
    <w:name w:val="xl1829"/>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830">
    <w:name w:val="xl1830"/>
    <w:basedOn w:val="a3"/>
    <w:uiPriority w:val="99"/>
    <w:qFormat/>
    <w:rsid w:val="00D13CE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831">
    <w:name w:val="xl1831"/>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832">
    <w:name w:val="xl1832"/>
    <w:basedOn w:val="a3"/>
    <w:uiPriority w:val="99"/>
    <w:qFormat/>
    <w:rsid w:val="00D13CE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833">
    <w:name w:val="xl1833"/>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1834">
    <w:name w:val="xl1834"/>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35">
    <w:name w:val="xl1835"/>
    <w:basedOn w:val="a3"/>
    <w:uiPriority w:val="99"/>
    <w:qFormat/>
    <w:rsid w:val="00D13CEE"/>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836">
    <w:name w:val="xl1836"/>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837">
    <w:name w:val="xl1837"/>
    <w:basedOn w:val="a3"/>
    <w:uiPriority w:val="99"/>
    <w:qFormat/>
    <w:rsid w:val="00D13CE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838">
    <w:name w:val="xl1838"/>
    <w:basedOn w:val="a3"/>
    <w:uiPriority w:val="99"/>
    <w:qFormat/>
    <w:rsid w:val="00D13CEE"/>
    <w:pP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839">
    <w:name w:val="xl183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0">
    <w:name w:val="xl184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1">
    <w:name w:val="xl184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2">
    <w:name w:val="xl184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3">
    <w:name w:val="xl184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4">
    <w:name w:val="xl184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5">
    <w:name w:val="xl184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6">
    <w:name w:val="xl184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7">
    <w:name w:val="xl184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8">
    <w:name w:val="xl184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9">
    <w:name w:val="xl184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0">
    <w:name w:val="xl185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1">
    <w:name w:val="xl185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2">
    <w:name w:val="xl185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3">
    <w:name w:val="xl185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4">
    <w:name w:val="xl185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5">
    <w:name w:val="xl185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6">
    <w:name w:val="xl185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7">
    <w:name w:val="xl185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58">
    <w:name w:val="xl185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59">
    <w:name w:val="xl185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60">
    <w:name w:val="xl186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61">
    <w:name w:val="xl186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62">
    <w:name w:val="xl186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3">
    <w:name w:val="xl1863"/>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864">
    <w:name w:val="xl186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865">
    <w:name w:val="xl186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6">
    <w:name w:val="xl1866"/>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67">
    <w:name w:val="xl1867"/>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8">
    <w:name w:val="xl186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9">
    <w:name w:val="xl186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0">
    <w:name w:val="xl187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1">
    <w:name w:val="xl187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72">
    <w:name w:val="xl1872"/>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3">
    <w:name w:val="xl1873"/>
    <w:basedOn w:val="a3"/>
    <w:uiPriority w:val="99"/>
    <w:qFormat/>
    <w:rsid w:val="00D13CEE"/>
    <w:pP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4">
    <w:name w:val="xl187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20"/>
      <w:szCs w:val="20"/>
      <w:lang w:eastAsia="ru-RU"/>
    </w:rPr>
  </w:style>
  <w:style w:type="paragraph" w:customStyle="1" w:styleId="xl1875">
    <w:name w:val="xl187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876">
    <w:name w:val="xl1876"/>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7">
    <w:name w:val="xl187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8">
    <w:name w:val="xl187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9">
    <w:name w:val="xl187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0">
    <w:name w:val="xl1880"/>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81">
    <w:name w:val="xl1881"/>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2">
    <w:name w:val="xl1882"/>
    <w:basedOn w:val="a3"/>
    <w:uiPriority w:val="99"/>
    <w:qFormat/>
    <w:rsid w:val="00D13CEE"/>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83">
    <w:name w:val="xl1883"/>
    <w:basedOn w:val="a3"/>
    <w:uiPriority w:val="99"/>
    <w:qFormat/>
    <w:rsid w:val="00D13CEE"/>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84">
    <w:name w:val="xl1884"/>
    <w:basedOn w:val="a3"/>
    <w:uiPriority w:val="99"/>
    <w:qFormat/>
    <w:rsid w:val="00D13CEE"/>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85">
    <w:name w:val="xl188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6">
    <w:name w:val="xl1886"/>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7">
    <w:name w:val="xl188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8">
    <w:name w:val="xl1888"/>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9">
    <w:name w:val="xl1889"/>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0">
    <w:name w:val="xl1890"/>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1">
    <w:name w:val="xl1891"/>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2">
    <w:name w:val="xl1892"/>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3">
    <w:name w:val="xl1893"/>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4">
    <w:name w:val="xl1894"/>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5">
    <w:name w:val="xl1895"/>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6">
    <w:name w:val="xl1896"/>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97">
    <w:name w:val="xl1897"/>
    <w:basedOn w:val="a3"/>
    <w:uiPriority w:val="99"/>
    <w:qFormat/>
    <w:rsid w:val="00D13C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98">
    <w:name w:val="xl1898"/>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99">
    <w:name w:val="xl1899"/>
    <w:basedOn w:val="a3"/>
    <w:uiPriority w:val="99"/>
    <w:qFormat/>
    <w:rsid w:val="00D13CE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20"/>
      <w:szCs w:val="20"/>
      <w:lang w:eastAsia="ru-RU"/>
    </w:rPr>
  </w:style>
  <w:style w:type="numbering" w:customStyle="1" w:styleId="5102">
    <w:name w:val="Нет списка510"/>
    <w:next w:val="a6"/>
    <w:uiPriority w:val="99"/>
    <w:semiHidden/>
    <w:unhideWhenUsed/>
    <w:rsid w:val="00D13CEE"/>
  </w:style>
  <w:style w:type="character" w:customStyle="1" w:styleId="1fff2">
    <w:name w:val="Название Знак1"/>
    <w:aliases w:val="Рисунок_ Знак1,Таблицы2 Знак1,ТаблицаПенза Знак1,Рис. Знак1"/>
    <w:basedOn w:val="a4"/>
    <w:uiPriority w:val="10"/>
    <w:rsid w:val="00D13CEE"/>
    <w:rPr>
      <w:rFonts w:ascii="Cambria" w:eastAsia="Times New Roman" w:hAnsi="Cambria" w:cs="Times New Roman"/>
      <w:color w:val="17365D"/>
      <w:spacing w:val="5"/>
      <w:kern w:val="28"/>
      <w:sz w:val="52"/>
      <w:szCs w:val="52"/>
      <w:lang w:eastAsia="en-US"/>
    </w:rPr>
  </w:style>
  <w:style w:type="character" w:customStyle="1" w:styleId="21f4">
    <w:name w:val="Основной текст 2 Знак1"/>
    <w:aliases w:val="АРИАЛ Основной текст 2 Знак1,Ариал Знак1"/>
    <w:basedOn w:val="a4"/>
    <w:uiPriority w:val="99"/>
    <w:semiHidden/>
    <w:rsid w:val="00D13CEE"/>
    <w:rPr>
      <w:rFonts w:ascii="Arial" w:eastAsia="Calibri" w:hAnsi="Arial" w:cs="Arial"/>
      <w:sz w:val="22"/>
      <w:szCs w:val="22"/>
      <w:lang w:eastAsia="en-US"/>
    </w:rPr>
  </w:style>
  <w:style w:type="table" w:customStyle="1" w:styleId="197">
    <w:name w:val="Простая таблица 19"/>
    <w:basedOn w:val="a5"/>
    <w:next w:val="1f7"/>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95">
    <w:name w:val="Простая таблица 29"/>
    <w:basedOn w:val="a5"/>
    <w:next w:val="2fd"/>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92">
    <w:name w:val="Простая таблица 39"/>
    <w:basedOn w:val="a5"/>
    <w:next w:val="3f1"/>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98">
    <w:name w:val="Классическая таблица 19"/>
    <w:basedOn w:val="a5"/>
    <w:next w:val="1f8"/>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96">
    <w:name w:val="Классическая таблица 29"/>
    <w:basedOn w:val="a5"/>
    <w:next w:val="2fe"/>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97">
    <w:name w:val="Столбцы таблицы 29"/>
    <w:basedOn w:val="a5"/>
    <w:next w:val="2ff"/>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93">
    <w:name w:val="Столбцы таблицы 39"/>
    <w:basedOn w:val="a5"/>
    <w:next w:val="3f2"/>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92">
    <w:name w:val="Столбцы таблицы 49"/>
    <w:basedOn w:val="a5"/>
    <w:next w:val="4b"/>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93">
    <w:name w:val="Столбцы таблицы 59"/>
    <w:basedOn w:val="a5"/>
    <w:next w:val="57"/>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99">
    <w:name w:val="Сетка таблицы 19"/>
    <w:basedOn w:val="a5"/>
    <w:next w:val="1f9"/>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98">
    <w:name w:val="Сетка таблицы 29"/>
    <w:basedOn w:val="a5"/>
    <w:next w:val="2ff0"/>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103">
    <w:name w:val="Сетка таблицы 510"/>
    <w:basedOn w:val="a5"/>
    <w:next w:val="58"/>
    <w:uiPriority w:val="99"/>
    <w:unhideWhenUsed/>
    <w:rsid w:val="00D13CEE"/>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90">
    <w:name w:val="Сетка таблицы 89"/>
    <w:basedOn w:val="a5"/>
    <w:next w:val="83"/>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9">
    <w:name w:val="Таблица-список 19"/>
    <w:basedOn w:val="a5"/>
    <w:next w:val="-11"/>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9">
    <w:name w:val="Таблица-список 29"/>
    <w:basedOn w:val="a5"/>
    <w:next w:val="-2"/>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99">
    <w:name w:val="Современная таблица9"/>
    <w:basedOn w:val="a5"/>
    <w:next w:val="afffffff3"/>
    <w:uiPriority w:val="99"/>
    <w:unhideWhenUsed/>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9a">
    <w:name w:val="Изысканная таблица9"/>
    <w:basedOn w:val="a5"/>
    <w:next w:val="afffffff4"/>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9b">
    <w:name w:val="Стандартная таблица9"/>
    <w:basedOn w:val="a5"/>
    <w:next w:val="afffffff5"/>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9a">
    <w:name w:val="Изящная таблица 19"/>
    <w:basedOn w:val="a5"/>
    <w:next w:val="1fa"/>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99">
    <w:name w:val="Изящная таблица 29"/>
    <w:basedOn w:val="a5"/>
    <w:next w:val="2ff1"/>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90">
    <w:name w:val="Веб-таблица 19"/>
    <w:basedOn w:val="a5"/>
    <w:next w:val="-12"/>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90">
    <w:name w:val="Веб-таблица 29"/>
    <w:basedOn w:val="a5"/>
    <w:next w:val="-20"/>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9">
    <w:name w:val="Веб-таблица 39"/>
    <w:basedOn w:val="a5"/>
    <w:next w:val="-30"/>
    <w:uiPriority w:val="99"/>
    <w:unhideWhenUsed/>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980">
    <w:name w:val="Сетка таблицы98"/>
    <w:basedOn w:val="a5"/>
    <w:next w:val="a7"/>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ветлая заливка - Акцент 39"/>
    <w:basedOn w:val="a5"/>
    <w:next w:val="-31"/>
    <w:uiPriority w:val="99"/>
    <w:rsid w:val="00D13CEE"/>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9">
    <w:name w:val="Средняя заливка 2 - Акцент 49"/>
    <w:basedOn w:val="a5"/>
    <w:next w:val="2-4"/>
    <w:uiPriority w:val="99"/>
    <w:rsid w:val="00D13CEE"/>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8">
    <w:name w:val="Table Grid18"/>
    <w:uiPriority w:val="99"/>
    <w:rsid w:val="00D13CEE"/>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0">
    <w:name w:val="Сетка таблицы 528"/>
    <w:uiPriority w:val="99"/>
    <w:rsid w:val="00D13CEE"/>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86">
    <w:name w:val="Средний список 118"/>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00">
    <w:name w:val="Сетка таблицы2110"/>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b">
    <w:name w:val="Светлая заливка19"/>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9">
    <w:name w:val="Светлая заливка28"/>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99"/>
    <w:rsid w:val="00D13CE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4">
    <w:name w:val="Светлая заливка38"/>
    <w:uiPriority w:val="99"/>
    <w:rsid w:val="00D13CEE"/>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3">
    <w:name w:val="Светлая заливка48"/>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99"/>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84">
    <w:name w:val="Светлая заливка58"/>
    <w:uiPriority w:val="99"/>
    <w:rsid w:val="00D13CEE"/>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8d">
    <w:name w:val="рпдлпжлопж8"/>
    <w:uiPriority w:val="99"/>
    <w:rsid w:val="00D13CEE"/>
    <w:pPr>
      <w:spacing w:after="0" w:line="240" w:lineRule="auto"/>
      <w:jc w:val="right"/>
    </w:pPr>
    <w:rPr>
      <w:rFonts w:ascii="Arial" w:eastAsia="Times New Roman" w:hAnsi="Arial" w:cs="Times New Roman"/>
      <w:sz w:val="18"/>
      <w:szCs w:val="20"/>
      <w:lang w:eastAsia="ru-RU"/>
    </w:rPr>
    <w:tblPr>
      <w:tblStyleRowBandSize w:val="1"/>
      <w:tblStyleColBandSize w:val="1"/>
      <w:tblCellMar>
        <w:top w:w="0" w:type="dxa"/>
        <w:left w:w="108" w:type="dxa"/>
        <w:bottom w:w="0" w:type="dxa"/>
        <w:right w:w="108" w:type="dxa"/>
      </w:tblCellMar>
    </w:tblPr>
  </w:style>
  <w:style w:type="table" w:customStyle="1" w:styleId="9150">
    <w:name w:val="Сетка таблицы915"/>
    <w:uiPriority w:val="99"/>
    <w:rsid w:val="00D13CE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0">
    <w:name w:val="Сетка таблицы108"/>
    <w:uiPriority w:val="99"/>
    <w:rsid w:val="00D13CEE"/>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6">
    <w:name w:val="Классическая таблица 1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6">
    <w:name w:val="Светлая заливка - Акцент 316"/>
    <w:uiPriority w:val="99"/>
    <w:rsid w:val="00D13CEE"/>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160">
    <w:name w:val="Сетка таблицы1216"/>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Сетка таблицы 516"/>
    <w:uiPriority w:val="99"/>
    <w:rsid w:val="00D13CEE"/>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5">
    <w:name w:val="Table Grid115"/>
    <w:uiPriority w:val="99"/>
    <w:rsid w:val="00D13CEE"/>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50">
    <w:name w:val="Сетка таблицы 5215"/>
    <w:uiPriority w:val="99"/>
    <w:rsid w:val="00D13CEE"/>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2">
    <w:name w:val="Столбцы таблицы 316"/>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62">
    <w:name w:val="Столбцы таблицы 416"/>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162">
    <w:name w:val="Столбцы таблицы 516"/>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6">
    <w:name w:val="Таблица-список 116"/>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62">
    <w:name w:val="Столбцы таблицы 216"/>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16">
    <w:name w:val="Таблица-список 216"/>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68">
    <w:name w:val="Современная таблица16"/>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2">
    <w:name w:val="Средний список 11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63">
    <w:name w:val="Простая таблица 216"/>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69">
    <w:name w:val="Стандартная таблица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7">
    <w:name w:val="Простая таблица 1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64">
    <w:name w:val="Изящная таблица 2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60">
    <w:name w:val="Веб-таблица 1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60">
    <w:name w:val="Веб-таблица 2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60">
    <w:name w:val="Веб-таблица 3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a">
    <w:name w:val="Изысканная таблица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8">
    <w:name w:val="Изящная таблица 1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165">
    <w:name w:val="Классическая таблица 2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60">
    <w:name w:val="Сетка таблицы 8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66">
    <w:name w:val="Сетка таблицы 2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69">
    <w:name w:val="Сетка таблицы 1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3">
    <w:name w:val="Простая таблица 316"/>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6">
    <w:name w:val="Средняя заливка 2 - Акцент 416"/>
    <w:uiPriority w:val="99"/>
    <w:rsid w:val="00D13CEE"/>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55">
    <w:name w:val="Светлая заливка12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58">
    <w:name w:val="Светлая заливка2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50">
    <w:name w:val="Светлая заливка113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50">
    <w:name w:val="Светлая заливка115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0">
    <w:name w:val="Светлая заливка111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5">
    <w:name w:val="Светлая заливка315"/>
    <w:uiPriority w:val="99"/>
    <w:rsid w:val="00D13CEE"/>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3">
    <w:name w:val="Светлая заливка4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50">
    <w:name w:val="Светлая заливка112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150">
    <w:name w:val="Светлая заливка11415"/>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53">
    <w:name w:val="Светлая заливка515"/>
    <w:uiPriority w:val="99"/>
    <w:rsid w:val="00D13CEE"/>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5a">
    <w:name w:val="рпдлпжлопж15"/>
    <w:uiPriority w:val="99"/>
    <w:rsid w:val="00D13CEE"/>
    <w:pPr>
      <w:spacing w:after="0" w:line="240" w:lineRule="auto"/>
      <w:jc w:val="right"/>
    </w:pPr>
    <w:rPr>
      <w:rFonts w:ascii="Arial" w:eastAsia="Times New Roman" w:hAnsi="Arial" w:cs="Times New Roman"/>
      <w:sz w:val="18"/>
      <w:szCs w:val="20"/>
      <w:lang w:eastAsia="ru-RU"/>
    </w:rPr>
    <w:tblPr>
      <w:tblStyleRowBandSize w:val="1"/>
      <w:tblStyleColBandSize w:val="1"/>
      <w:tblCellMar>
        <w:top w:w="0" w:type="dxa"/>
        <w:left w:w="108" w:type="dxa"/>
        <w:bottom w:w="0" w:type="dxa"/>
        <w:right w:w="108" w:type="dxa"/>
      </w:tblCellMar>
    </w:tblPr>
  </w:style>
  <w:style w:type="table" w:customStyle="1" w:styleId="5170">
    <w:name w:val="Сетка таблицы517"/>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uiPriority w:val="99"/>
    <w:rsid w:val="00D13CEE"/>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0">
    <w:name w:val="Сетка таблицы137"/>
    <w:basedOn w:val="a5"/>
    <w:uiPriority w:val="59"/>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5"/>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5"/>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5"/>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5"/>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5"/>
    <w:uiPriority w:val="5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6">
    <w:name w:val="Классическая таблица 1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5">
    <w:name w:val="Светлая заливка - Акцент 325"/>
    <w:basedOn w:val="a5"/>
    <w:uiPriority w:val="99"/>
    <w:rsid w:val="00D13CEE"/>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960">
    <w:name w:val="Сетка таблицы196"/>
    <w:basedOn w:val="a5"/>
    <w:uiPriority w:val="5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0">
    <w:name w:val="Сетка таблицы 535"/>
    <w:basedOn w:val="a5"/>
    <w:uiPriority w:val="99"/>
    <w:rsid w:val="00D13CEE"/>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23">
    <w:name w:val="Table Grid123"/>
    <w:uiPriority w:val="99"/>
    <w:rsid w:val="00D13CEE"/>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0">
    <w:name w:val="Сетка таблицы 5223"/>
    <w:uiPriority w:val="99"/>
    <w:rsid w:val="00D13CEE"/>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50">
    <w:name w:val="Столбцы таблицы 3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50">
    <w:name w:val="Столбцы таблицы 4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50">
    <w:name w:val="Столбцы таблицы 5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5">
    <w:name w:val="Таблица-список 1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51">
    <w:name w:val="Столбцы таблицы 2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5">
    <w:name w:val="Таблица-список 2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8">
    <w:name w:val="Современная таблица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238">
    <w:name w:val="Средний список 11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52">
    <w:name w:val="Простая таблица 225"/>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59">
    <w:name w:val="Стандартная таблица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57">
    <w:name w:val="Простая таблица 1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53">
    <w:name w:val="Изящная таблица 2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50">
    <w:name w:val="Веб-таблица 1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50">
    <w:name w:val="Веб-таблица 2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50">
    <w:name w:val="Веб-таблица 3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5a">
    <w:name w:val="Изысканная таблица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58">
    <w:name w:val="Изящная таблица 1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54">
    <w:name w:val="Классическая таблица 2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60">
    <w:name w:val="Сетка таблицы226"/>
    <w:uiPriority w:val="5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0">
    <w:name w:val="Сетка таблицы 8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55">
    <w:name w:val="Сетка таблицы 2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59">
    <w:name w:val="Сетка таблицы 1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51">
    <w:name w:val="Простая таблица 325"/>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5">
    <w:name w:val="Средняя заливка 2 - Акцент 425"/>
    <w:basedOn w:val="a5"/>
    <w:uiPriority w:val="99"/>
    <w:rsid w:val="00D13CEE"/>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3b">
    <w:name w:val="Светлая заливка1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37">
    <w:name w:val="Светлая заливка2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33">
    <w:name w:val="Сетка таблицы323"/>
    <w:uiPriority w:val="99"/>
    <w:rsid w:val="00D13CE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0">
    <w:name w:val="Светлая заливка113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1">
    <w:name w:val="Светлая заливка111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34">
    <w:name w:val="Светлая заливка323"/>
    <w:uiPriority w:val="99"/>
    <w:rsid w:val="00D13CEE"/>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30">
    <w:name w:val="Светлая заливка112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3">
    <w:name w:val="Сетка таблицы423"/>
    <w:uiPriority w:val="99"/>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0">
    <w:name w:val="Светлая заливка1142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34">
    <w:name w:val="Светлая заливка523"/>
    <w:uiPriority w:val="99"/>
    <w:rsid w:val="00D13CEE"/>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e">
    <w:name w:val="рпдлпжлопж23"/>
    <w:uiPriority w:val="99"/>
    <w:rsid w:val="00D13CEE"/>
    <w:pPr>
      <w:spacing w:after="0" w:line="240" w:lineRule="auto"/>
      <w:jc w:val="right"/>
    </w:pPr>
    <w:rPr>
      <w:rFonts w:ascii="Arial" w:eastAsia="Times New Roman" w:hAnsi="Arial" w:cs="Times New Roman"/>
      <w:sz w:val="18"/>
      <w:szCs w:val="20"/>
      <w:lang w:eastAsia="ru-RU"/>
    </w:rPr>
    <w:tblPr>
      <w:tblStyleRowBandSize w:val="1"/>
      <w:tblStyleColBandSize w:val="1"/>
      <w:tblCellMar>
        <w:top w:w="0" w:type="dxa"/>
        <w:left w:w="108" w:type="dxa"/>
        <w:bottom w:w="0" w:type="dxa"/>
        <w:right w:w="108" w:type="dxa"/>
      </w:tblCellMar>
    </w:tblPr>
  </w:style>
  <w:style w:type="table" w:customStyle="1" w:styleId="5235">
    <w:name w:val="Сетка таблицы523"/>
    <w:basedOn w:val="a5"/>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Сетка таблицы623"/>
    <w:basedOn w:val="a5"/>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1">
    <w:name w:val="Сетка таблицы723"/>
    <w:basedOn w:val="a5"/>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823"/>
    <w:basedOn w:val="a5"/>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0">
    <w:name w:val="Сетка таблицы923"/>
    <w:basedOn w:val="a5"/>
    <w:uiPriority w:val="99"/>
    <w:rsid w:val="00D13CE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3">
    <w:name w:val="Сетка таблицы1023"/>
    <w:basedOn w:val="a5"/>
    <w:uiPriority w:val="99"/>
    <w:rsid w:val="00D13CEE"/>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
    <w:basedOn w:val="a5"/>
    <w:uiPriority w:val="5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0">
    <w:name w:val="Сетка таблицы206"/>
    <w:basedOn w:val="a5"/>
    <w:uiPriority w:val="5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Классическая таблица 1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4">
    <w:name w:val="Светлая заливка - Акцент 334"/>
    <w:basedOn w:val="a5"/>
    <w:uiPriority w:val="99"/>
    <w:rsid w:val="00D13CEE"/>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040">
    <w:name w:val="Сетка таблицы1104"/>
    <w:uiPriority w:val="5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0">
    <w:name w:val="Сетка таблицы 544"/>
    <w:basedOn w:val="a5"/>
    <w:uiPriority w:val="99"/>
    <w:rsid w:val="00D13CEE"/>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3">
    <w:name w:val="Table Grid133"/>
    <w:uiPriority w:val="99"/>
    <w:rsid w:val="00D13CEE"/>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30">
    <w:name w:val="Сетка таблицы 5233"/>
    <w:uiPriority w:val="99"/>
    <w:rsid w:val="00D13CEE"/>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40">
    <w:name w:val="Столбцы таблицы 3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40">
    <w:name w:val="Столбцы таблицы 4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40">
    <w:name w:val="Столбцы таблицы 5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4">
    <w:name w:val="Таблица-список 1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41">
    <w:name w:val="Столбцы таблицы 2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4">
    <w:name w:val="Таблица-список 2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5">
    <w:name w:val="Современная таблица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35">
    <w:name w:val="Средний список 11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3">
    <w:name w:val="Средний список 1 - Акцент 11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42">
    <w:name w:val="Простая таблица 234"/>
    <w:basedOn w:val="a5"/>
    <w:uiPriority w:val="99"/>
    <w:rsid w:val="00D13CEE"/>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46">
    <w:name w:val="Стандартная таблица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43">
    <w:name w:val="Простая таблица 1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43">
    <w:name w:val="Изящная таблица 2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40">
    <w:name w:val="Веб-таблица 1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40">
    <w:name w:val="Веб-таблица 2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40">
    <w:name w:val="Веб-таблица 3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7">
    <w:name w:val="Изысканная таблица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44">
    <w:name w:val="Изящная таблица 1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44">
    <w:name w:val="Классическая таблица 2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350">
    <w:name w:val="Сетка таблицы235"/>
    <w:uiPriority w:val="5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40">
    <w:name w:val="Сетка таблицы 8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45">
    <w:name w:val="Сетка таблицы 2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45">
    <w:name w:val="Сетка таблицы 1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41">
    <w:name w:val="Простая таблица 334"/>
    <w:basedOn w:val="a5"/>
    <w:uiPriority w:val="99"/>
    <w:rsid w:val="00D13CEE"/>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4">
    <w:name w:val="Средняя заливка 2 - Акцент 434"/>
    <w:basedOn w:val="a5"/>
    <w:uiPriority w:val="99"/>
    <w:rsid w:val="00D13CEE"/>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37">
    <w:name w:val="Светлая заливка14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30">
    <w:name w:val="Светлая заливка118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38">
    <w:name w:val="Светлая заливка2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33">
    <w:name w:val="Сетка таблицы333"/>
    <w:uiPriority w:val="99"/>
    <w:rsid w:val="00D13CE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30">
    <w:name w:val="Светлая заливка113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3">
    <w:name w:val="Светлая заливка115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30">
    <w:name w:val="Светлая заливка111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34">
    <w:name w:val="Светлая заливка333"/>
    <w:uiPriority w:val="99"/>
    <w:rsid w:val="00D13CEE"/>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1">
    <w:name w:val="Светлая заливка4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30">
    <w:name w:val="Светлая заливка112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2">
    <w:name w:val="Сетка таблицы433"/>
    <w:uiPriority w:val="99"/>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3">
    <w:name w:val="Светлая заливка11433"/>
    <w:uiPriority w:val="99"/>
    <w:rsid w:val="00D13CEE"/>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33">
    <w:name w:val="Светлая заливка533"/>
    <w:uiPriority w:val="99"/>
    <w:rsid w:val="00D13CEE"/>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a">
    <w:name w:val="рпдлпжлопж33"/>
    <w:uiPriority w:val="99"/>
    <w:rsid w:val="00D13CEE"/>
    <w:pPr>
      <w:spacing w:after="0" w:line="240" w:lineRule="auto"/>
      <w:jc w:val="right"/>
    </w:pPr>
    <w:rPr>
      <w:rFonts w:ascii="Arial" w:eastAsia="Times New Roman" w:hAnsi="Arial" w:cs="Times New Roman"/>
      <w:sz w:val="18"/>
      <w:szCs w:val="20"/>
      <w:lang w:eastAsia="ru-RU"/>
    </w:rPr>
    <w:tblPr>
      <w:tblStyleRowBandSize w:val="1"/>
      <w:tblStyleColBandSize w:val="1"/>
      <w:tblCellMar>
        <w:top w:w="0" w:type="dxa"/>
        <w:left w:w="108" w:type="dxa"/>
        <w:bottom w:w="0" w:type="dxa"/>
        <w:right w:w="108" w:type="dxa"/>
      </w:tblCellMar>
    </w:tblPr>
  </w:style>
  <w:style w:type="table" w:customStyle="1" w:styleId="5334">
    <w:name w:val="Сетка таблицы533"/>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1">
    <w:name w:val="Сетка таблицы633"/>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0">
    <w:name w:val="Сетка таблицы733"/>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uiPriority w:val="99"/>
    <w:rsid w:val="00D13C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0">
    <w:name w:val="Сетка таблицы933"/>
    <w:uiPriority w:val="99"/>
    <w:rsid w:val="00D13CE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3">
    <w:name w:val="Сетка таблицы1033"/>
    <w:uiPriority w:val="99"/>
    <w:rsid w:val="00D13CEE"/>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71">
    <w:name w:val="Сетка таблицы1127"/>
    <w:uiPriority w:val="99"/>
    <w:rsid w:val="00D13CEE"/>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90">
    <w:name w:val="Сетка таблицы249"/>
    <w:basedOn w:val="a5"/>
    <w:uiPriority w:val="99"/>
    <w:rsid w:val="00D13CE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0">
    <w:name w:val="Сетка таблицы256"/>
    <w:basedOn w:val="a5"/>
    <w:uiPriority w:val="59"/>
    <w:rsid w:val="00D13CE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5"/>
    <w:uiPriority w:val="99"/>
    <w:rsid w:val="00D13CE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5"/>
    <w:uiPriority w:val="59"/>
    <w:rsid w:val="00D13CE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5"/>
    <w:rsid w:val="00D13CE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5"/>
    <w:uiPriority w:val="99"/>
    <w:rsid w:val="00D13CEE"/>
    <w:pPr>
      <w:spacing w:after="0" w:line="240" w:lineRule="auto"/>
    </w:pPr>
    <w:rPr>
      <w:rFonts w:ascii="Calibri" w:eastAsia="Times New Roman" w:hAnsi="Calibri" w:cs="Times New Roman"/>
      <w:sz w:val="20"/>
      <w:szCs w:val="20"/>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3">
    <w:name w:val="Сетка таблицы1134"/>
    <w:uiPriority w:val="99"/>
    <w:rsid w:val="00D13CEE"/>
    <w:pPr>
      <w:spacing w:after="0" w:line="240" w:lineRule="auto"/>
    </w:pPr>
    <w:rPr>
      <w:rFonts w:ascii="Calibri" w:eastAsia="Times New Roman" w:hAnsi="Calibri" w:cs="Times New Roman"/>
      <w:sz w:val="20"/>
      <w:szCs w:val="20"/>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2">
    <w:name w:val="Сетка таблицы351"/>
    <w:basedOn w:val="a5"/>
    <w:rsid w:val="00D13CE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84771">
      <w:bodyDiv w:val="1"/>
      <w:marLeft w:val="0"/>
      <w:marRight w:val="0"/>
      <w:marTop w:val="0"/>
      <w:marBottom w:val="0"/>
      <w:divBdr>
        <w:top w:val="none" w:sz="0" w:space="0" w:color="auto"/>
        <w:left w:val="none" w:sz="0" w:space="0" w:color="auto"/>
        <w:bottom w:val="none" w:sz="0" w:space="0" w:color="auto"/>
        <w:right w:val="none" w:sz="0" w:space="0" w:color="auto"/>
      </w:divBdr>
    </w:div>
    <w:div w:id="21323888">
      <w:bodyDiv w:val="1"/>
      <w:marLeft w:val="0"/>
      <w:marRight w:val="0"/>
      <w:marTop w:val="0"/>
      <w:marBottom w:val="0"/>
      <w:divBdr>
        <w:top w:val="none" w:sz="0" w:space="0" w:color="auto"/>
        <w:left w:val="none" w:sz="0" w:space="0" w:color="auto"/>
        <w:bottom w:val="none" w:sz="0" w:space="0" w:color="auto"/>
        <w:right w:val="none" w:sz="0" w:space="0" w:color="auto"/>
      </w:divBdr>
    </w:div>
    <w:div w:id="30568816">
      <w:bodyDiv w:val="1"/>
      <w:marLeft w:val="0"/>
      <w:marRight w:val="0"/>
      <w:marTop w:val="0"/>
      <w:marBottom w:val="0"/>
      <w:divBdr>
        <w:top w:val="none" w:sz="0" w:space="0" w:color="auto"/>
        <w:left w:val="none" w:sz="0" w:space="0" w:color="auto"/>
        <w:bottom w:val="none" w:sz="0" w:space="0" w:color="auto"/>
        <w:right w:val="none" w:sz="0" w:space="0" w:color="auto"/>
      </w:divBdr>
    </w:div>
    <w:div w:id="45446735">
      <w:bodyDiv w:val="1"/>
      <w:marLeft w:val="0"/>
      <w:marRight w:val="0"/>
      <w:marTop w:val="0"/>
      <w:marBottom w:val="0"/>
      <w:divBdr>
        <w:top w:val="none" w:sz="0" w:space="0" w:color="auto"/>
        <w:left w:val="none" w:sz="0" w:space="0" w:color="auto"/>
        <w:bottom w:val="none" w:sz="0" w:space="0" w:color="auto"/>
        <w:right w:val="none" w:sz="0" w:space="0" w:color="auto"/>
      </w:divBdr>
    </w:div>
    <w:div w:id="48892388">
      <w:bodyDiv w:val="1"/>
      <w:marLeft w:val="0"/>
      <w:marRight w:val="0"/>
      <w:marTop w:val="0"/>
      <w:marBottom w:val="0"/>
      <w:divBdr>
        <w:top w:val="none" w:sz="0" w:space="0" w:color="auto"/>
        <w:left w:val="none" w:sz="0" w:space="0" w:color="auto"/>
        <w:bottom w:val="none" w:sz="0" w:space="0" w:color="auto"/>
        <w:right w:val="none" w:sz="0" w:space="0" w:color="auto"/>
      </w:divBdr>
    </w:div>
    <w:div w:id="63647354">
      <w:bodyDiv w:val="1"/>
      <w:marLeft w:val="0"/>
      <w:marRight w:val="0"/>
      <w:marTop w:val="0"/>
      <w:marBottom w:val="0"/>
      <w:divBdr>
        <w:top w:val="none" w:sz="0" w:space="0" w:color="auto"/>
        <w:left w:val="none" w:sz="0" w:space="0" w:color="auto"/>
        <w:bottom w:val="none" w:sz="0" w:space="0" w:color="auto"/>
        <w:right w:val="none" w:sz="0" w:space="0" w:color="auto"/>
      </w:divBdr>
    </w:div>
    <w:div w:id="73863643">
      <w:bodyDiv w:val="1"/>
      <w:marLeft w:val="0"/>
      <w:marRight w:val="0"/>
      <w:marTop w:val="0"/>
      <w:marBottom w:val="0"/>
      <w:divBdr>
        <w:top w:val="none" w:sz="0" w:space="0" w:color="auto"/>
        <w:left w:val="none" w:sz="0" w:space="0" w:color="auto"/>
        <w:bottom w:val="none" w:sz="0" w:space="0" w:color="auto"/>
        <w:right w:val="none" w:sz="0" w:space="0" w:color="auto"/>
      </w:divBdr>
    </w:div>
    <w:div w:id="75982739">
      <w:bodyDiv w:val="1"/>
      <w:marLeft w:val="0"/>
      <w:marRight w:val="0"/>
      <w:marTop w:val="0"/>
      <w:marBottom w:val="0"/>
      <w:divBdr>
        <w:top w:val="none" w:sz="0" w:space="0" w:color="auto"/>
        <w:left w:val="none" w:sz="0" w:space="0" w:color="auto"/>
        <w:bottom w:val="none" w:sz="0" w:space="0" w:color="auto"/>
        <w:right w:val="none" w:sz="0" w:space="0" w:color="auto"/>
      </w:divBdr>
    </w:div>
    <w:div w:id="88431888">
      <w:bodyDiv w:val="1"/>
      <w:marLeft w:val="0"/>
      <w:marRight w:val="0"/>
      <w:marTop w:val="0"/>
      <w:marBottom w:val="0"/>
      <w:divBdr>
        <w:top w:val="none" w:sz="0" w:space="0" w:color="auto"/>
        <w:left w:val="none" w:sz="0" w:space="0" w:color="auto"/>
        <w:bottom w:val="none" w:sz="0" w:space="0" w:color="auto"/>
        <w:right w:val="none" w:sz="0" w:space="0" w:color="auto"/>
      </w:divBdr>
    </w:div>
    <w:div w:id="110050338">
      <w:bodyDiv w:val="1"/>
      <w:marLeft w:val="0"/>
      <w:marRight w:val="0"/>
      <w:marTop w:val="0"/>
      <w:marBottom w:val="0"/>
      <w:divBdr>
        <w:top w:val="none" w:sz="0" w:space="0" w:color="auto"/>
        <w:left w:val="none" w:sz="0" w:space="0" w:color="auto"/>
        <w:bottom w:val="none" w:sz="0" w:space="0" w:color="auto"/>
        <w:right w:val="none" w:sz="0" w:space="0" w:color="auto"/>
      </w:divBdr>
    </w:div>
    <w:div w:id="117064764">
      <w:bodyDiv w:val="1"/>
      <w:marLeft w:val="0"/>
      <w:marRight w:val="0"/>
      <w:marTop w:val="0"/>
      <w:marBottom w:val="0"/>
      <w:divBdr>
        <w:top w:val="none" w:sz="0" w:space="0" w:color="auto"/>
        <w:left w:val="none" w:sz="0" w:space="0" w:color="auto"/>
        <w:bottom w:val="none" w:sz="0" w:space="0" w:color="auto"/>
        <w:right w:val="none" w:sz="0" w:space="0" w:color="auto"/>
      </w:divBdr>
    </w:div>
    <w:div w:id="123817589">
      <w:bodyDiv w:val="1"/>
      <w:marLeft w:val="0"/>
      <w:marRight w:val="0"/>
      <w:marTop w:val="0"/>
      <w:marBottom w:val="0"/>
      <w:divBdr>
        <w:top w:val="none" w:sz="0" w:space="0" w:color="auto"/>
        <w:left w:val="none" w:sz="0" w:space="0" w:color="auto"/>
        <w:bottom w:val="none" w:sz="0" w:space="0" w:color="auto"/>
        <w:right w:val="none" w:sz="0" w:space="0" w:color="auto"/>
      </w:divBdr>
    </w:div>
    <w:div w:id="160238595">
      <w:bodyDiv w:val="1"/>
      <w:marLeft w:val="0"/>
      <w:marRight w:val="0"/>
      <w:marTop w:val="0"/>
      <w:marBottom w:val="0"/>
      <w:divBdr>
        <w:top w:val="none" w:sz="0" w:space="0" w:color="auto"/>
        <w:left w:val="none" w:sz="0" w:space="0" w:color="auto"/>
        <w:bottom w:val="none" w:sz="0" w:space="0" w:color="auto"/>
        <w:right w:val="none" w:sz="0" w:space="0" w:color="auto"/>
      </w:divBdr>
    </w:div>
    <w:div w:id="168495950">
      <w:bodyDiv w:val="1"/>
      <w:marLeft w:val="0"/>
      <w:marRight w:val="0"/>
      <w:marTop w:val="0"/>
      <w:marBottom w:val="0"/>
      <w:divBdr>
        <w:top w:val="none" w:sz="0" w:space="0" w:color="auto"/>
        <w:left w:val="none" w:sz="0" w:space="0" w:color="auto"/>
        <w:bottom w:val="none" w:sz="0" w:space="0" w:color="auto"/>
        <w:right w:val="none" w:sz="0" w:space="0" w:color="auto"/>
      </w:divBdr>
    </w:div>
    <w:div w:id="169762364">
      <w:bodyDiv w:val="1"/>
      <w:marLeft w:val="0"/>
      <w:marRight w:val="0"/>
      <w:marTop w:val="0"/>
      <w:marBottom w:val="0"/>
      <w:divBdr>
        <w:top w:val="none" w:sz="0" w:space="0" w:color="auto"/>
        <w:left w:val="none" w:sz="0" w:space="0" w:color="auto"/>
        <w:bottom w:val="none" w:sz="0" w:space="0" w:color="auto"/>
        <w:right w:val="none" w:sz="0" w:space="0" w:color="auto"/>
      </w:divBdr>
    </w:div>
    <w:div w:id="172650396">
      <w:bodyDiv w:val="1"/>
      <w:marLeft w:val="0"/>
      <w:marRight w:val="0"/>
      <w:marTop w:val="0"/>
      <w:marBottom w:val="0"/>
      <w:divBdr>
        <w:top w:val="none" w:sz="0" w:space="0" w:color="auto"/>
        <w:left w:val="none" w:sz="0" w:space="0" w:color="auto"/>
        <w:bottom w:val="none" w:sz="0" w:space="0" w:color="auto"/>
        <w:right w:val="none" w:sz="0" w:space="0" w:color="auto"/>
      </w:divBdr>
    </w:div>
    <w:div w:id="184636308">
      <w:bodyDiv w:val="1"/>
      <w:marLeft w:val="0"/>
      <w:marRight w:val="0"/>
      <w:marTop w:val="0"/>
      <w:marBottom w:val="0"/>
      <w:divBdr>
        <w:top w:val="none" w:sz="0" w:space="0" w:color="auto"/>
        <w:left w:val="none" w:sz="0" w:space="0" w:color="auto"/>
        <w:bottom w:val="none" w:sz="0" w:space="0" w:color="auto"/>
        <w:right w:val="none" w:sz="0" w:space="0" w:color="auto"/>
      </w:divBdr>
    </w:div>
    <w:div w:id="191699150">
      <w:bodyDiv w:val="1"/>
      <w:marLeft w:val="0"/>
      <w:marRight w:val="0"/>
      <w:marTop w:val="0"/>
      <w:marBottom w:val="0"/>
      <w:divBdr>
        <w:top w:val="none" w:sz="0" w:space="0" w:color="auto"/>
        <w:left w:val="none" w:sz="0" w:space="0" w:color="auto"/>
        <w:bottom w:val="none" w:sz="0" w:space="0" w:color="auto"/>
        <w:right w:val="none" w:sz="0" w:space="0" w:color="auto"/>
      </w:divBdr>
    </w:div>
    <w:div w:id="209848052">
      <w:bodyDiv w:val="1"/>
      <w:marLeft w:val="0"/>
      <w:marRight w:val="0"/>
      <w:marTop w:val="0"/>
      <w:marBottom w:val="0"/>
      <w:divBdr>
        <w:top w:val="none" w:sz="0" w:space="0" w:color="auto"/>
        <w:left w:val="none" w:sz="0" w:space="0" w:color="auto"/>
        <w:bottom w:val="none" w:sz="0" w:space="0" w:color="auto"/>
        <w:right w:val="none" w:sz="0" w:space="0" w:color="auto"/>
      </w:divBdr>
    </w:div>
    <w:div w:id="235937570">
      <w:bodyDiv w:val="1"/>
      <w:marLeft w:val="0"/>
      <w:marRight w:val="0"/>
      <w:marTop w:val="0"/>
      <w:marBottom w:val="0"/>
      <w:divBdr>
        <w:top w:val="none" w:sz="0" w:space="0" w:color="auto"/>
        <w:left w:val="none" w:sz="0" w:space="0" w:color="auto"/>
        <w:bottom w:val="none" w:sz="0" w:space="0" w:color="auto"/>
        <w:right w:val="none" w:sz="0" w:space="0" w:color="auto"/>
      </w:divBdr>
    </w:div>
    <w:div w:id="248320443">
      <w:bodyDiv w:val="1"/>
      <w:marLeft w:val="0"/>
      <w:marRight w:val="0"/>
      <w:marTop w:val="0"/>
      <w:marBottom w:val="0"/>
      <w:divBdr>
        <w:top w:val="none" w:sz="0" w:space="0" w:color="auto"/>
        <w:left w:val="none" w:sz="0" w:space="0" w:color="auto"/>
        <w:bottom w:val="none" w:sz="0" w:space="0" w:color="auto"/>
        <w:right w:val="none" w:sz="0" w:space="0" w:color="auto"/>
      </w:divBdr>
    </w:div>
    <w:div w:id="281421614">
      <w:bodyDiv w:val="1"/>
      <w:marLeft w:val="0"/>
      <w:marRight w:val="0"/>
      <w:marTop w:val="0"/>
      <w:marBottom w:val="0"/>
      <w:divBdr>
        <w:top w:val="none" w:sz="0" w:space="0" w:color="auto"/>
        <w:left w:val="none" w:sz="0" w:space="0" w:color="auto"/>
        <w:bottom w:val="none" w:sz="0" w:space="0" w:color="auto"/>
        <w:right w:val="none" w:sz="0" w:space="0" w:color="auto"/>
      </w:divBdr>
    </w:div>
    <w:div w:id="308902378">
      <w:bodyDiv w:val="1"/>
      <w:marLeft w:val="0"/>
      <w:marRight w:val="0"/>
      <w:marTop w:val="0"/>
      <w:marBottom w:val="0"/>
      <w:divBdr>
        <w:top w:val="none" w:sz="0" w:space="0" w:color="auto"/>
        <w:left w:val="none" w:sz="0" w:space="0" w:color="auto"/>
        <w:bottom w:val="none" w:sz="0" w:space="0" w:color="auto"/>
        <w:right w:val="none" w:sz="0" w:space="0" w:color="auto"/>
      </w:divBdr>
    </w:div>
    <w:div w:id="334962042">
      <w:bodyDiv w:val="1"/>
      <w:marLeft w:val="0"/>
      <w:marRight w:val="0"/>
      <w:marTop w:val="0"/>
      <w:marBottom w:val="0"/>
      <w:divBdr>
        <w:top w:val="none" w:sz="0" w:space="0" w:color="auto"/>
        <w:left w:val="none" w:sz="0" w:space="0" w:color="auto"/>
        <w:bottom w:val="none" w:sz="0" w:space="0" w:color="auto"/>
        <w:right w:val="none" w:sz="0" w:space="0" w:color="auto"/>
      </w:divBdr>
    </w:div>
    <w:div w:id="335883476">
      <w:bodyDiv w:val="1"/>
      <w:marLeft w:val="0"/>
      <w:marRight w:val="0"/>
      <w:marTop w:val="0"/>
      <w:marBottom w:val="0"/>
      <w:divBdr>
        <w:top w:val="none" w:sz="0" w:space="0" w:color="auto"/>
        <w:left w:val="none" w:sz="0" w:space="0" w:color="auto"/>
        <w:bottom w:val="none" w:sz="0" w:space="0" w:color="auto"/>
        <w:right w:val="none" w:sz="0" w:space="0" w:color="auto"/>
      </w:divBdr>
    </w:div>
    <w:div w:id="339049367">
      <w:bodyDiv w:val="1"/>
      <w:marLeft w:val="0"/>
      <w:marRight w:val="0"/>
      <w:marTop w:val="0"/>
      <w:marBottom w:val="0"/>
      <w:divBdr>
        <w:top w:val="none" w:sz="0" w:space="0" w:color="auto"/>
        <w:left w:val="none" w:sz="0" w:space="0" w:color="auto"/>
        <w:bottom w:val="none" w:sz="0" w:space="0" w:color="auto"/>
        <w:right w:val="none" w:sz="0" w:space="0" w:color="auto"/>
      </w:divBdr>
    </w:div>
    <w:div w:id="382338323">
      <w:bodyDiv w:val="1"/>
      <w:marLeft w:val="0"/>
      <w:marRight w:val="0"/>
      <w:marTop w:val="0"/>
      <w:marBottom w:val="0"/>
      <w:divBdr>
        <w:top w:val="none" w:sz="0" w:space="0" w:color="auto"/>
        <w:left w:val="none" w:sz="0" w:space="0" w:color="auto"/>
        <w:bottom w:val="none" w:sz="0" w:space="0" w:color="auto"/>
        <w:right w:val="none" w:sz="0" w:space="0" w:color="auto"/>
      </w:divBdr>
    </w:div>
    <w:div w:id="390269669">
      <w:bodyDiv w:val="1"/>
      <w:marLeft w:val="0"/>
      <w:marRight w:val="0"/>
      <w:marTop w:val="0"/>
      <w:marBottom w:val="0"/>
      <w:divBdr>
        <w:top w:val="none" w:sz="0" w:space="0" w:color="auto"/>
        <w:left w:val="none" w:sz="0" w:space="0" w:color="auto"/>
        <w:bottom w:val="none" w:sz="0" w:space="0" w:color="auto"/>
        <w:right w:val="none" w:sz="0" w:space="0" w:color="auto"/>
      </w:divBdr>
    </w:div>
    <w:div w:id="410080143">
      <w:bodyDiv w:val="1"/>
      <w:marLeft w:val="0"/>
      <w:marRight w:val="0"/>
      <w:marTop w:val="0"/>
      <w:marBottom w:val="0"/>
      <w:divBdr>
        <w:top w:val="none" w:sz="0" w:space="0" w:color="auto"/>
        <w:left w:val="none" w:sz="0" w:space="0" w:color="auto"/>
        <w:bottom w:val="none" w:sz="0" w:space="0" w:color="auto"/>
        <w:right w:val="none" w:sz="0" w:space="0" w:color="auto"/>
      </w:divBdr>
    </w:div>
    <w:div w:id="431316070">
      <w:bodyDiv w:val="1"/>
      <w:marLeft w:val="0"/>
      <w:marRight w:val="0"/>
      <w:marTop w:val="0"/>
      <w:marBottom w:val="0"/>
      <w:divBdr>
        <w:top w:val="none" w:sz="0" w:space="0" w:color="auto"/>
        <w:left w:val="none" w:sz="0" w:space="0" w:color="auto"/>
        <w:bottom w:val="none" w:sz="0" w:space="0" w:color="auto"/>
        <w:right w:val="none" w:sz="0" w:space="0" w:color="auto"/>
      </w:divBdr>
    </w:div>
    <w:div w:id="432895953">
      <w:bodyDiv w:val="1"/>
      <w:marLeft w:val="0"/>
      <w:marRight w:val="0"/>
      <w:marTop w:val="0"/>
      <w:marBottom w:val="0"/>
      <w:divBdr>
        <w:top w:val="none" w:sz="0" w:space="0" w:color="auto"/>
        <w:left w:val="none" w:sz="0" w:space="0" w:color="auto"/>
        <w:bottom w:val="none" w:sz="0" w:space="0" w:color="auto"/>
        <w:right w:val="none" w:sz="0" w:space="0" w:color="auto"/>
      </w:divBdr>
    </w:div>
    <w:div w:id="437601482">
      <w:bodyDiv w:val="1"/>
      <w:marLeft w:val="0"/>
      <w:marRight w:val="0"/>
      <w:marTop w:val="0"/>
      <w:marBottom w:val="0"/>
      <w:divBdr>
        <w:top w:val="none" w:sz="0" w:space="0" w:color="auto"/>
        <w:left w:val="none" w:sz="0" w:space="0" w:color="auto"/>
        <w:bottom w:val="none" w:sz="0" w:space="0" w:color="auto"/>
        <w:right w:val="none" w:sz="0" w:space="0" w:color="auto"/>
      </w:divBdr>
    </w:div>
    <w:div w:id="453444237">
      <w:bodyDiv w:val="1"/>
      <w:marLeft w:val="0"/>
      <w:marRight w:val="0"/>
      <w:marTop w:val="0"/>
      <w:marBottom w:val="0"/>
      <w:divBdr>
        <w:top w:val="none" w:sz="0" w:space="0" w:color="auto"/>
        <w:left w:val="none" w:sz="0" w:space="0" w:color="auto"/>
        <w:bottom w:val="none" w:sz="0" w:space="0" w:color="auto"/>
        <w:right w:val="none" w:sz="0" w:space="0" w:color="auto"/>
      </w:divBdr>
    </w:div>
    <w:div w:id="486635060">
      <w:bodyDiv w:val="1"/>
      <w:marLeft w:val="0"/>
      <w:marRight w:val="0"/>
      <w:marTop w:val="0"/>
      <w:marBottom w:val="0"/>
      <w:divBdr>
        <w:top w:val="none" w:sz="0" w:space="0" w:color="auto"/>
        <w:left w:val="none" w:sz="0" w:space="0" w:color="auto"/>
        <w:bottom w:val="none" w:sz="0" w:space="0" w:color="auto"/>
        <w:right w:val="none" w:sz="0" w:space="0" w:color="auto"/>
      </w:divBdr>
    </w:div>
    <w:div w:id="496383354">
      <w:bodyDiv w:val="1"/>
      <w:marLeft w:val="0"/>
      <w:marRight w:val="0"/>
      <w:marTop w:val="0"/>
      <w:marBottom w:val="0"/>
      <w:divBdr>
        <w:top w:val="none" w:sz="0" w:space="0" w:color="auto"/>
        <w:left w:val="none" w:sz="0" w:space="0" w:color="auto"/>
        <w:bottom w:val="none" w:sz="0" w:space="0" w:color="auto"/>
        <w:right w:val="none" w:sz="0" w:space="0" w:color="auto"/>
      </w:divBdr>
    </w:div>
    <w:div w:id="518815306">
      <w:bodyDiv w:val="1"/>
      <w:marLeft w:val="0"/>
      <w:marRight w:val="0"/>
      <w:marTop w:val="0"/>
      <w:marBottom w:val="0"/>
      <w:divBdr>
        <w:top w:val="none" w:sz="0" w:space="0" w:color="auto"/>
        <w:left w:val="none" w:sz="0" w:space="0" w:color="auto"/>
        <w:bottom w:val="none" w:sz="0" w:space="0" w:color="auto"/>
        <w:right w:val="none" w:sz="0" w:space="0" w:color="auto"/>
      </w:divBdr>
    </w:div>
    <w:div w:id="536284430">
      <w:bodyDiv w:val="1"/>
      <w:marLeft w:val="0"/>
      <w:marRight w:val="0"/>
      <w:marTop w:val="0"/>
      <w:marBottom w:val="0"/>
      <w:divBdr>
        <w:top w:val="none" w:sz="0" w:space="0" w:color="auto"/>
        <w:left w:val="none" w:sz="0" w:space="0" w:color="auto"/>
        <w:bottom w:val="none" w:sz="0" w:space="0" w:color="auto"/>
        <w:right w:val="none" w:sz="0" w:space="0" w:color="auto"/>
      </w:divBdr>
    </w:div>
    <w:div w:id="536502938">
      <w:bodyDiv w:val="1"/>
      <w:marLeft w:val="0"/>
      <w:marRight w:val="0"/>
      <w:marTop w:val="0"/>
      <w:marBottom w:val="0"/>
      <w:divBdr>
        <w:top w:val="none" w:sz="0" w:space="0" w:color="auto"/>
        <w:left w:val="none" w:sz="0" w:space="0" w:color="auto"/>
        <w:bottom w:val="none" w:sz="0" w:space="0" w:color="auto"/>
        <w:right w:val="none" w:sz="0" w:space="0" w:color="auto"/>
      </w:divBdr>
    </w:div>
    <w:div w:id="547182516">
      <w:bodyDiv w:val="1"/>
      <w:marLeft w:val="0"/>
      <w:marRight w:val="0"/>
      <w:marTop w:val="0"/>
      <w:marBottom w:val="0"/>
      <w:divBdr>
        <w:top w:val="none" w:sz="0" w:space="0" w:color="auto"/>
        <w:left w:val="none" w:sz="0" w:space="0" w:color="auto"/>
        <w:bottom w:val="none" w:sz="0" w:space="0" w:color="auto"/>
        <w:right w:val="none" w:sz="0" w:space="0" w:color="auto"/>
      </w:divBdr>
    </w:div>
    <w:div w:id="552620034">
      <w:bodyDiv w:val="1"/>
      <w:marLeft w:val="0"/>
      <w:marRight w:val="0"/>
      <w:marTop w:val="0"/>
      <w:marBottom w:val="0"/>
      <w:divBdr>
        <w:top w:val="none" w:sz="0" w:space="0" w:color="auto"/>
        <w:left w:val="none" w:sz="0" w:space="0" w:color="auto"/>
        <w:bottom w:val="none" w:sz="0" w:space="0" w:color="auto"/>
        <w:right w:val="none" w:sz="0" w:space="0" w:color="auto"/>
      </w:divBdr>
    </w:div>
    <w:div w:id="555510237">
      <w:bodyDiv w:val="1"/>
      <w:marLeft w:val="0"/>
      <w:marRight w:val="0"/>
      <w:marTop w:val="0"/>
      <w:marBottom w:val="0"/>
      <w:divBdr>
        <w:top w:val="none" w:sz="0" w:space="0" w:color="auto"/>
        <w:left w:val="none" w:sz="0" w:space="0" w:color="auto"/>
        <w:bottom w:val="none" w:sz="0" w:space="0" w:color="auto"/>
        <w:right w:val="none" w:sz="0" w:space="0" w:color="auto"/>
      </w:divBdr>
    </w:div>
    <w:div w:id="575749716">
      <w:bodyDiv w:val="1"/>
      <w:marLeft w:val="0"/>
      <w:marRight w:val="0"/>
      <w:marTop w:val="0"/>
      <w:marBottom w:val="0"/>
      <w:divBdr>
        <w:top w:val="none" w:sz="0" w:space="0" w:color="auto"/>
        <w:left w:val="none" w:sz="0" w:space="0" w:color="auto"/>
        <w:bottom w:val="none" w:sz="0" w:space="0" w:color="auto"/>
        <w:right w:val="none" w:sz="0" w:space="0" w:color="auto"/>
      </w:divBdr>
    </w:div>
    <w:div w:id="612631187">
      <w:bodyDiv w:val="1"/>
      <w:marLeft w:val="0"/>
      <w:marRight w:val="0"/>
      <w:marTop w:val="0"/>
      <w:marBottom w:val="0"/>
      <w:divBdr>
        <w:top w:val="none" w:sz="0" w:space="0" w:color="auto"/>
        <w:left w:val="none" w:sz="0" w:space="0" w:color="auto"/>
        <w:bottom w:val="none" w:sz="0" w:space="0" w:color="auto"/>
        <w:right w:val="none" w:sz="0" w:space="0" w:color="auto"/>
      </w:divBdr>
    </w:div>
    <w:div w:id="614673193">
      <w:bodyDiv w:val="1"/>
      <w:marLeft w:val="0"/>
      <w:marRight w:val="0"/>
      <w:marTop w:val="0"/>
      <w:marBottom w:val="0"/>
      <w:divBdr>
        <w:top w:val="none" w:sz="0" w:space="0" w:color="auto"/>
        <w:left w:val="none" w:sz="0" w:space="0" w:color="auto"/>
        <w:bottom w:val="none" w:sz="0" w:space="0" w:color="auto"/>
        <w:right w:val="none" w:sz="0" w:space="0" w:color="auto"/>
      </w:divBdr>
    </w:div>
    <w:div w:id="640379212">
      <w:bodyDiv w:val="1"/>
      <w:marLeft w:val="0"/>
      <w:marRight w:val="0"/>
      <w:marTop w:val="0"/>
      <w:marBottom w:val="0"/>
      <w:divBdr>
        <w:top w:val="none" w:sz="0" w:space="0" w:color="auto"/>
        <w:left w:val="none" w:sz="0" w:space="0" w:color="auto"/>
        <w:bottom w:val="none" w:sz="0" w:space="0" w:color="auto"/>
        <w:right w:val="none" w:sz="0" w:space="0" w:color="auto"/>
      </w:divBdr>
    </w:div>
    <w:div w:id="661741798">
      <w:bodyDiv w:val="1"/>
      <w:marLeft w:val="0"/>
      <w:marRight w:val="0"/>
      <w:marTop w:val="0"/>
      <w:marBottom w:val="0"/>
      <w:divBdr>
        <w:top w:val="none" w:sz="0" w:space="0" w:color="auto"/>
        <w:left w:val="none" w:sz="0" w:space="0" w:color="auto"/>
        <w:bottom w:val="none" w:sz="0" w:space="0" w:color="auto"/>
        <w:right w:val="none" w:sz="0" w:space="0" w:color="auto"/>
      </w:divBdr>
    </w:div>
    <w:div w:id="669649107">
      <w:bodyDiv w:val="1"/>
      <w:marLeft w:val="0"/>
      <w:marRight w:val="0"/>
      <w:marTop w:val="0"/>
      <w:marBottom w:val="0"/>
      <w:divBdr>
        <w:top w:val="none" w:sz="0" w:space="0" w:color="auto"/>
        <w:left w:val="none" w:sz="0" w:space="0" w:color="auto"/>
        <w:bottom w:val="none" w:sz="0" w:space="0" w:color="auto"/>
        <w:right w:val="none" w:sz="0" w:space="0" w:color="auto"/>
      </w:divBdr>
    </w:div>
    <w:div w:id="680283713">
      <w:bodyDiv w:val="1"/>
      <w:marLeft w:val="0"/>
      <w:marRight w:val="0"/>
      <w:marTop w:val="0"/>
      <w:marBottom w:val="0"/>
      <w:divBdr>
        <w:top w:val="none" w:sz="0" w:space="0" w:color="auto"/>
        <w:left w:val="none" w:sz="0" w:space="0" w:color="auto"/>
        <w:bottom w:val="none" w:sz="0" w:space="0" w:color="auto"/>
        <w:right w:val="none" w:sz="0" w:space="0" w:color="auto"/>
      </w:divBdr>
    </w:div>
    <w:div w:id="680813119">
      <w:bodyDiv w:val="1"/>
      <w:marLeft w:val="0"/>
      <w:marRight w:val="0"/>
      <w:marTop w:val="0"/>
      <w:marBottom w:val="0"/>
      <w:divBdr>
        <w:top w:val="none" w:sz="0" w:space="0" w:color="auto"/>
        <w:left w:val="none" w:sz="0" w:space="0" w:color="auto"/>
        <w:bottom w:val="none" w:sz="0" w:space="0" w:color="auto"/>
        <w:right w:val="none" w:sz="0" w:space="0" w:color="auto"/>
      </w:divBdr>
    </w:div>
    <w:div w:id="713386502">
      <w:bodyDiv w:val="1"/>
      <w:marLeft w:val="0"/>
      <w:marRight w:val="0"/>
      <w:marTop w:val="0"/>
      <w:marBottom w:val="0"/>
      <w:divBdr>
        <w:top w:val="none" w:sz="0" w:space="0" w:color="auto"/>
        <w:left w:val="none" w:sz="0" w:space="0" w:color="auto"/>
        <w:bottom w:val="none" w:sz="0" w:space="0" w:color="auto"/>
        <w:right w:val="none" w:sz="0" w:space="0" w:color="auto"/>
      </w:divBdr>
    </w:div>
    <w:div w:id="727187537">
      <w:bodyDiv w:val="1"/>
      <w:marLeft w:val="0"/>
      <w:marRight w:val="0"/>
      <w:marTop w:val="0"/>
      <w:marBottom w:val="0"/>
      <w:divBdr>
        <w:top w:val="none" w:sz="0" w:space="0" w:color="auto"/>
        <w:left w:val="none" w:sz="0" w:space="0" w:color="auto"/>
        <w:bottom w:val="none" w:sz="0" w:space="0" w:color="auto"/>
        <w:right w:val="none" w:sz="0" w:space="0" w:color="auto"/>
      </w:divBdr>
    </w:div>
    <w:div w:id="734282124">
      <w:bodyDiv w:val="1"/>
      <w:marLeft w:val="0"/>
      <w:marRight w:val="0"/>
      <w:marTop w:val="0"/>
      <w:marBottom w:val="0"/>
      <w:divBdr>
        <w:top w:val="none" w:sz="0" w:space="0" w:color="auto"/>
        <w:left w:val="none" w:sz="0" w:space="0" w:color="auto"/>
        <w:bottom w:val="none" w:sz="0" w:space="0" w:color="auto"/>
        <w:right w:val="none" w:sz="0" w:space="0" w:color="auto"/>
      </w:divBdr>
    </w:div>
    <w:div w:id="745566933">
      <w:bodyDiv w:val="1"/>
      <w:marLeft w:val="0"/>
      <w:marRight w:val="0"/>
      <w:marTop w:val="0"/>
      <w:marBottom w:val="0"/>
      <w:divBdr>
        <w:top w:val="none" w:sz="0" w:space="0" w:color="auto"/>
        <w:left w:val="none" w:sz="0" w:space="0" w:color="auto"/>
        <w:bottom w:val="none" w:sz="0" w:space="0" w:color="auto"/>
        <w:right w:val="none" w:sz="0" w:space="0" w:color="auto"/>
      </w:divBdr>
    </w:div>
    <w:div w:id="803471422">
      <w:bodyDiv w:val="1"/>
      <w:marLeft w:val="0"/>
      <w:marRight w:val="0"/>
      <w:marTop w:val="0"/>
      <w:marBottom w:val="0"/>
      <w:divBdr>
        <w:top w:val="none" w:sz="0" w:space="0" w:color="auto"/>
        <w:left w:val="none" w:sz="0" w:space="0" w:color="auto"/>
        <w:bottom w:val="none" w:sz="0" w:space="0" w:color="auto"/>
        <w:right w:val="none" w:sz="0" w:space="0" w:color="auto"/>
      </w:divBdr>
    </w:div>
    <w:div w:id="811095824">
      <w:bodyDiv w:val="1"/>
      <w:marLeft w:val="0"/>
      <w:marRight w:val="0"/>
      <w:marTop w:val="0"/>
      <w:marBottom w:val="0"/>
      <w:divBdr>
        <w:top w:val="none" w:sz="0" w:space="0" w:color="auto"/>
        <w:left w:val="none" w:sz="0" w:space="0" w:color="auto"/>
        <w:bottom w:val="none" w:sz="0" w:space="0" w:color="auto"/>
        <w:right w:val="none" w:sz="0" w:space="0" w:color="auto"/>
      </w:divBdr>
    </w:div>
    <w:div w:id="842477380">
      <w:bodyDiv w:val="1"/>
      <w:marLeft w:val="0"/>
      <w:marRight w:val="0"/>
      <w:marTop w:val="0"/>
      <w:marBottom w:val="0"/>
      <w:divBdr>
        <w:top w:val="none" w:sz="0" w:space="0" w:color="auto"/>
        <w:left w:val="none" w:sz="0" w:space="0" w:color="auto"/>
        <w:bottom w:val="none" w:sz="0" w:space="0" w:color="auto"/>
        <w:right w:val="none" w:sz="0" w:space="0" w:color="auto"/>
      </w:divBdr>
    </w:div>
    <w:div w:id="845023847">
      <w:bodyDiv w:val="1"/>
      <w:marLeft w:val="0"/>
      <w:marRight w:val="0"/>
      <w:marTop w:val="0"/>
      <w:marBottom w:val="0"/>
      <w:divBdr>
        <w:top w:val="none" w:sz="0" w:space="0" w:color="auto"/>
        <w:left w:val="none" w:sz="0" w:space="0" w:color="auto"/>
        <w:bottom w:val="none" w:sz="0" w:space="0" w:color="auto"/>
        <w:right w:val="none" w:sz="0" w:space="0" w:color="auto"/>
      </w:divBdr>
    </w:div>
    <w:div w:id="859584365">
      <w:bodyDiv w:val="1"/>
      <w:marLeft w:val="0"/>
      <w:marRight w:val="0"/>
      <w:marTop w:val="0"/>
      <w:marBottom w:val="0"/>
      <w:divBdr>
        <w:top w:val="none" w:sz="0" w:space="0" w:color="auto"/>
        <w:left w:val="none" w:sz="0" w:space="0" w:color="auto"/>
        <w:bottom w:val="none" w:sz="0" w:space="0" w:color="auto"/>
        <w:right w:val="none" w:sz="0" w:space="0" w:color="auto"/>
      </w:divBdr>
    </w:div>
    <w:div w:id="862013685">
      <w:bodyDiv w:val="1"/>
      <w:marLeft w:val="0"/>
      <w:marRight w:val="0"/>
      <w:marTop w:val="0"/>
      <w:marBottom w:val="0"/>
      <w:divBdr>
        <w:top w:val="none" w:sz="0" w:space="0" w:color="auto"/>
        <w:left w:val="none" w:sz="0" w:space="0" w:color="auto"/>
        <w:bottom w:val="none" w:sz="0" w:space="0" w:color="auto"/>
        <w:right w:val="none" w:sz="0" w:space="0" w:color="auto"/>
      </w:divBdr>
    </w:div>
    <w:div w:id="909537219">
      <w:bodyDiv w:val="1"/>
      <w:marLeft w:val="0"/>
      <w:marRight w:val="0"/>
      <w:marTop w:val="0"/>
      <w:marBottom w:val="0"/>
      <w:divBdr>
        <w:top w:val="none" w:sz="0" w:space="0" w:color="auto"/>
        <w:left w:val="none" w:sz="0" w:space="0" w:color="auto"/>
        <w:bottom w:val="none" w:sz="0" w:space="0" w:color="auto"/>
        <w:right w:val="none" w:sz="0" w:space="0" w:color="auto"/>
      </w:divBdr>
    </w:div>
    <w:div w:id="956564488">
      <w:bodyDiv w:val="1"/>
      <w:marLeft w:val="0"/>
      <w:marRight w:val="0"/>
      <w:marTop w:val="0"/>
      <w:marBottom w:val="0"/>
      <w:divBdr>
        <w:top w:val="none" w:sz="0" w:space="0" w:color="auto"/>
        <w:left w:val="none" w:sz="0" w:space="0" w:color="auto"/>
        <w:bottom w:val="none" w:sz="0" w:space="0" w:color="auto"/>
        <w:right w:val="none" w:sz="0" w:space="0" w:color="auto"/>
      </w:divBdr>
    </w:div>
    <w:div w:id="971445848">
      <w:bodyDiv w:val="1"/>
      <w:marLeft w:val="0"/>
      <w:marRight w:val="0"/>
      <w:marTop w:val="0"/>
      <w:marBottom w:val="0"/>
      <w:divBdr>
        <w:top w:val="none" w:sz="0" w:space="0" w:color="auto"/>
        <w:left w:val="none" w:sz="0" w:space="0" w:color="auto"/>
        <w:bottom w:val="none" w:sz="0" w:space="0" w:color="auto"/>
        <w:right w:val="none" w:sz="0" w:space="0" w:color="auto"/>
      </w:divBdr>
    </w:div>
    <w:div w:id="973487221">
      <w:bodyDiv w:val="1"/>
      <w:marLeft w:val="0"/>
      <w:marRight w:val="0"/>
      <w:marTop w:val="0"/>
      <w:marBottom w:val="0"/>
      <w:divBdr>
        <w:top w:val="none" w:sz="0" w:space="0" w:color="auto"/>
        <w:left w:val="none" w:sz="0" w:space="0" w:color="auto"/>
        <w:bottom w:val="none" w:sz="0" w:space="0" w:color="auto"/>
        <w:right w:val="none" w:sz="0" w:space="0" w:color="auto"/>
      </w:divBdr>
    </w:div>
    <w:div w:id="990906466">
      <w:bodyDiv w:val="1"/>
      <w:marLeft w:val="0"/>
      <w:marRight w:val="0"/>
      <w:marTop w:val="0"/>
      <w:marBottom w:val="0"/>
      <w:divBdr>
        <w:top w:val="none" w:sz="0" w:space="0" w:color="auto"/>
        <w:left w:val="none" w:sz="0" w:space="0" w:color="auto"/>
        <w:bottom w:val="none" w:sz="0" w:space="0" w:color="auto"/>
        <w:right w:val="none" w:sz="0" w:space="0" w:color="auto"/>
      </w:divBdr>
    </w:div>
    <w:div w:id="1012534519">
      <w:bodyDiv w:val="1"/>
      <w:marLeft w:val="0"/>
      <w:marRight w:val="0"/>
      <w:marTop w:val="0"/>
      <w:marBottom w:val="0"/>
      <w:divBdr>
        <w:top w:val="none" w:sz="0" w:space="0" w:color="auto"/>
        <w:left w:val="none" w:sz="0" w:space="0" w:color="auto"/>
        <w:bottom w:val="none" w:sz="0" w:space="0" w:color="auto"/>
        <w:right w:val="none" w:sz="0" w:space="0" w:color="auto"/>
      </w:divBdr>
    </w:div>
    <w:div w:id="1040130579">
      <w:bodyDiv w:val="1"/>
      <w:marLeft w:val="0"/>
      <w:marRight w:val="0"/>
      <w:marTop w:val="0"/>
      <w:marBottom w:val="0"/>
      <w:divBdr>
        <w:top w:val="none" w:sz="0" w:space="0" w:color="auto"/>
        <w:left w:val="none" w:sz="0" w:space="0" w:color="auto"/>
        <w:bottom w:val="none" w:sz="0" w:space="0" w:color="auto"/>
        <w:right w:val="none" w:sz="0" w:space="0" w:color="auto"/>
      </w:divBdr>
    </w:div>
    <w:div w:id="1053696433">
      <w:bodyDiv w:val="1"/>
      <w:marLeft w:val="0"/>
      <w:marRight w:val="0"/>
      <w:marTop w:val="0"/>
      <w:marBottom w:val="0"/>
      <w:divBdr>
        <w:top w:val="none" w:sz="0" w:space="0" w:color="auto"/>
        <w:left w:val="none" w:sz="0" w:space="0" w:color="auto"/>
        <w:bottom w:val="none" w:sz="0" w:space="0" w:color="auto"/>
        <w:right w:val="none" w:sz="0" w:space="0" w:color="auto"/>
      </w:divBdr>
    </w:div>
    <w:div w:id="1099715889">
      <w:bodyDiv w:val="1"/>
      <w:marLeft w:val="0"/>
      <w:marRight w:val="0"/>
      <w:marTop w:val="0"/>
      <w:marBottom w:val="0"/>
      <w:divBdr>
        <w:top w:val="none" w:sz="0" w:space="0" w:color="auto"/>
        <w:left w:val="none" w:sz="0" w:space="0" w:color="auto"/>
        <w:bottom w:val="none" w:sz="0" w:space="0" w:color="auto"/>
        <w:right w:val="none" w:sz="0" w:space="0" w:color="auto"/>
      </w:divBdr>
    </w:div>
    <w:div w:id="1099984869">
      <w:bodyDiv w:val="1"/>
      <w:marLeft w:val="0"/>
      <w:marRight w:val="0"/>
      <w:marTop w:val="0"/>
      <w:marBottom w:val="0"/>
      <w:divBdr>
        <w:top w:val="none" w:sz="0" w:space="0" w:color="auto"/>
        <w:left w:val="none" w:sz="0" w:space="0" w:color="auto"/>
        <w:bottom w:val="none" w:sz="0" w:space="0" w:color="auto"/>
        <w:right w:val="none" w:sz="0" w:space="0" w:color="auto"/>
      </w:divBdr>
    </w:div>
    <w:div w:id="1101681631">
      <w:bodyDiv w:val="1"/>
      <w:marLeft w:val="0"/>
      <w:marRight w:val="0"/>
      <w:marTop w:val="0"/>
      <w:marBottom w:val="0"/>
      <w:divBdr>
        <w:top w:val="none" w:sz="0" w:space="0" w:color="auto"/>
        <w:left w:val="none" w:sz="0" w:space="0" w:color="auto"/>
        <w:bottom w:val="none" w:sz="0" w:space="0" w:color="auto"/>
        <w:right w:val="none" w:sz="0" w:space="0" w:color="auto"/>
      </w:divBdr>
    </w:div>
    <w:div w:id="1103722926">
      <w:bodyDiv w:val="1"/>
      <w:marLeft w:val="0"/>
      <w:marRight w:val="0"/>
      <w:marTop w:val="0"/>
      <w:marBottom w:val="0"/>
      <w:divBdr>
        <w:top w:val="none" w:sz="0" w:space="0" w:color="auto"/>
        <w:left w:val="none" w:sz="0" w:space="0" w:color="auto"/>
        <w:bottom w:val="none" w:sz="0" w:space="0" w:color="auto"/>
        <w:right w:val="none" w:sz="0" w:space="0" w:color="auto"/>
      </w:divBdr>
    </w:div>
    <w:div w:id="1122262008">
      <w:bodyDiv w:val="1"/>
      <w:marLeft w:val="0"/>
      <w:marRight w:val="0"/>
      <w:marTop w:val="0"/>
      <w:marBottom w:val="0"/>
      <w:divBdr>
        <w:top w:val="none" w:sz="0" w:space="0" w:color="auto"/>
        <w:left w:val="none" w:sz="0" w:space="0" w:color="auto"/>
        <w:bottom w:val="none" w:sz="0" w:space="0" w:color="auto"/>
        <w:right w:val="none" w:sz="0" w:space="0" w:color="auto"/>
      </w:divBdr>
    </w:div>
    <w:div w:id="1134906533">
      <w:bodyDiv w:val="1"/>
      <w:marLeft w:val="0"/>
      <w:marRight w:val="0"/>
      <w:marTop w:val="0"/>
      <w:marBottom w:val="0"/>
      <w:divBdr>
        <w:top w:val="none" w:sz="0" w:space="0" w:color="auto"/>
        <w:left w:val="none" w:sz="0" w:space="0" w:color="auto"/>
        <w:bottom w:val="none" w:sz="0" w:space="0" w:color="auto"/>
        <w:right w:val="none" w:sz="0" w:space="0" w:color="auto"/>
      </w:divBdr>
    </w:div>
    <w:div w:id="1153326546">
      <w:bodyDiv w:val="1"/>
      <w:marLeft w:val="0"/>
      <w:marRight w:val="0"/>
      <w:marTop w:val="0"/>
      <w:marBottom w:val="0"/>
      <w:divBdr>
        <w:top w:val="none" w:sz="0" w:space="0" w:color="auto"/>
        <w:left w:val="none" w:sz="0" w:space="0" w:color="auto"/>
        <w:bottom w:val="none" w:sz="0" w:space="0" w:color="auto"/>
        <w:right w:val="none" w:sz="0" w:space="0" w:color="auto"/>
      </w:divBdr>
    </w:div>
    <w:div w:id="1175340601">
      <w:bodyDiv w:val="1"/>
      <w:marLeft w:val="0"/>
      <w:marRight w:val="0"/>
      <w:marTop w:val="0"/>
      <w:marBottom w:val="0"/>
      <w:divBdr>
        <w:top w:val="none" w:sz="0" w:space="0" w:color="auto"/>
        <w:left w:val="none" w:sz="0" w:space="0" w:color="auto"/>
        <w:bottom w:val="none" w:sz="0" w:space="0" w:color="auto"/>
        <w:right w:val="none" w:sz="0" w:space="0" w:color="auto"/>
      </w:divBdr>
    </w:div>
    <w:div w:id="1184779455">
      <w:bodyDiv w:val="1"/>
      <w:marLeft w:val="0"/>
      <w:marRight w:val="0"/>
      <w:marTop w:val="0"/>
      <w:marBottom w:val="0"/>
      <w:divBdr>
        <w:top w:val="none" w:sz="0" w:space="0" w:color="auto"/>
        <w:left w:val="none" w:sz="0" w:space="0" w:color="auto"/>
        <w:bottom w:val="none" w:sz="0" w:space="0" w:color="auto"/>
        <w:right w:val="none" w:sz="0" w:space="0" w:color="auto"/>
      </w:divBdr>
    </w:div>
    <w:div w:id="1210074395">
      <w:bodyDiv w:val="1"/>
      <w:marLeft w:val="0"/>
      <w:marRight w:val="0"/>
      <w:marTop w:val="0"/>
      <w:marBottom w:val="0"/>
      <w:divBdr>
        <w:top w:val="none" w:sz="0" w:space="0" w:color="auto"/>
        <w:left w:val="none" w:sz="0" w:space="0" w:color="auto"/>
        <w:bottom w:val="none" w:sz="0" w:space="0" w:color="auto"/>
        <w:right w:val="none" w:sz="0" w:space="0" w:color="auto"/>
      </w:divBdr>
    </w:div>
    <w:div w:id="1211846151">
      <w:bodyDiv w:val="1"/>
      <w:marLeft w:val="0"/>
      <w:marRight w:val="0"/>
      <w:marTop w:val="0"/>
      <w:marBottom w:val="0"/>
      <w:divBdr>
        <w:top w:val="none" w:sz="0" w:space="0" w:color="auto"/>
        <w:left w:val="none" w:sz="0" w:space="0" w:color="auto"/>
        <w:bottom w:val="none" w:sz="0" w:space="0" w:color="auto"/>
        <w:right w:val="none" w:sz="0" w:space="0" w:color="auto"/>
      </w:divBdr>
    </w:div>
    <w:div w:id="1212378951">
      <w:bodyDiv w:val="1"/>
      <w:marLeft w:val="0"/>
      <w:marRight w:val="0"/>
      <w:marTop w:val="0"/>
      <w:marBottom w:val="0"/>
      <w:divBdr>
        <w:top w:val="none" w:sz="0" w:space="0" w:color="auto"/>
        <w:left w:val="none" w:sz="0" w:space="0" w:color="auto"/>
        <w:bottom w:val="none" w:sz="0" w:space="0" w:color="auto"/>
        <w:right w:val="none" w:sz="0" w:space="0" w:color="auto"/>
      </w:divBdr>
    </w:div>
    <w:div w:id="1217350230">
      <w:bodyDiv w:val="1"/>
      <w:marLeft w:val="0"/>
      <w:marRight w:val="0"/>
      <w:marTop w:val="0"/>
      <w:marBottom w:val="0"/>
      <w:divBdr>
        <w:top w:val="none" w:sz="0" w:space="0" w:color="auto"/>
        <w:left w:val="none" w:sz="0" w:space="0" w:color="auto"/>
        <w:bottom w:val="none" w:sz="0" w:space="0" w:color="auto"/>
        <w:right w:val="none" w:sz="0" w:space="0" w:color="auto"/>
      </w:divBdr>
    </w:div>
    <w:div w:id="1259948404">
      <w:bodyDiv w:val="1"/>
      <w:marLeft w:val="0"/>
      <w:marRight w:val="0"/>
      <w:marTop w:val="0"/>
      <w:marBottom w:val="0"/>
      <w:divBdr>
        <w:top w:val="none" w:sz="0" w:space="0" w:color="auto"/>
        <w:left w:val="none" w:sz="0" w:space="0" w:color="auto"/>
        <w:bottom w:val="none" w:sz="0" w:space="0" w:color="auto"/>
        <w:right w:val="none" w:sz="0" w:space="0" w:color="auto"/>
      </w:divBdr>
    </w:div>
    <w:div w:id="1266573692">
      <w:bodyDiv w:val="1"/>
      <w:marLeft w:val="0"/>
      <w:marRight w:val="0"/>
      <w:marTop w:val="0"/>
      <w:marBottom w:val="0"/>
      <w:divBdr>
        <w:top w:val="none" w:sz="0" w:space="0" w:color="auto"/>
        <w:left w:val="none" w:sz="0" w:space="0" w:color="auto"/>
        <w:bottom w:val="none" w:sz="0" w:space="0" w:color="auto"/>
        <w:right w:val="none" w:sz="0" w:space="0" w:color="auto"/>
      </w:divBdr>
    </w:div>
    <w:div w:id="1302879867">
      <w:bodyDiv w:val="1"/>
      <w:marLeft w:val="0"/>
      <w:marRight w:val="0"/>
      <w:marTop w:val="0"/>
      <w:marBottom w:val="0"/>
      <w:divBdr>
        <w:top w:val="none" w:sz="0" w:space="0" w:color="auto"/>
        <w:left w:val="none" w:sz="0" w:space="0" w:color="auto"/>
        <w:bottom w:val="none" w:sz="0" w:space="0" w:color="auto"/>
        <w:right w:val="none" w:sz="0" w:space="0" w:color="auto"/>
      </w:divBdr>
    </w:div>
    <w:div w:id="1316257778">
      <w:bodyDiv w:val="1"/>
      <w:marLeft w:val="0"/>
      <w:marRight w:val="0"/>
      <w:marTop w:val="0"/>
      <w:marBottom w:val="0"/>
      <w:divBdr>
        <w:top w:val="none" w:sz="0" w:space="0" w:color="auto"/>
        <w:left w:val="none" w:sz="0" w:space="0" w:color="auto"/>
        <w:bottom w:val="none" w:sz="0" w:space="0" w:color="auto"/>
        <w:right w:val="none" w:sz="0" w:space="0" w:color="auto"/>
      </w:divBdr>
    </w:div>
    <w:div w:id="1318461319">
      <w:bodyDiv w:val="1"/>
      <w:marLeft w:val="0"/>
      <w:marRight w:val="0"/>
      <w:marTop w:val="0"/>
      <w:marBottom w:val="0"/>
      <w:divBdr>
        <w:top w:val="none" w:sz="0" w:space="0" w:color="auto"/>
        <w:left w:val="none" w:sz="0" w:space="0" w:color="auto"/>
        <w:bottom w:val="none" w:sz="0" w:space="0" w:color="auto"/>
        <w:right w:val="none" w:sz="0" w:space="0" w:color="auto"/>
      </w:divBdr>
    </w:div>
    <w:div w:id="1329404586">
      <w:bodyDiv w:val="1"/>
      <w:marLeft w:val="0"/>
      <w:marRight w:val="0"/>
      <w:marTop w:val="0"/>
      <w:marBottom w:val="0"/>
      <w:divBdr>
        <w:top w:val="none" w:sz="0" w:space="0" w:color="auto"/>
        <w:left w:val="none" w:sz="0" w:space="0" w:color="auto"/>
        <w:bottom w:val="none" w:sz="0" w:space="0" w:color="auto"/>
        <w:right w:val="none" w:sz="0" w:space="0" w:color="auto"/>
      </w:divBdr>
    </w:div>
    <w:div w:id="1355304442">
      <w:bodyDiv w:val="1"/>
      <w:marLeft w:val="0"/>
      <w:marRight w:val="0"/>
      <w:marTop w:val="0"/>
      <w:marBottom w:val="0"/>
      <w:divBdr>
        <w:top w:val="none" w:sz="0" w:space="0" w:color="auto"/>
        <w:left w:val="none" w:sz="0" w:space="0" w:color="auto"/>
        <w:bottom w:val="none" w:sz="0" w:space="0" w:color="auto"/>
        <w:right w:val="none" w:sz="0" w:space="0" w:color="auto"/>
      </w:divBdr>
    </w:div>
    <w:div w:id="1429740989">
      <w:bodyDiv w:val="1"/>
      <w:marLeft w:val="0"/>
      <w:marRight w:val="0"/>
      <w:marTop w:val="0"/>
      <w:marBottom w:val="0"/>
      <w:divBdr>
        <w:top w:val="none" w:sz="0" w:space="0" w:color="auto"/>
        <w:left w:val="none" w:sz="0" w:space="0" w:color="auto"/>
        <w:bottom w:val="none" w:sz="0" w:space="0" w:color="auto"/>
        <w:right w:val="none" w:sz="0" w:space="0" w:color="auto"/>
      </w:divBdr>
    </w:div>
    <w:div w:id="1466775440">
      <w:bodyDiv w:val="1"/>
      <w:marLeft w:val="0"/>
      <w:marRight w:val="0"/>
      <w:marTop w:val="0"/>
      <w:marBottom w:val="0"/>
      <w:divBdr>
        <w:top w:val="none" w:sz="0" w:space="0" w:color="auto"/>
        <w:left w:val="none" w:sz="0" w:space="0" w:color="auto"/>
        <w:bottom w:val="none" w:sz="0" w:space="0" w:color="auto"/>
        <w:right w:val="none" w:sz="0" w:space="0" w:color="auto"/>
      </w:divBdr>
    </w:div>
    <w:div w:id="1484007148">
      <w:bodyDiv w:val="1"/>
      <w:marLeft w:val="0"/>
      <w:marRight w:val="0"/>
      <w:marTop w:val="0"/>
      <w:marBottom w:val="0"/>
      <w:divBdr>
        <w:top w:val="none" w:sz="0" w:space="0" w:color="auto"/>
        <w:left w:val="none" w:sz="0" w:space="0" w:color="auto"/>
        <w:bottom w:val="none" w:sz="0" w:space="0" w:color="auto"/>
        <w:right w:val="none" w:sz="0" w:space="0" w:color="auto"/>
      </w:divBdr>
    </w:div>
    <w:div w:id="1488326000">
      <w:bodyDiv w:val="1"/>
      <w:marLeft w:val="0"/>
      <w:marRight w:val="0"/>
      <w:marTop w:val="0"/>
      <w:marBottom w:val="0"/>
      <w:divBdr>
        <w:top w:val="none" w:sz="0" w:space="0" w:color="auto"/>
        <w:left w:val="none" w:sz="0" w:space="0" w:color="auto"/>
        <w:bottom w:val="none" w:sz="0" w:space="0" w:color="auto"/>
        <w:right w:val="none" w:sz="0" w:space="0" w:color="auto"/>
      </w:divBdr>
    </w:div>
    <w:div w:id="1509904769">
      <w:bodyDiv w:val="1"/>
      <w:marLeft w:val="0"/>
      <w:marRight w:val="0"/>
      <w:marTop w:val="0"/>
      <w:marBottom w:val="0"/>
      <w:divBdr>
        <w:top w:val="none" w:sz="0" w:space="0" w:color="auto"/>
        <w:left w:val="none" w:sz="0" w:space="0" w:color="auto"/>
        <w:bottom w:val="none" w:sz="0" w:space="0" w:color="auto"/>
        <w:right w:val="none" w:sz="0" w:space="0" w:color="auto"/>
      </w:divBdr>
    </w:div>
    <w:div w:id="1516992556">
      <w:bodyDiv w:val="1"/>
      <w:marLeft w:val="0"/>
      <w:marRight w:val="0"/>
      <w:marTop w:val="0"/>
      <w:marBottom w:val="0"/>
      <w:divBdr>
        <w:top w:val="none" w:sz="0" w:space="0" w:color="auto"/>
        <w:left w:val="none" w:sz="0" w:space="0" w:color="auto"/>
        <w:bottom w:val="none" w:sz="0" w:space="0" w:color="auto"/>
        <w:right w:val="none" w:sz="0" w:space="0" w:color="auto"/>
      </w:divBdr>
    </w:div>
    <w:div w:id="1526477821">
      <w:bodyDiv w:val="1"/>
      <w:marLeft w:val="0"/>
      <w:marRight w:val="0"/>
      <w:marTop w:val="0"/>
      <w:marBottom w:val="0"/>
      <w:divBdr>
        <w:top w:val="none" w:sz="0" w:space="0" w:color="auto"/>
        <w:left w:val="none" w:sz="0" w:space="0" w:color="auto"/>
        <w:bottom w:val="none" w:sz="0" w:space="0" w:color="auto"/>
        <w:right w:val="none" w:sz="0" w:space="0" w:color="auto"/>
      </w:divBdr>
    </w:div>
    <w:div w:id="1535851697">
      <w:bodyDiv w:val="1"/>
      <w:marLeft w:val="0"/>
      <w:marRight w:val="0"/>
      <w:marTop w:val="0"/>
      <w:marBottom w:val="0"/>
      <w:divBdr>
        <w:top w:val="none" w:sz="0" w:space="0" w:color="auto"/>
        <w:left w:val="none" w:sz="0" w:space="0" w:color="auto"/>
        <w:bottom w:val="none" w:sz="0" w:space="0" w:color="auto"/>
        <w:right w:val="none" w:sz="0" w:space="0" w:color="auto"/>
      </w:divBdr>
    </w:div>
    <w:div w:id="1546986613">
      <w:bodyDiv w:val="1"/>
      <w:marLeft w:val="0"/>
      <w:marRight w:val="0"/>
      <w:marTop w:val="0"/>
      <w:marBottom w:val="0"/>
      <w:divBdr>
        <w:top w:val="none" w:sz="0" w:space="0" w:color="auto"/>
        <w:left w:val="none" w:sz="0" w:space="0" w:color="auto"/>
        <w:bottom w:val="none" w:sz="0" w:space="0" w:color="auto"/>
        <w:right w:val="none" w:sz="0" w:space="0" w:color="auto"/>
      </w:divBdr>
    </w:div>
    <w:div w:id="1592856903">
      <w:bodyDiv w:val="1"/>
      <w:marLeft w:val="0"/>
      <w:marRight w:val="0"/>
      <w:marTop w:val="0"/>
      <w:marBottom w:val="0"/>
      <w:divBdr>
        <w:top w:val="none" w:sz="0" w:space="0" w:color="auto"/>
        <w:left w:val="none" w:sz="0" w:space="0" w:color="auto"/>
        <w:bottom w:val="none" w:sz="0" w:space="0" w:color="auto"/>
        <w:right w:val="none" w:sz="0" w:space="0" w:color="auto"/>
      </w:divBdr>
    </w:div>
    <w:div w:id="1594583369">
      <w:bodyDiv w:val="1"/>
      <w:marLeft w:val="0"/>
      <w:marRight w:val="0"/>
      <w:marTop w:val="0"/>
      <w:marBottom w:val="0"/>
      <w:divBdr>
        <w:top w:val="none" w:sz="0" w:space="0" w:color="auto"/>
        <w:left w:val="none" w:sz="0" w:space="0" w:color="auto"/>
        <w:bottom w:val="none" w:sz="0" w:space="0" w:color="auto"/>
        <w:right w:val="none" w:sz="0" w:space="0" w:color="auto"/>
      </w:divBdr>
    </w:div>
    <w:div w:id="1604990899">
      <w:bodyDiv w:val="1"/>
      <w:marLeft w:val="0"/>
      <w:marRight w:val="0"/>
      <w:marTop w:val="0"/>
      <w:marBottom w:val="0"/>
      <w:divBdr>
        <w:top w:val="none" w:sz="0" w:space="0" w:color="auto"/>
        <w:left w:val="none" w:sz="0" w:space="0" w:color="auto"/>
        <w:bottom w:val="none" w:sz="0" w:space="0" w:color="auto"/>
        <w:right w:val="none" w:sz="0" w:space="0" w:color="auto"/>
      </w:divBdr>
    </w:div>
    <w:div w:id="1622226944">
      <w:bodyDiv w:val="1"/>
      <w:marLeft w:val="0"/>
      <w:marRight w:val="0"/>
      <w:marTop w:val="0"/>
      <w:marBottom w:val="0"/>
      <w:divBdr>
        <w:top w:val="none" w:sz="0" w:space="0" w:color="auto"/>
        <w:left w:val="none" w:sz="0" w:space="0" w:color="auto"/>
        <w:bottom w:val="none" w:sz="0" w:space="0" w:color="auto"/>
        <w:right w:val="none" w:sz="0" w:space="0" w:color="auto"/>
      </w:divBdr>
    </w:div>
    <w:div w:id="1623221123">
      <w:bodyDiv w:val="1"/>
      <w:marLeft w:val="0"/>
      <w:marRight w:val="0"/>
      <w:marTop w:val="0"/>
      <w:marBottom w:val="0"/>
      <w:divBdr>
        <w:top w:val="none" w:sz="0" w:space="0" w:color="auto"/>
        <w:left w:val="none" w:sz="0" w:space="0" w:color="auto"/>
        <w:bottom w:val="none" w:sz="0" w:space="0" w:color="auto"/>
        <w:right w:val="none" w:sz="0" w:space="0" w:color="auto"/>
      </w:divBdr>
    </w:div>
    <w:div w:id="1657030203">
      <w:bodyDiv w:val="1"/>
      <w:marLeft w:val="0"/>
      <w:marRight w:val="0"/>
      <w:marTop w:val="0"/>
      <w:marBottom w:val="0"/>
      <w:divBdr>
        <w:top w:val="none" w:sz="0" w:space="0" w:color="auto"/>
        <w:left w:val="none" w:sz="0" w:space="0" w:color="auto"/>
        <w:bottom w:val="none" w:sz="0" w:space="0" w:color="auto"/>
        <w:right w:val="none" w:sz="0" w:space="0" w:color="auto"/>
      </w:divBdr>
    </w:div>
    <w:div w:id="1657684298">
      <w:bodyDiv w:val="1"/>
      <w:marLeft w:val="0"/>
      <w:marRight w:val="0"/>
      <w:marTop w:val="0"/>
      <w:marBottom w:val="0"/>
      <w:divBdr>
        <w:top w:val="none" w:sz="0" w:space="0" w:color="auto"/>
        <w:left w:val="none" w:sz="0" w:space="0" w:color="auto"/>
        <w:bottom w:val="none" w:sz="0" w:space="0" w:color="auto"/>
        <w:right w:val="none" w:sz="0" w:space="0" w:color="auto"/>
      </w:divBdr>
    </w:div>
    <w:div w:id="1665549297">
      <w:bodyDiv w:val="1"/>
      <w:marLeft w:val="0"/>
      <w:marRight w:val="0"/>
      <w:marTop w:val="0"/>
      <w:marBottom w:val="0"/>
      <w:divBdr>
        <w:top w:val="none" w:sz="0" w:space="0" w:color="auto"/>
        <w:left w:val="none" w:sz="0" w:space="0" w:color="auto"/>
        <w:bottom w:val="none" w:sz="0" w:space="0" w:color="auto"/>
        <w:right w:val="none" w:sz="0" w:space="0" w:color="auto"/>
      </w:divBdr>
    </w:div>
    <w:div w:id="1674798475">
      <w:bodyDiv w:val="1"/>
      <w:marLeft w:val="0"/>
      <w:marRight w:val="0"/>
      <w:marTop w:val="0"/>
      <w:marBottom w:val="0"/>
      <w:divBdr>
        <w:top w:val="none" w:sz="0" w:space="0" w:color="auto"/>
        <w:left w:val="none" w:sz="0" w:space="0" w:color="auto"/>
        <w:bottom w:val="none" w:sz="0" w:space="0" w:color="auto"/>
        <w:right w:val="none" w:sz="0" w:space="0" w:color="auto"/>
      </w:divBdr>
    </w:div>
    <w:div w:id="1684473023">
      <w:bodyDiv w:val="1"/>
      <w:marLeft w:val="0"/>
      <w:marRight w:val="0"/>
      <w:marTop w:val="0"/>
      <w:marBottom w:val="0"/>
      <w:divBdr>
        <w:top w:val="none" w:sz="0" w:space="0" w:color="auto"/>
        <w:left w:val="none" w:sz="0" w:space="0" w:color="auto"/>
        <w:bottom w:val="none" w:sz="0" w:space="0" w:color="auto"/>
        <w:right w:val="none" w:sz="0" w:space="0" w:color="auto"/>
      </w:divBdr>
    </w:div>
    <w:div w:id="1695882567">
      <w:bodyDiv w:val="1"/>
      <w:marLeft w:val="0"/>
      <w:marRight w:val="0"/>
      <w:marTop w:val="0"/>
      <w:marBottom w:val="0"/>
      <w:divBdr>
        <w:top w:val="none" w:sz="0" w:space="0" w:color="auto"/>
        <w:left w:val="none" w:sz="0" w:space="0" w:color="auto"/>
        <w:bottom w:val="none" w:sz="0" w:space="0" w:color="auto"/>
        <w:right w:val="none" w:sz="0" w:space="0" w:color="auto"/>
      </w:divBdr>
    </w:div>
    <w:div w:id="1719669068">
      <w:bodyDiv w:val="1"/>
      <w:marLeft w:val="0"/>
      <w:marRight w:val="0"/>
      <w:marTop w:val="0"/>
      <w:marBottom w:val="0"/>
      <w:divBdr>
        <w:top w:val="none" w:sz="0" w:space="0" w:color="auto"/>
        <w:left w:val="none" w:sz="0" w:space="0" w:color="auto"/>
        <w:bottom w:val="none" w:sz="0" w:space="0" w:color="auto"/>
        <w:right w:val="none" w:sz="0" w:space="0" w:color="auto"/>
      </w:divBdr>
    </w:div>
    <w:div w:id="1723017497">
      <w:bodyDiv w:val="1"/>
      <w:marLeft w:val="0"/>
      <w:marRight w:val="0"/>
      <w:marTop w:val="0"/>
      <w:marBottom w:val="0"/>
      <w:divBdr>
        <w:top w:val="none" w:sz="0" w:space="0" w:color="auto"/>
        <w:left w:val="none" w:sz="0" w:space="0" w:color="auto"/>
        <w:bottom w:val="none" w:sz="0" w:space="0" w:color="auto"/>
        <w:right w:val="none" w:sz="0" w:space="0" w:color="auto"/>
      </w:divBdr>
    </w:div>
    <w:div w:id="1725910547">
      <w:bodyDiv w:val="1"/>
      <w:marLeft w:val="0"/>
      <w:marRight w:val="0"/>
      <w:marTop w:val="0"/>
      <w:marBottom w:val="0"/>
      <w:divBdr>
        <w:top w:val="none" w:sz="0" w:space="0" w:color="auto"/>
        <w:left w:val="none" w:sz="0" w:space="0" w:color="auto"/>
        <w:bottom w:val="none" w:sz="0" w:space="0" w:color="auto"/>
        <w:right w:val="none" w:sz="0" w:space="0" w:color="auto"/>
      </w:divBdr>
    </w:div>
    <w:div w:id="1760829811">
      <w:bodyDiv w:val="1"/>
      <w:marLeft w:val="0"/>
      <w:marRight w:val="0"/>
      <w:marTop w:val="0"/>
      <w:marBottom w:val="0"/>
      <w:divBdr>
        <w:top w:val="none" w:sz="0" w:space="0" w:color="auto"/>
        <w:left w:val="none" w:sz="0" w:space="0" w:color="auto"/>
        <w:bottom w:val="none" w:sz="0" w:space="0" w:color="auto"/>
        <w:right w:val="none" w:sz="0" w:space="0" w:color="auto"/>
      </w:divBdr>
    </w:div>
    <w:div w:id="1774664408">
      <w:bodyDiv w:val="1"/>
      <w:marLeft w:val="0"/>
      <w:marRight w:val="0"/>
      <w:marTop w:val="0"/>
      <w:marBottom w:val="0"/>
      <w:divBdr>
        <w:top w:val="none" w:sz="0" w:space="0" w:color="auto"/>
        <w:left w:val="none" w:sz="0" w:space="0" w:color="auto"/>
        <w:bottom w:val="none" w:sz="0" w:space="0" w:color="auto"/>
        <w:right w:val="none" w:sz="0" w:space="0" w:color="auto"/>
      </w:divBdr>
    </w:div>
    <w:div w:id="1775174631">
      <w:bodyDiv w:val="1"/>
      <w:marLeft w:val="0"/>
      <w:marRight w:val="0"/>
      <w:marTop w:val="0"/>
      <w:marBottom w:val="0"/>
      <w:divBdr>
        <w:top w:val="none" w:sz="0" w:space="0" w:color="auto"/>
        <w:left w:val="none" w:sz="0" w:space="0" w:color="auto"/>
        <w:bottom w:val="none" w:sz="0" w:space="0" w:color="auto"/>
        <w:right w:val="none" w:sz="0" w:space="0" w:color="auto"/>
      </w:divBdr>
    </w:div>
    <w:div w:id="1782454690">
      <w:bodyDiv w:val="1"/>
      <w:marLeft w:val="0"/>
      <w:marRight w:val="0"/>
      <w:marTop w:val="0"/>
      <w:marBottom w:val="0"/>
      <w:divBdr>
        <w:top w:val="none" w:sz="0" w:space="0" w:color="auto"/>
        <w:left w:val="none" w:sz="0" w:space="0" w:color="auto"/>
        <w:bottom w:val="none" w:sz="0" w:space="0" w:color="auto"/>
        <w:right w:val="none" w:sz="0" w:space="0" w:color="auto"/>
      </w:divBdr>
    </w:div>
    <w:div w:id="1806006501">
      <w:bodyDiv w:val="1"/>
      <w:marLeft w:val="0"/>
      <w:marRight w:val="0"/>
      <w:marTop w:val="0"/>
      <w:marBottom w:val="0"/>
      <w:divBdr>
        <w:top w:val="none" w:sz="0" w:space="0" w:color="auto"/>
        <w:left w:val="none" w:sz="0" w:space="0" w:color="auto"/>
        <w:bottom w:val="none" w:sz="0" w:space="0" w:color="auto"/>
        <w:right w:val="none" w:sz="0" w:space="0" w:color="auto"/>
      </w:divBdr>
    </w:div>
    <w:div w:id="1816726957">
      <w:bodyDiv w:val="1"/>
      <w:marLeft w:val="0"/>
      <w:marRight w:val="0"/>
      <w:marTop w:val="0"/>
      <w:marBottom w:val="0"/>
      <w:divBdr>
        <w:top w:val="none" w:sz="0" w:space="0" w:color="auto"/>
        <w:left w:val="none" w:sz="0" w:space="0" w:color="auto"/>
        <w:bottom w:val="none" w:sz="0" w:space="0" w:color="auto"/>
        <w:right w:val="none" w:sz="0" w:space="0" w:color="auto"/>
      </w:divBdr>
    </w:div>
    <w:div w:id="1832989493">
      <w:bodyDiv w:val="1"/>
      <w:marLeft w:val="0"/>
      <w:marRight w:val="0"/>
      <w:marTop w:val="0"/>
      <w:marBottom w:val="0"/>
      <w:divBdr>
        <w:top w:val="none" w:sz="0" w:space="0" w:color="auto"/>
        <w:left w:val="none" w:sz="0" w:space="0" w:color="auto"/>
        <w:bottom w:val="none" w:sz="0" w:space="0" w:color="auto"/>
        <w:right w:val="none" w:sz="0" w:space="0" w:color="auto"/>
      </w:divBdr>
    </w:div>
    <w:div w:id="1835611015">
      <w:bodyDiv w:val="1"/>
      <w:marLeft w:val="0"/>
      <w:marRight w:val="0"/>
      <w:marTop w:val="0"/>
      <w:marBottom w:val="0"/>
      <w:divBdr>
        <w:top w:val="none" w:sz="0" w:space="0" w:color="auto"/>
        <w:left w:val="none" w:sz="0" w:space="0" w:color="auto"/>
        <w:bottom w:val="none" w:sz="0" w:space="0" w:color="auto"/>
        <w:right w:val="none" w:sz="0" w:space="0" w:color="auto"/>
      </w:divBdr>
    </w:div>
    <w:div w:id="1839230317">
      <w:bodyDiv w:val="1"/>
      <w:marLeft w:val="0"/>
      <w:marRight w:val="0"/>
      <w:marTop w:val="0"/>
      <w:marBottom w:val="0"/>
      <w:divBdr>
        <w:top w:val="none" w:sz="0" w:space="0" w:color="auto"/>
        <w:left w:val="none" w:sz="0" w:space="0" w:color="auto"/>
        <w:bottom w:val="none" w:sz="0" w:space="0" w:color="auto"/>
        <w:right w:val="none" w:sz="0" w:space="0" w:color="auto"/>
      </w:divBdr>
    </w:div>
    <w:div w:id="1848204725">
      <w:bodyDiv w:val="1"/>
      <w:marLeft w:val="0"/>
      <w:marRight w:val="0"/>
      <w:marTop w:val="0"/>
      <w:marBottom w:val="0"/>
      <w:divBdr>
        <w:top w:val="none" w:sz="0" w:space="0" w:color="auto"/>
        <w:left w:val="none" w:sz="0" w:space="0" w:color="auto"/>
        <w:bottom w:val="none" w:sz="0" w:space="0" w:color="auto"/>
        <w:right w:val="none" w:sz="0" w:space="0" w:color="auto"/>
      </w:divBdr>
    </w:div>
    <w:div w:id="1856186703">
      <w:bodyDiv w:val="1"/>
      <w:marLeft w:val="0"/>
      <w:marRight w:val="0"/>
      <w:marTop w:val="0"/>
      <w:marBottom w:val="0"/>
      <w:divBdr>
        <w:top w:val="none" w:sz="0" w:space="0" w:color="auto"/>
        <w:left w:val="none" w:sz="0" w:space="0" w:color="auto"/>
        <w:bottom w:val="none" w:sz="0" w:space="0" w:color="auto"/>
        <w:right w:val="none" w:sz="0" w:space="0" w:color="auto"/>
      </w:divBdr>
    </w:div>
    <w:div w:id="1860779383">
      <w:bodyDiv w:val="1"/>
      <w:marLeft w:val="0"/>
      <w:marRight w:val="0"/>
      <w:marTop w:val="0"/>
      <w:marBottom w:val="0"/>
      <w:divBdr>
        <w:top w:val="none" w:sz="0" w:space="0" w:color="auto"/>
        <w:left w:val="none" w:sz="0" w:space="0" w:color="auto"/>
        <w:bottom w:val="none" w:sz="0" w:space="0" w:color="auto"/>
        <w:right w:val="none" w:sz="0" w:space="0" w:color="auto"/>
      </w:divBdr>
    </w:div>
    <w:div w:id="1883246396">
      <w:bodyDiv w:val="1"/>
      <w:marLeft w:val="0"/>
      <w:marRight w:val="0"/>
      <w:marTop w:val="0"/>
      <w:marBottom w:val="0"/>
      <w:divBdr>
        <w:top w:val="none" w:sz="0" w:space="0" w:color="auto"/>
        <w:left w:val="none" w:sz="0" w:space="0" w:color="auto"/>
        <w:bottom w:val="none" w:sz="0" w:space="0" w:color="auto"/>
        <w:right w:val="none" w:sz="0" w:space="0" w:color="auto"/>
      </w:divBdr>
    </w:div>
    <w:div w:id="1885946788">
      <w:bodyDiv w:val="1"/>
      <w:marLeft w:val="0"/>
      <w:marRight w:val="0"/>
      <w:marTop w:val="0"/>
      <w:marBottom w:val="0"/>
      <w:divBdr>
        <w:top w:val="none" w:sz="0" w:space="0" w:color="auto"/>
        <w:left w:val="none" w:sz="0" w:space="0" w:color="auto"/>
        <w:bottom w:val="none" w:sz="0" w:space="0" w:color="auto"/>
        <w:right w:val="none" w:sz="0" w:space="0" w:color="auto"/>
      </w:divBdr>
    </w:div>
    <w:div w:id="1888027573">
      <w:bodyDiv w:val="1"/>
      <w:marLeft w:val="0"/>
      <w:marRight w:val="0"/>
      <w:marTop w:val="0"/>
      <w:marBottom w:val="0"/>
      <w:divBdr>
        <w:top w:val="none" w:sz="0" w:space="0" w:color="auto"/>
        <w:left w:val="none" w:sz="0" w:space="0" w:color="auto"/>
        <w:bottom w:val="none" w:sz="0" w:space="0" w:color="auto"/>
        <w:right w:val="none" w:sz="0" w:space="0" w:color="auto"/>
      </w:divBdr>
    </w:div>
    <w:div w:id="1894846449">
      <w:bodyDiv w:val="1"/>
      <w:marLeft w:val="0"/>
      <w:marRight w:val="0"/>
      <w:marTop w:val="0"/>
      <w:marBottom w:val="0"/>
      <w:divBdr>
        <w:top w:val="none" w:sz="0" w:space="0" w:color="auto"/>
        <w:left w:val="none" w:sz="0" w:space="0" w:color="auto"/>
        <w:bottom w:val="none" w:sz="0" w:space="0" w:color="auto"/>
        <w:right w:val="none" w:sz="0" w:space="0" w:color="auto"/>
      </w:divBdr>
    </w:div>
    <w:div w:id="1914461293">
      <w:bodyDiv w:val="1"/>
      <w:marLeft w:val="0"/>
      <w:marRight w:val="0"/>
      <w:marTop w:val="0"/>
      <w:marBottom w:val="0"/>
      <w:divBdr>
        <w:top w:val="none" w:sz="0" w:space="0" w:color="auto"/>
        <w:left w:val="none" w:sz="0" w:space="0" w:color="auto"/>
        <w:bottom w:val="none" w:sz="0" w:space="0" w:color="auto"/>
        <w:right w:val="none" w:sz="0" w:space="0" w:color="auto"/>
      </w:divBdr>
    </w:div>
    <w:div w:id="1931234004">
      <w:bodyDiv w:val="1"/>
      <w:marLeft w:val="0"/>
      <w:marRight w:val="0"/>
      <w:marTop w:val="0"/>
      <w:marBottom w:val="0"/>
      <w:divBdr>
        <w:top w:val="none" w:sz="0" w:space="0" w:color="auto"/>
        <w:left w:val="none" w:sz="0" w:space="0" w:color="auto"/>
        <w:bottom w:val="none" w:sz="0" w:space="0" w:color="auto"/>
        <w:right w:val="none" w:sz="0" w:space="0" w:color="auto"/>
      </w:divBdr>
    </w:div>
    <w:div w:id="1933392206">
      <w:bodyDiv w:val="1"/>
      <w:marLeft w:val="0"/>
      <w:marRight w:val="0"/>
      <w:marTop w:val="0"/>
      <w:marBottom w:val="0"/>
      <w:divBdr>
        <w:top w:val="none" w:sz="0" w:space="0" w:color="auto"/>
        <w:left w:val="none" w:sz="0" w:space="0" w:color="auto"/>
        <w:bottom w:val="none" w:sz="0" w:space="0" w:color="auto"/>
        <w:right w:val="none" w:sz="0" w:space="0" w:color="auto"/>
      </w:divBdr>
    </w:div>
    <w:div w:id="1934777813">
      <w:bodyDiv w:val="1"/>
      <w:marLeft w:val="0"/>
      <w:marRight w:val="0"/>
      <w:marTop w:val="0"/>
      <w:marBottom w:val="0"/>
      <w:divBdr>
        <w:top w:val="none" w:sz="0" w:space="0" w:color="auto"/>
        <w:left w:val="none" w:sz="0" w:space="0" w:color="auto"/>
        <w:bottom w:val="none" w:sz="0" w:space="0" w:color="auto"/>
        <w:right w:val="none" w:sz="0" w:space="0" w:color="auto"/>
      </w:divBdr>
    </w:div>
    <w:div w:id="1943798167">
      <w:bodyDiv w:val="1"/>
      <w:marLeft w:val="0"/>
      <w:marRight w:val="0"/>
      <w:marTop w:val="0"/>
      <w:marBottom w:val="0"/>
      <w:divBdr>
        <w:top w:val="none" w:sz="0" w:space="0" w:color="auto"/>
        <w:left w:val="none" w:sz="0" w:space="0" w:color="auto"/>
        <w:bottom w:val="none" w:sz="0" w:space="0" w:color="auto"/>
        <w:right w:val="none" w:sz="0" w:space="0" w:color="auto"/>
      </w:divBdr>
    </w:div>
    <w:div w:id="1950501835">
      <w:bodyDiv w:val="1"/>
      <w:marLeft w:val="0"/>
      <w:marRight w:val="0"/>
      <w:marTop w:val="0"/>
      <w:marBottom w:val="0"/>
      <w:divBdr>
        <w:top w:val="none" w:sz="0" w:space="0" w:color="auto"/>
        <w:left w:val="none" w:sz="0" w:space="0" w:color="auto"/>
        <w:bottom w:val="none" w:sz="0" w:space="0" w:color="auto"/>
        <w:right w:val="none" w:sz="0" w:space="0" w:color="auto"/>
      </w:divBdr>
    </w:div>
    <w:div w:id="1961497501">
      <w:bodyDiv w:val="1"/>
      <w:marLeft w:val="0"/>
      <w:marRight w:val="0"/>
      <w:marTop w:val="0"/>
      <w:marBottom w:val="0"/>
      <w:divBdr>
        <w:top w:val="none" w:sz="0" w:space="0" w:color="auto"/>
        <w:left w:val="none" w:sz="0" w:space="0" w:color="auto"/>
        <w:bottom w:val="none" w:sz="0" w:space="0" w:color="auto"/>
        <w:right w:val="none" w:sz="0" w:space="0" w:color="auto"/>
      </w:divBdr>
    </w:div>
    <w:div w:id="1992368926">
      <w:bodyDiv w:val="1"/>
      <w:marLeft w:val="0"/>
      <w:marRight w:val="0"/>
      <w:marTop w:val="0"/>
      <w:marBottom w:val="0"/>
      <w:divBdr>
        <w:top w:val="none" w:sz="0" w:space="0" w:color="auto"/>
        <w:left w:val="none" w:sz="0" w:space="0" w:color="auto"/>
        <w:bottom w:val="none" w:sz="0" w:space="0" w:color="auto"/>
        <w:right w:val="none" w:sz="0" w:space="0" w:color="auto"/>
      </w:divBdr>
    </w:div>
    <w:div w:id="1996837870">
      <w:bodyDiv w:val="1"/>
      <w:marLeft w:val="0"/>
      <w:marRight w:val="0"/>
      <w:marTop w:val="0"/>
      <w:marBottom w:val="0"/>
      <w:divBdr>
        <w:top w:val="none" w:sz="0" w:space="0" w:color="auto"/>
        <w:left w:val="none" w:sz="0" w:space="0" w:color="auto"/>
        <w:bottom w:val="none" w:sz="0" w:space="0" w:color="auto"/>
        <w:right w:val="none" w:sz="0" w:space="0" w:color="auto"/>
      </w:divBdr>
    </w:div>
    <w:div w:id="1998261796">
      <w:bodyDiv w:val="1"/>
      <w:marLeft w:val="0"/>
      <w:marRight w:val="0"/>
      <w:marTop w:val="0"/>
      <w:marBottom w:val="0"/>
      <w:divBdr>
        <w:top w:val="none" w:sz="0" w:space="0" w:color="auto"/>
        <w:left w:val="none" w:sz="0" w:space="0" w:color="auto"/>
        <w:bottom w:val="none" w:sz="0" w:space="0" w:color="auto"/>
        <w:right w:val="none" w:sz="0" w:space="0" w:color="auto"/>
      </w:divBdr>
    </w:div>
    <w:div w:id="2006124023">
      <w:bodyDiv w:val="1"/>
      <w:marLeft w:val="0"/>
      <w:marRight w:val="0"/>
      <w:marTop w:val="0"/>
      <w:marBottom w:val="0"/>
      <w:divBdr>
        <w:top w:val="none" w:sz="0" w:space="0" w:color="auto"/>
        <w:left w:val="none" w:sz="0" w:space="0" w:color="auto"/>
        <w:bottom w:val="none" w:sz="0" w:space="0" w:color="auto"/>
        <w:right w:val="none" w:sz="0" w:space="0" w:color="auto"/>
      </w:divBdr>
    </w:div>
    <w:div w:id="2016883762">
      <w:bodyDiv w:val="1"/>
      <w:marLeft w:val="0"/>
      <w:marRight w:val="0"/>
      <w:marTop w:val="0"/>
      <w:marBottom w:val="0"/>
      <w:divBdr>
        <w:top w:val="none" w:sz="0" w:space="0" w:color="auto"/>
        <w:left w:val="none" w:sz="0" w:space="0" w:color="auto"/>
        <w:bottom w:val="none" w:sz="0" w:space="0" w:color="auto"/>
        <w:right w:val="none" w:sz="0" w:space="0" w:color="auto"/>
      </w:divBdr>
    </w:div>
    <w:div w:id="2026252631">
      <w:bodyDiv w:val="1"/>
      <w:marLeft w:val="0"/>
      <w:marRight w:val="0"/>
      <w:marTop w:val="0"/>
      <w:marBottom w:val="0"/>
      <w:divBdr>
        <w:top w:val="none" w:sz="0" w:space="0" w:color="auto"/>
        <w:left w:val="none" w:sz="0" w:space="0" w:color="auto"/>
        <w:bottom w:val="none" w:sz="0" w:space="0" w:color="auto"/>
        <w:right w:val="none" w:sz="0" w:space="0" w:color="auto"/>
      </w:divBdr>
    </w:div>
    <w:div w:id="2033262765">
      <w:bodyDiv w:val="1"/>
      <w:marLeft w:val="0"/>
      <w:marRight w:val="0"/>
      <w:marTop w:val="0"/>
      <w:marBottom w:val="0"/>
      <w:divBdr>
        <w:top w:val="none" w:sz="0" w:space="0" w:color="auto"/>
        <w:left w:val="none" w:sz="0" w:space="0" w:color="auto"/>
        <w:bottom w:val="none" w:sz="0" w:space="0" w:color="auto"/>
        <w:right w:val="none" w:sz="0" w:space="0" w:color="auto"/>
      </w:divBdr>
    </w:div>
    <w:div w:id="2034114861">
      <w:bodyDiv w:val="1"/>
      <w:marLeft w:val="0"/>
      <w:marRight w:val="0"/>
      <w:marTop w:val="0"/>
      <w:marBottom w:val="0"/>
      <w:divBdr>
        <w:top w:val="none" w:sz="0" w:space="0" w:color="auto"/>
        <w:left w:val="none" w:sz="0" w:space="0" w:color="auto"/>
        <w:bottom w:val="none" w:sz="0" w:space="0" w:color="auto"/>
        <w:right w:val="none" w:sz="0" w:space="0" w:color="auto"/>
      </w:divBdr>
    </w:div>
    <w:div w:id="2048135405">
      <w:bodyDiv w:val="1"/>
      <w:marLeft w:val="0"/>
      <w:marRight w:val="0"/>
      <w:marTop w:val="0"/>
      <w:marBottom w:val="0"/>
      <w:divBdr>
        <w:top w:val="none" w:sz="0" w:space="0" w:color="auto"/>
        <w:left w:val="none" w:sz="0" w:space="0" w:color="auto"/>
        <w:bottom w:val="none" w:sz="0" w:space="0" w:color="auto"/>
        <w:right w:val="none" w:sz="0" w:space="0" w:color="auto"/>
      </w:divBdr>
    </w:div>
    <w:div w:id="2054882603">
      <w:bodyDiv w:val="1"/>
      <w:marLeft w:val="0"/>
      <w:marRight w:val="0"/>
      <w:marTop w:val="0"/>
      <w:marBottom w:val="0"/>
      <w:divBdr>
        <w:top w:val="none" w:sz="0" w:space="0" w:color="auto"/>
        <w:left w:val="none" w:sz="0" w:space="0" w:color="auto"/>
        <w:bottom w:val="none" w:sz="0" w:space="0" w:color="auto"/>
        <w:right w:val="none" w:sz="0" w:space="0" w:color="auto"/>
      </w:divBdr>
    </w:div>
    <w:div w:id="2081828361">
      <w:bodyDiv w:val="1"/>
      <w:marLeft w:val="0"/>
      <w:marRight w:val="0"/>
      <w:marTop w:val="0"/>
      <w:marBottom w:val="0"/>
      <w:divBdr>
        <w:top w:val="none" w:sz="0" w:space="0" w:color="auto"/>
        <w:left w:val="none" w:sz="0" w:space="0" w:color="auto"/>
        <w:bottom w:val="none" w:sz="0" w:space="0" w:color="auto"/>
        <w:right w:val="none" w:sz="0" w:space="0" w:color="auto"/>
      </w:divBdr>
    </w:div>
    <w:div w:id="2082872287">
      <w:bodyDiv w:val="1"/>
      <w:marLeft w:val="0"/>
      <w:marRight w:val="0"/>
      <w:marTop w:val="0"/>
      <w:marBottom w:val="0"/>
      <w:divBdr>
        <w:top w:val="none" w:sz="0" w:space="0" w:color="auto"/>
        <w:left w:val="none" w:sz="0" w:space="0" w:color="auto"/>
        <w:bottom w:val="none" w:sz="0" w:space="0" w:color="auto"/>
        <w:right w:val="none" w:sz="0" w:space="0" w:color="auto"/>
      </w:divBdr>
    </w:div>
    <w:div w:id="2088572697">
      <w:bodyDiv w:val="1"/>
      <w:marLeft w:val="0"/>
      <w:marRight w:val="0"/>
      <w:marTop w:val="0"/>
      <w:marBottom w:val="0"/>
      <w:divBdr>
        <w:top w:val="none" w:sz="0" w:space="0" w:color="auto"/>
        <w:left w:val="none" w:sz="0" w:space="0" w:color="auto"/>
        <w:bottom w:val="none" w:sz="0" w:space="0" w:color="auto"/>
        <w:right w:val="none" w:sz="0" w:space="0" w:color="auto"/>
      </w:divBdr>
    </w:div>
    <w:div w:id="2090271686">
      <w:bodyDiv w:val="1"/>
      <w:marLeft w:val="0"/>
      <w:marRight w:val="0"/>
      <w:marTop w:val="0"/>
      <w:marBottom w:val="0"/>
      <w:divBdr>
        <w:top w:val="none" w:sz="0" w:space="0" w:color="auto"/>
        <w:left w:val="none" w:sz="0" w:space="0" w:color="auto"/>
        <w:bottom w:val="none" w:sz="0" w:space="0" w:color="auto"/>
        <w:right w:val="none" w:sz="0" w:space="0" w:color="auto"/>
      </w:divBdr>
    </w:div>
    <w:div w:id="2096393249">
      <w:bodyDiv w:val="1"/>
      <w:marLeft w:val="0"/>
      <w:marRight w:val="0"/>
      <w:marTop w:val="0"/>
      <w:marBottom w:val="0"/>
      <w:divBdr>
        <w:top w:val="none" w:sz="0" w:space="0" w:color="auto"/>
        <w:left w:val="none" w:sz="0" w:space="0" w:color="auto"/>
        <w:bottom w:val="none" w:sz="0" w:space="0" w:color="auto"/>
        <w:right w:val="none" w:sz="0" w:space="0" w:color="auto"/>
      </w:divBdr>
    </w:div>
    <w:div w:id="2124879682">
      <w:bodyDiv w:val="1"/>
      <w:marLeft w:val="0"/>
      <w:marRight w:val="0"/>
      <w:marTop w:val="0"/>
      <w:marBottom w:val="0"/>
      <w:divBdr>
        <w:top w:val="none" w:sz="0" w:space="0" w:color="auto"/>
        <w:left w:val="none" w:sz="0" w:space="0" w:color="auto"/>
        <w:bottom w:val="none" w:sz="0" w:space="0" w:color="auto"/>
        <w:right w:val="none" w:sz="0" w:space="0" w:color="auto"/>
      </w:divBdr>
    </w:div>
    <w:div w:id="2132673513">
      <w:bodyDiv w:val="1"/>
      <w:marLeft w:val="0"/>
      <w:marRight w:val="0"/>
      <w:marTop w:val="0"/>
      <w:marBottom w:val="0"/>
      <w:divBdr>
        <w:top w:val="none" w:sz="0" w:space="0" w:color="auto"/>
        <w:left w:val="none" w:sz="0" w:space="0" w:color="auto"/>
        <w:bottom w:val="none" w:sz="0" w:space="0" w:color="auto"/>
        <w:right w:val="none" w:sz="0" w:space="0" w:color="auto"/>
      </w:divBdr>
    </w:div>
    <w:div w:id="2140565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ffice@ivenser.com" TargetMode="Externa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eader" Target="head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605EE-60DD-4694-87E7-7DB96BCDF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37</Pages>
  <Words>10533</Words>
  <Characters>60041</Characters>
  <Application>Microsoft Office Word</Application>
  <DocSecurity>0</DocSecurity>
  <Lines>500</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70434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Evgeny V. Barochkin</dc:creator>
  <cp:lastModifiedBy>Evgeny V. Barochkin</cp:lastModifiedBy>
  <cp:revision>41</cp:revision>
  <cp:lastPrinted>2025-02-19T12:41:00Z</cp:lastPrinted>
  <dcterms:created xsi:type="dcterms:W3CDTF">2023-11-14T16:08:00Z</dcterms:created>
  <dcterms:modified xsi:type="dcterms:W3CDTF">2026-06-03T12:18:00Z</dcterms:modified>
</cp:coreProperties>
</file>